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CC5" w:rsidRPr="00A61CC5" w:rsidRDefault="00A61CC5" w:rsidP="00A61CC5">
      <w:pPr>
        <w:shd w:val="clear" w:color="auto" w:fill="FAFCFF"/>
        <w:spacing w:after="100" w:afterAutospacing="1" w:line="240" w:lineRule="auto"/>
        <w:outlineLvl w:val="1"/>
        <w:rPr>
          <w:rFonts w:ascii="Arial" w:eastAsia="Times New Roman" w:hAnsi="Arial" w:cs="Arial"/>
          <w:color w:val="242424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242424"/>
          <w:sz w:val="36"/>
          <w:szCs w:val="36"/>
          <w:lang w:eastAsia="ru-RU"/>
        </w:rPr>
        <w:t xml:space="preserve">                 </w:t>
      </w:r>
      <w:r w:rsidRPr="00A61CC5">
        <w:rPr>
          <w:rFonts w:ascii="Arial" w:eastAsia="Times New Roman" w:hAnsi="Arial" w:cs="Arial"/>
          <w:color w:val="242424"/>
          <w:sz w:val="36"/>
          <w:szCs w:val="36"/>
          <w:lang w:eastAsia="ru-RU"/>
        </w:rPr>
        <w:t>Возрастные нормы по месяцам</w:t>
      </w:r>
    </w:p>
    <w:p w:rsidR="00A61CC5" w:rsidRPr="00A61CC5" w:rsidRDefault="00A61CC5" w:rsidP="00A61CC5">
      <w:pPr>
        <w:shd w:val="clear" w:color="auto" w:fill="FAFC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61C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Средние показатели речевого развития имеют значение для определения нормы или патологии. </w:t>
      </w:r>
      <w:r w:rsidRPr="004B68A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Они могут сдвигаться в зависимости от индивидуальных особенностей малыша и условий его роста</w:t>
      </w:r>
      <w:r w:rsidRPr="00A61C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. Известно, например, что каждое перенесённое ребёнком раннего возраста серьёзное заболевание «отбрасывает» его немного назад в </w:t>
      </w:r>
      <w:r w:rsidR="004B68A3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плане развития умений и навыков!</w:t>
      </w:r>
    </w:p>
    <w:p w:rsidR="00A61CC5" w:rsidRPr="00A61CC5" w:rsidRDefault="00A61CC5" w:rsidP="00A61CC5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61C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Первые полтора месяца жизни. Появляются звуки, которыми ребёнок реагирует на обращённую к нему речь матери и других близких людей. Это преимущественно гласные звуки и их сочетания (о, а, у, я, ау, уа). Ребёнок в состоянии сосредоточить взгляд на лицах родных, на показываемых ему игрушках, прислушаться к звукам человеческой речи. В этот период дети с предпосылками будущего расстройства речи могут быть выявлены по оценке характера их крика – пронзительного или очень тихого, возможны всхлипывания или вскрикивания на вдохе, а не на выдохе, как полагается при нормальном развитии.</w:t>
      </w:r>
    </w:p>
    <w:p w:rsidR="00A61CC5" w:rsidRPr="00A61CC5" w:rsidRDefault="00A61CC5" w:rsidP="00A61CC5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61C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На 2–3 месяце «комплекс оживления», состоящий из характерных движений ручек и ножек при виде матери, сопровождается гортанными звуками и их комбинациями с гласными (а-а-а, </w:t>
      </w:r>
      <w:proofErr w:type="spellStart"/>
      <w:r w:rsidRPr="00A61C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а-а-ги</w:t>
      </w:r>
      <w:proofErr w:type="spellEnd"/>
      <w:r w:rsidRPr="00A61C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, </w:t>
      </w:r>
      <w:proofErr w:type="spellStart"/>
      <w:r w:rsidRPr="00A61C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а-а-гу</w:t>
      </w:r>
      <w:proofErr w:type="spellEnd"/>
      <w:r w:rsidRPr="00A61C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, </w:t>
      </w:r>
      <w:proofErr w:type="spellStart"/>
      <w:proofErr w:type="gramStart"/>
      <w:r w:rsidRPr="00A61C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а-га</w:t>
      </w:r>
      <w:proofErr w:type="spellEnd"/>
      <w:proofErr w:type="gramEnd"/>
      <w:r w:rsidRPr="00A61C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). Такое </w:t>
      </w:r>
      <w:proofErr w:type="spellStart"/>
      <w:r w:rsidRPr="00A61C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гуканье</w:t>
      </w:r>
      <w:proofErr w:type="spellEnd"/>
      <w:r w:rsidRPr="00A61C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возникает не только при контакте со знакомыми близкими людьми. Оно может возникнуть спонтанно, когда малыш сыт и доволен, или при рассматривании игрушки. Ещё одно достижение этого этапа – слуховое и зрительное сосредоточение на источнике звука или движения.</w:t>
      </w:r>
    </w:p>
    <w:p w:rsidR="00A61CC5" w:rsidRPr="00A61CC5" w:rsidRDefault="00A61CC5" w:rsidP="00A61CC5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61C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На 3–5 месяце ребёнок ищет контакта </w:t>
      </w:r>
      <w:proofErr w:type="gramStart"/>
      <w:r w:rsidRPr="00A61C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со</w:t>
      </w:r>
      <w:proofErr w:type="gramEnd"/>
      <w:r w:rsidRPr="00A61C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взрослыми своим взглядом, улыбкой, произносит протяжные звуки — </w:t>
      </w:r>
      <w:proofErr w:type="spellStart"/>
      <w:r w:rsidRPr="00A61C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гулит</w:t>
      </w:r>
      <w:proofErr w:type="spellEnd"/>
      <w:r w:rsidRPr="00A61C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. Они чаще всего состоят из таких звукосочетаний, как </w:t>
      </w:r>
      <w:proofErr w:type="spellStart"/>
      <w:r w:rsidRPr="00A61C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гы</w:t>
      </w:r>
      <w:proofErr w:type="spellEnd"/>
      <w:r w:rsidRPr="00A61C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, </w:t>
      </w:r>
      <w:proofErr w:type="spellStart"/>
      <w:r w:rsidRPr="00A61C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кхы</w:t>
      </w:r>
      <w:proofErr w:type="spellEnd"/>
      <w:r w:rsidRPr="00A61C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, агу, ага, </w:t>
      </w:r>
      <w:proofErr w:type="gramStart"/>
      <w:r w:rsidRPr="00A61C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га</w:t>
      </w:r>
      <w:proofErr w:type="gramEnd"/>
      <w:r w:rsidRPr="00A61C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, </w:t>
      </w:r>
      <w:proofErr w:type="spellStart"/>
      <w:r w:rsidRPr="00A61C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эгэ</w:t>
      </w:r>
      <w:proofErr w:type="spellEnd"/>
      <w:r w:rsidRPr="00A61C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, </w:t>
      </w:r>
      <w:proofErr w:type="spellStart"/>
      <w:r w:rsidRPr="00A61C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аа</w:t>
      </w:r>
      <w:proofErr w:type="spellEnd"/>
      <w:r w:rsidRPr="00A61C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. Иногда эти сочетания настолько причудливы, что их сложно воспроизвести. Патологией на этом этапе считаются однообразные звуки </w:t>
      </w:r>
      <w:proofErr w:type="spellStart"/>
      <w:r w:rsidRPr="00A61C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гуления</w:t>
      </w:r>
      <w:proofErr w:type="spellEnd"/>
      <w:r w:rsidRPr="00A61C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в сопровождении хаотических движений рук и ног, отсутствие интонационной выразительности.</w:t>
      </w:r>
    </w:p>
    <w:p w:rsidR="00A61CC5" w:rsidRPr="00A61CC5" w:rsidRDefault="00A61CC5" w:rsidP="00A61CC5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61C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На 6 месяце жизни в речи ребёнка появляются лепет, состоящий из таких сочетаний звуков, как «</w:t>
      </w:r>
      <w:proofErr w:type="gramStart"/>
      <w:r w:rsidRPr="00A61C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га</w:t>
      </w:r>
      <w:proofErr w:type="gramEnd"/>
      <w:r w:rsidRPr="00A61C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, </w:t>
      </w:r>
      <w:proofErr w:type="spellStart"/>
      <w:r w:rsidRPr="00A61C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ка</w:t>
      </w:r>
      <w:proofErr w:type="spellEnd"/>
      <w:r w:rsidRPr="00A61C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, па, </w:t>
      </w:r>
      <w:proofErr w:type="spellStart"/>
      <w:r w:rsidRPr="00A61C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ма</w:t>
      </w:r>
      <w:proofErr w:type="spellEnd"/>
      <w:r w:rsidRPr="00A61C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». Постоянно повторяясь, они уже достаточно сильно становятся похожи на модели слов, как бы произнесённых по слогам: «</w:t>
      </w:r>
      <w:proofErr w:type="spellStart"/>
      <w:r w:rsidRPr="00A61C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ма-ма-ма-ма</w:t>
      </w:r>
      <w:proofErr w:type="spellEnd"/>
      <w:r w:rsidRPr="00A61C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, ба-ба-ба». Появляются такие импровизации только в хорошем настроении, и пока ещё они не могут быть средством общения. В этот период можно диагностировать врождённую глухоту, потому что у глухого ребёнка лепет отсутствует, постепенно угасают звуки </w:t>
      </w:r>
      <w:proofErr w:type="spellStart"/>
      <w:r w:rsidRPr="00A61C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гуления</w:t>
      </w:r>
      <w:proofErr w:type="spellEnd"/>
      <w:r w:rsidRPr="00A61C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.</w:t>
      </w:r>
    </w:p>
    <w:p w:rsidR="00A61CC5" w:rsidRPr="00A61CC5" w:rsidRDefault="00A61CC5" w:rsidP="00A61CC5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61C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На 7 месяце жизни появляется связь между предметом и обозначающим его словом. Если родители специально уделяют внимание этому умению, показывают предметы и игрушки, называя их по нескольку раз, то ребёнок быстро научится отыскивать их взглядом </w:t>
      </w:r>
      <w:r w:rsidRPr="00A61C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>по просьбе взрослого. Слова должны быть чётко различимы по звучанию. У ребёнка с задержкой развития речи лепет отсутствует или проявляется отдельными элементами, малыш не подражает движениям взрослого, не выполняет простейшие словесные команды.</w:t>
      </w:r>
    </w:p>
    <w:p w:rsidR="00A61CC5" w:rsidRPr="00A61CC5" w:rsidRDefault="00A61CC5" w:rsidP="00A61CC5">
      <w:pPr>
        <w:numPr>
          <w:ilvl w:val="0"/>
          <w:numId w:val="1"/>
        </w:numPr>
        <w:shd w:val="clear" w:color="auto" w:fill="FAFC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61C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К окончанию первого года жизни в активном словаре ребёнка в среднем имеется от 10 до 25 слов. Наряду с правильно произносимыми словами (папа, баба, дядя, </w:t>
      </w:r>
      <w:proofErr w:type="spellStart"/>
      <w:r w:rsidRPr="00A61C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ляля</w:t>
      </w:r>
      <w:proofErr w:type="spellEnd"/>
      <w:r w:rsidRPr="00A61C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), это могут быть и </w:t>
      </w:r>
      <w:proofErr w:type="spellStart"/>
      <w:r w:rsidRPr="00A61C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лепетные</w:t>
      </w:r>
      <w:proofErr w:type="spellEnd"/>
      <w:r w:rsidRPr="00A61C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слова (</w:t>
      </w:r>
      <w:proofErr w:type="spellStart"/>
      <w:r w:rsidRPr="00A61C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ам</w:t>
      </w:r>
      <w:proofErr w:type="spellEnd"/>
      <w:r w:rsidRPr="00A61C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, бобо, бах), и частично произносимые формы слов («</w:t>
      </w:r>
      <w:proofErr w:type="spellStart"/>
      <w:r w:rsidRPr="00A61C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кач</w:t>
      </w:r>
      <w:proofErr w:type="spellEnd"/>
      <w:r w:rsidRPr="00A61C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» – качаться, «</w:t>
      </w:r>
      <w:proofErr w:type="spellStart"/>
      <w:r w:rsidRPr="00A61C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зя</w:t>
      </w:r>
      <w:proofErr w:type="spellEnd"/>
      <w:r w:rsidRPr="00A61C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» – нельзя), а также звукоподражания голосам животных и окружающим звукам (мяу, </w:t>
      </w:r>
      <w:proofErr w:type="spellStart"/>
      <w:proofErr w:type="gramStart"/>
      <w:r w:rsidRPr="00A61C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га-га</w:t>
      </w:r>
      <w:proofErr w:type="spellEnd"/>
      <w:proofErr w:type="gramEnd"/>
      <w:r w:rsidRPr="00A61C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, </w:t>
      </w:r>
      <w:proofErr w:type="spellStart"/>
      <w:r w:rsidRPr="00A61C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би-би</w:t>
      </w:r>
      <w:proofErr w:type="spellEnd"/>
      <w:r w:rsidRPr="00A61C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). К этому времени связь между словом и предметом, который оно обозначает, должна быть установлена. Речь к концу первого года жизни в идеале является средством общения ребёнка </w:t>
      </w:r>
      <w:proofErr w:type="gramStart"/>
      <w:r w:rsidRPr="00A61C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со</w:t>
      </w:r>
      <w:proofErr w:type="gramEnd"/>
      <w:r w:rsidRPr="00A61C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взрослыми.</w:t>
      </w:r>
    </w:p>
    <w:p w:rsidR="00A61CC5" w:rsidRPr="00A61CC5" w:rsidRDefault="00A61CC5" w:rsidP="00A61CC5">
      <w:pPr>
        <w:shd w:val="clear" w:color="auto" w:fill="FAFC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A61CC5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Стоит насторожиться, если малыш предпочитает вместо слов выражать свои желания жестами, мимикой и мычанием. К концу первого года жизни такие проявления не считаются отклонением от нормы, если кроме них при общении используются ещё и слова.</w:t>
      </w:r>
    </w:p>
    <w:p w:rsidR="006F7A75" w:rsidRDefault="006F7A75"/>
    <w:sectPr w:rsidR="006F7A75" w:rsidSect="006F7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A30BEE"/>
    <w:multiLevelType w:val="multilevel"/>
    <w:tmpl w:val="08002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1CC5"/>
    <w:rsid w:val="002A2898"/>
    <w:rsid w:val="004B68A3"/>
    <w:rsid w:val="006F7A75"/>
    <w:rsid w:val="00A61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A75"/>
  </w:style>
  <w:style w:type="paragraph" w:styleId="2">
    <w:name w:val="heading 2"/>
    <w:basedOn w:val="a"/>
    <w:link w:val="20"/>
    <w:uiPriority w:val="9"/>
    <w:qFormat/>
    <w:rsid w:val="00A61C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61C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61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pertlogoped">
    <w:name w:val="expert_logoped"/>
    <w:basedOn w:val="a"/>
    <w:rsid w:val="00A61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0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3086</Characters>
  <Application>Microsoft Office Word</Application>
  <DocSecurity>0</DocSecurity>
  <Lines>25</Lines>
  <Paragraphs>7</Paragraphs>
  <ScaleCrop>false</ScaleCrop>
  <Company/>
  <LinksUpToDate>false</LinksUpToDate>
  <CharactersWithSpaces>3620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СтройТехТранс OOO</dc:creator>
  <cp:keywords/>
  <dc:description/>
  <cp:lastModifiedBy>СтройТехТранс OOO</cp:lastModifiedBy>
  <cp:revision>3</cp:revision>
  <dcterms:created xsi:type="dcterms:W3CDTF">2026-01-20T07:56:00Z</dcterms:created>
  <dcterms:modified xsi:type="dcterms:W3CDTF">2026-01-20T07:58:00Z</dcterms:modified>
</cp:coreProperties>
</file>