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0C" w:rsidRPr="002C570C" w:rsidRDefault="002C570C" w:rsidP="002C57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7030A0"/>
          <w:sz w:val="32"/>
          <w:szCs w:val="32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 xml:space="preserve">«Играем с детьми в математиков» 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игр: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«Посчитаем»</w:t>
      </w:r>
    </w:p>
    <w:p w:rsidR="002C570C" w:rsidRPr="002C570C" w:rsidRDefault="002C570C" w:rsidP="002C57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спросите у ребенка, сколько щеточек стоит  в стаканчике в ванной комнате? Почему? (Нас трое и щеток три.) Какая щетка самая большая?</w:t>
      </w:r>
    </w:p>
    <w:p w:rsidR="002C570C" w:rsidRPr="002C570C" w:rsidRDefault="002C570C" w:rsidP="002C57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2C570C" w:rsidRPr="002C570C" w:rsidRDefault="002C570C" w:rsidP="002C570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лепили снежную бабу. После прогулки на батарее сохло 8 мокрых варежек. Сколько было детей?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дупла выглядывало 6 беличьих хвостиков. Сколько белок в дупле?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Дед, бабка, внучка, Жучка, кошка и мышка вытянули репку. Сколько глаз увидело репку?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Бревно распилили на три части. Сколько сделали распилов?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Из-под ворот видно 8 кошачьих лап. Сколько кошек во дворе?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«У кого больше…»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лап - у кошки или попугая?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хвостов - у собаки или лягушки?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ушей - у мышки или свинки?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глаз - у змеи или крокодила?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«Какое число я пропустила?»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называет ряд чисел в быстром темпе от 1 до 20, от 7 до 16. Пропускается одно из чисел. Ребенку надо назвать </w:t>
      </w:r>
      <w:proofErr w:type="gramStart"/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пропущенное</w:t>
      </w:r>
      <w:proofErr w:type="gramEnd"/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«Что выше?»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или забор? Слон или крокодил? Стол или стул? Горка или песочница?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или легковая машина?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«Кого больше?»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реке больше - рыбы или окуней?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Кого у вас в группе больше – детей или мальчиков?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на клумбе больше – цветов или тюльпанов?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 зоопарке больше – животных или медведей?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квартире больше – мебели или стульев?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Леной. У моего родного брата только одна сестра. Как ее зовут?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«Назови число»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число от 3 до 7, от 9 до 12, от 14 </w:t>
      </w:r>
      <w:proofErr w:type="gramStart"/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Какое число стоит перед 6? Какое число стоит после 8?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моему числу прибавить 1, то получится 10. Какое число я задумала?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числу 3 прибавила 1 и вычла 1. Сколько стало?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«Домашние игры»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можно между делами вовлекать ребенка в следующие упражнения.</w:t>
      </w:r>
    </w:p>
    <w:p w:rsidR="002C570C" w:rsidRPr="002C570C" w:rsidRDefault="002C570C" w:rsidP="002C570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счету? НА полке стоят игрушки. Кто стоит первым? Третьим?</w:t>
      </w:r>
    </w:p>
    <w:p w:rsidR="002C570C" w:rsidRPr="002C570C" w:rsidRDefault="002C570C" w:rsidP="002C570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2C570C" w:rsidRPr="002C570C" w:rsidRDefault="002C570C" w:rsidP="002C570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«Игры на состав числа»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2C570C" w:rsidRPr="002C570C" w:rsidRDefault="002C570C" w:rsidP="002C570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2C5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 Дети эмоционально отзывчивы, поэтому если Вы сейчас не настроены на </w:t>
      </w:r>
      <w:r w:rsidRPr="002C57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игру, то лучше отложите занятие. Игровое общение должно быть интересным для всех участников игры.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Поступление в школу – чрезвычайно ответственный момент, как для самого ребёнка, так и для его родителей.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Подготовить ребёнка к учебной деятельности таким образом, чтобы он был уверен в себе, не испытывал внутреннее напряжение в процессе обучения, был способен сконцентрировать внимание и длительно сохранять быстрый темп работы – сложная и ответственная задача.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Многое могут сделать для ребёнка в этом отношении родители – первые и самые важные его воспитатели. Помогите ребёнку развить и реализовать свои возможности.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</w:t>
      </w: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Не жалейте затраченного времени. Оно многократно окупится. Дети переступят порог школы </w:t>
      </w:r>
      <w:proofErr w:type="gramStart"/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уверенными</w:t>
      </w:r>
      <w:proofErr w:type="gramEnd"/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своих силах, учение будет для них не тяжёлой обязанностью, а радостью, и у вас не будет оснований расстраиваться по поводу его успеваемости.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 к школе, наличие у него интереса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 школьно-учебной деятельности.</w:t>
      </w: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Она включает в себя: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Наличие познавательных интересов (ребёнку нравится чтение книг, решение задач, выполнение других интеллектуальных заданий);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Понимание необходимости учения как обязательной, ответственной деятельности;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Минимальное стремление к игровым и прочим развлекательно-занимательным (дошкольным) элементам деятельности;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Эмоционально благополучное отношение к школе.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Сталкиваясь с нежеланием ребёнка что-то делать, в первую очередь думайте не о том, как заставить, а о том, как заинтересовать.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Предоставляйте больше самостоятельности. Пусть ребёнок делает «открытия» сам, не спешите преподносить ему знания в готовом виде.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Старайтесь показывать необходимость каждого занятия, приводите примеры.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Проявляйте сами интерес к занятиям, создавайте положительный эмоциональный фон.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Пусть ребёнок ощущает свои успехи, достижения. Отмечайте его «рост», терпение, старание.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Оценивайте объективно возможности и способности своего ребёнка. Старайтесь не сравнивать его с другими детьми, только – с самим собой.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Ещё до начала обучения в школе у ребёнка постепенно формируется произвольное внимание. Оно развивается довольно интенсивно, если взрослые оказывают ребёнку помощь. Развитие произвольного внимания тесно связано с развитием ответственности, что предполагает тщательное выполнение любого задания – как интересного, так и неинтересного. Хороший уровень </w:t>
      </w:r>
      <w:proofErr w:type="spellStart"/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сформированности</w:t>
      </w:r>
      <w:proofErr w:type="spellEnd"/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внимания у ребёнка свидетельствует и о развитии у него самоконтроля.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 на развитие произвольного внимания.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lastRenderedPageBreak/>
        <w:t>Ребёнку дают лист бумаги, цветные карандаши и просят нарисовать в ряд 10 треугольников. Когда эта работа будет завершена, ребёнка предупреждают о необходимости быть внимательным, так как инструкция произносится только один раз: Будь внимательным, заштрихуй красным карандашом третий, седьмой и девятый треугольники». Если ребёнок спрашивает, что делать дальше, ответьте, что пусть он делает так, как понял.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Если ребёнок справился с заданием, можно продолжить выполнение заданий, придумывая и постепенно усложняя условия.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старшем дошкольном возрасте дети хорошо различают цвет и форму предмета. Узнав названия геометрических фигур, они свободно оперируют соответствующими формами, находя их в знакомых вещах: «Дверь – это прямоугольник и т. д.». По силуэту или незначительным деталям ребёнок определяет предмет и различает его величину, форму, удалённость и пр. Ребёнок использует многообразные обозначения пространственных отношений: «Надо спуститься вниз, потом повернуть направо, дойти до угла, повернуть налево, перейти на другую сторону». Дети ориентируются во времени суток, в оценке разных промежутков времени (неделя, месяц, время года, часы, минуты, секунды).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 на развитие точности восприятия: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«Дорисуй фигуры».</w:t>
      </w:r>
    </w:p>
    <w:p w:rsidR="002C570C" w:rsidRPr="002C570C" w:rsidRDefault="002C570C" w:rsidP="002C57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570C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Ребенку показывают рисунки, на которых линиями изображены различные геометрические фигуры, но они не дорисованы. Попросите ребёнка дорисовать их.</w:t>
      </w:r>
    </w:p>
    <w:p w:rsidR="002C570C" w:rsidRDefault="002C570C" w:rsidP="002C5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Различные игры, конструирование, лепка, рисование, чтение, обобщение и т. д., то есть всё то, чем занимается ребёнок до школы, развивают у него такие мыслительные операции, как обобщение, сравнение, абстрагирование, классификация, установление причинно-следственных связей, понимание взаимозависимостей, способность рассуждать.</w:t>
      </w:r>
      <w:proofErr w:type="gramEnd"/>
      <w:r w:rsidRPr="002C570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Ребёнок может понять главную мысль предложения, текста, картинки, объединить несколько картинок на основе общего признака, разложить картинки на группы по существенному признаку и т. д.</w:t>
      </w:r>
    </w:p>
    <w:p w:rsidR="00913E2F" w:rsidRDefault="00913E2F" w:rsidP="002C5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913E2F" w:rsidRDefault="00913E2F" w:rsidP="00913E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65867" cy="2428638"/>
            <wp:effectExtent l="0" t="0" r="0" b="0"/>
            <wp:docPr id="1" name="Рисунок 1" descr="C:\Users\user\Desktop\bukliet-rabota-dou-s-siem-iei-po-razvitiiu-u-dietiei-matiematichieskikh-priedstavlienii_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ukliet-rabota-dou-s-siem-iei-po-razvitiiu-u-dietiei-matiematichieskikh-priedstavlienii_2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236" cy="243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3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32B9"/>
    <w:multiLevelType w:val="multilevel"/>
    <w:tmpl w:val="280A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13B91"/>
    <w:multiLevelType w:val="multilevel"/>
    <w:tmpl w:val="E0DE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545CD6"/>
    <w:multiLevelType w:val="multilevel"/>
    <w:tmpl w:val="774A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16"/>
    <w:rsid w:val="002C570C"/>
    <w:rsid w:val="004A6AB6"/>
    <w:rsid w:val="00913E2F"/>
    <w:rsid w:val="009D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1348</Words>
  <Characters>7688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2026-03-03T11:25:00Z</dcterms:created>
  <dcterms:modified xsi:type="dcterms:W3CDTF">2026-03-03T11:38:00Z</dcterms:modified>
</cp:coreProperties>
</file>