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1413"/>
        <w:gridCol w:w="835"/>
        <w:gridCol w:w="35"/>
        <w:gridCol w:w="32"/>
        <w:gridCol w:w="3634"/>
        <w:gridCol w:w="35"/>
        <w:gridCol w:w="32"/>
      </w:tblGrid>
      <w:tr w:rsidR="002D0FE8" w:rsidTr="00440913">
        <w:trPr>
          <w:trHeight w:hRule="exact" w:val="698"/>
        </w:trPr>
        <w:tc>
          <w:tcPr>
            <w:tcW w:w="5844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лификационной категории</w:t>
            </w:r>
          </w:p>
        </w:tc>
        <w:tc>
          <w:tcPr>
            <w:tcW w:w="4603" w:type="dxa"/>
            <w:gridSpan w:val="6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440913">
        <w:trPr>
          <w:gridAfter w:val="1"/>
          <w:wAfter w:w="32" w:type="dxa"/>
          <w:trHeight w:hRule="exact" w:val="1390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440913">
        <w:trPr>
          <w:gridAfter w:val="1"/>
          <w:wAfter w:w="32" w:type="dxa"/>
          <w:trHeight w:hRule="exact" w:val="562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440913">
        <w:trPr>
          <w:trHeight w:hRule="exact" w:val="286"/>
        </w:trPr>
        <w:tc>
          <w:tcPr>
            <w:tcW w:w="5844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7B3068" w:rsidTr="00440913">
        <w:trPr>
          <w:trHeight w:hRule="exact" w:val="1372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1.1. Освоение обучающимися основной образов</w:t>
            </w:r>
            <w:r w:rsidRPr="003E0BF1">
              <w:rPr>
                <w:sz w:val="24"/>
                <w:lang w:val="ru-RU"/>
              </w:rPr>
              <w:t>а</w:t>
            </w:r>
            <w:r w:rsidRPr="003E0BF1">
              <w:rPr>
                <w:sz w:val="24"/>
                <w:lang w:val="ru-RU"/>
              </w:rPr>
              <w:t>тельной программы (по направлению)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7B3068" w:rsidTr="00440913">
        <w:trPr>
          <w:trHeight w:hRule="exact" w:val="994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824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1.2. </w:t>
            </w:r>
            <w:proofErr w:type="spellStart"/>
            <w:r w:rsidRPr="003E0BF1">
              <w:rPr>
                <w:sz w:val="24"/>
                <w:lang w:val="ru-RU"/>
              </w:rPr>
              <w:t>Сформированность</w:t>
            </w:r>
            <w:proofErr w:type="spellEnd"/>
            <w:r w:rsidRPr="003E0BF1">
              <w:rPr>
                <w:sz w:val="24"/>
                <w:lang w:val="ru-RU"/>
              </w:rPr>
              <w:t xml:space="preserve"> у </w:t>
            </w:r>
            <w:proofErr w:type="gramStart"/>
            <w:r w:rsidRPr="003E0BF1">
              <w:rPr>
                <w:sz w:val="24"/>
                <w:lang w:val="ru-RU"/>
              </w:rPr>
              <w:t>обучающихся</w:t>
            </w:r>
            <w:proofErr w:type="gramEnd"/>
            <w:r w:rsidRPr="003E0BF1">
              <w:rPr>
                <w:sz w:val="24"/>
                <w:lang w:val="ru-RU"/>
              </w:rPr>
              <w:t xml:space="preserve"> инт</w:t>
            </w:r>
            <w:r w:rsidRPr="003E0BF1">
              <w:rPr>
                <w:sz w:val="24"/>
                <w:lang w:val="ru-RU"/>
              </w:rPr>
              <w:t>е</w:t>
            </w:r>
            <w:r w:rsidRPr="003E0BF1">
              <w:rPr>
                <w:sz w:val="24"/>
                <w:lang w:val="ru-RU"/>
              </w:rPr>
              <w:t>реса к различным видам детской музыкальной деятельности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7B3068" w:rsidTr="00440913">
        <w:trPr>
          <w:trHeight w:hRule="exact" w:val="1136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3E0BF1">
              <w:rPr>
                <w:sz w:val="24"/>
                <w:lang w:val="ru-RU"/>
              </w:rPr>
              <w:t>обучающихся</w:t>
            </w:r>
            <w:proofErr w:type="gramEnd"/>
            <w:r w:rsidRPr="003E0BF1">
              <w:rPr>
                <w:sz w:val="24"/>
                <w:lang w:val="ru-RU"/>
              </w:rPr>
              <w:t xml:space="preserve"> общаться со сверс</w:t>
            </w:r>
            <w:r w:rsidRPr="003E0BF1">
              <w:rPr>
                <w:sz w:val="24"/>
                <w:lang w:val="ru-RU"/>
              </w:rPr>
              <w:t>т</w:t>
            </w:r>
            <w:r w:rsidRPr="003E0BF1">
              <w:rPr>
                <w:sz w:val="24"/>
                <w:lang w:val="ru-RU"/>
              </w:rPr>
              <w:t>никами и взрослыми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>
            <w:bookmarkStart w:id="0" w:name="_GoBack"/>
            <w:bookmarkEnd w:id="0"/>
          </w:p>
        </w:tc>
      </w:tr>
      <w:tr w:rsidR="007B3068" w:rsidTr="00440913">
        <w:trPr>
          <w:trHeight w:hRule="exact" w:val="1138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3E0BF1">
              <w:rPr>
                <w:sz w:val="24"/>
                <w:lang w:val="ru-RU"/>
              </w:rPr>
              <w:t>обучающимися</w:t>
            </w:r>
            <w:proofErr w:type="gramEnd"/>
            <w:r w:rsidRPr="003E0BF1">
              <w:rPr>
                <w:sz w:val="24"/>
                <w:lang w:val="ru-RU"/>
              </w:rPr>
              <w:t xml:space="preserve"> дополнительных общ</w:t>
            </w:r>
            <w:r w:rsidRPr="003E0BF1">
              <w:rPr>
                <w:sz w:val="24"/>
                <w:lang w:val="ru-RU"/>
              </w:rPr>
              <w:t>е</w:t>
            </w:r>
            <w:r w:rsidRPr="003E0BF1">
              <w:rPr>
                <w:sz w:val="24"/>
                <w:lang w:val="ru-RU"/>
              </w:rPr>
              <w:t>образовательных программ (по направлению)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7B3068" w:rsidTr="00440913">
        <w:trPr>
          <w:trHeight w:hRule="exact" w:val="842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1.5. Проведение образовательных мероприятий (праздники, развлечения и др.), направленных на взаимодействие обучающихся и их родителей (з</w:t>
            </w:r>
            <w:r w:rsidRPr="003E0BF1">
              <w:rPr>
                <w:sz w:val="24"/>
                <w:lang w:val="ru-RU"/>
              </w:rPr>
              <w:t>а</w:t>
            </w:r>
            <w:r w:rsidRPr="003E0BF1">
              <w:rPr>
                <w:sz w:val="24"/>
                <w:lang w:val="ru-RU"/>
              </w:rPr>
              <w:t>конных представителей)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7B3068" w:rsidTr="00440913">
        <w:trPr>
          <w:trHeight w:hRule="exact" w:val="1847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1.6. Деятельность разновозрастного детского (де</w:t>
            </w:r>
            <w:r w:rsidRPr="003E0BF1">
              <w:rPr>
                <w:sz w:val="24"/>
                <w:lang w:val="ru-RU"/>
              </w:rPr>
              <w:t>т</w:t>
            </w:r>
            <w:r w:rsidRPr="003E0BF1">
              <w:rPr>
                <w:sz w:val="24"/>
                <w:lang w:val="ru-RU"/>
              </w:rPr>
              <w:t>ск</w:t>
            </w:r>
            <w:proofErr w:type="gramStart"/>
            <w:r w:rsidRPr="003E0BF1">
              <w:rPr>
                <w:sz w:val="24"/>
                <w:lang w:val="ru-RU"/>
              </w:rPr>
              <w:t>о-</w:t>
            </w:r>
            <w:proofErr w:type="gramEnd"/>
            <w:r w:rsidRPr="003E0BF1">
              <w:rPr>
                <w:sz w:val="24"/>
                <w:lang w:val="ru-RU"/>
              </w:rPr>
              <w:t xml:space="preserve"> взрослого) музыкального коллектива (ансамбля, хора и др.)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7B3068" w:rsidTr="00440913">
        <w:trPr>
          <w:trHeight w:hRule="exact" w:val="1703"/>
        </w:trPr>
        <w:tc>
          <w:tcPr>
            <w:tcW w:w="5844" w:type="dxa"/>
            <w:gridSpan w:val="3"/>
            <w:shd w:val="clear" w:color="auto" w:fill="auto"/>
          </w:tcPr>
          <w:p w:rsidR="007B3068" w:rsidRPr="003E0BF1" w:rsidRDefault="007B3068" w:rsidP="00C35750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1.7. Участие родителей (законных представителей) в организации театрализованных представлений, праздников, концертов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7B3068" w:rsidRDefault="007B3068" w:rsidP="00A904B9"/>
        </w:tc>
        <w:tc>
          <w:tcPr>
            <w:tcW w:w="3701" w:type="dxa"/>
            <w:gridSpan w:val="3"/>
            <w:shd w:val="clear" w:color="auto" w:fill="auto"/>
          </w:tcPr>
          <w:p w:rsidR="007B3068" w:rsidRDefault="007B3068" w:rsidP="00A904B9"/>
        </w:tc>
      </w:tr>
      <w:tr w:rsidR="00E450AA" w:rsidTr="00440913">
        <w:trPr>
          <w:trHeight w:hRule="exact" w:val="77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536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8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зовательных отношений на профессиональную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тельность педагога,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18"/>
        </w:trPr>
        <w:tc>
          <w:tcPr>
            <w:tcW w:w="10415" w:type="dxa"/>
            <w:gridSpan w:val="8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lastRenderedPageBreak/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E450AA" w:rsidTr="00440913">
        <w:trPr>
          <w:trHeight w:hRule="exact" w:val="264"/>
        </w:trPr>
        <w:tc>
          <w:tcPr>
            <w:tcW w:w="5844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79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гностирования, контроля и оценки достижений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204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ской, физкультурно-спортивной и др. деятельности; изучение образовательных запросов и интересов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(в т.ч. с особыми образовательными п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требностями).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000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зования в образовательном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занятия, меропри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 с помощью различных методов и техник (в аспе</w:t>
            </w:r>
            <w:r w:rsidRPr="002D0FE8">
              <w:rPr>
                <w:sz w:val="24"/>
                <w:lang w:val="ru-RU"/>
              </w:rPr>
              <w:t>к</w:t>
            </w:r>
            <w:r w:rsidRPr="002D0FE8">
              <w:rPr>
                <w:sz w:val="24"/>
                <w:lang w:val="ru-RU"/>
              </w:rPr>
              <w:t>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027"/>
        </w:trPr>
        <w:tc>
          <w:tcPr>
            <w:tcW w:w="10415" w:type="dxa"/>
            <w:gridSpan w:val="8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</w:t>
            </w:r>
            <w:r w:rsidRPr="002D0FE8">
              <w:rPr>
                <w:b/>
                <w:sz w:val="24"/>
                <w:lang w:val="ru-RU"/>
              </w:rPr>
              <w:t>ь</w:t>
            </w:r>
            <w:r w:rsidRPr="002D0FE8">
              <w:rPr>
                <w:b/>
                <w:sz w:val="24"/>
                <w:lang w:val="ru-RU"/>
              </w:rPr>
              <w:t>татов своей профессиональной деятельности, активное участие в работе методических об</w:t>
            </w:r>
            <w:r w:rsidRPr="002D0FE8">
              <w:rPr>
                <w:b/>
                <w:sz w:val="24"/>
                <w:lang w:val="ru-RU"/>
              </w:rPr>
              <w:t>ъ</w:t>
            </w:r>
            <w:r w:rsidRPr="002D0FE8">
              <w:rPr>
                <w:b/>
                <w:sz w:val="24"/>
                <w:lang w:val="ru-RU"/>
              </w:rPr>
              <w:t>единений педагогических работников организации.</w:t>
            </w:r>
          </w:p>
        </w:tc>
      </w:tr>
      <w:tr w:rsidR="00E450AA" w:rsidTr="00440913">
        <w:trPr>
          <w:gridAfter w:val="1"/>
          <w:wAfter w:w="32" w:type="dxa"/>
          <w:trHeight w:hRule="exact" w:val="312"/>
        </w:trPr>
        <w:tc>
          <w:tcPr>
            <w:tcW w:w="5844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45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структуры (оформление кабинета, группы, зала, ст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дии, мастерской, клуба, музея, исследовательского центра и т.п.), в т.ч. адаптированных к особым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94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тодические разработки, методические пособия и р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14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методической 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кументации требованиям ФГОС и требованиям, уст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344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обучения, воспитания, ра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вития обучающихся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2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образовательные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 (рабочую программу учебных предметов, курсов, дисциплин (модулей), рабочие учебные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граммы.</w:t>
            </w:r>
            <w:proofErr w:type="gramEnd"/>
          </w:p>
          <w:p w:rsidR="00E450AA" w:rsidRPr="002D0FE8" w:rsidRDefault="00E450AA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9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программного обе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печения (обработка графики, звука и т.п.) для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5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оборудования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9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Интернет, банков электронных образовательных ресурсов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3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DC65E2" w:rsidRDefault="00E450AA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</w:t>
            </w:r>
            <w:r w:rsidRPr="00DC65E2">
              <w:rPr>
                <w:b/>
                <w:sz w:val="24"/>
                <w:lang w:val="ru-RU"/>
              </w:rPr>
              <w:t>и</w:t>
            </w:r>
            <w:r w:rsidRPr="00DC65E2">
              <w:rPr>
                <w:b/>
                <w:sz w:val="24"/>
                <w:lang w:val="ru-RU"/>
              </w:rPr>
              <w:t>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r w:rsidRPr="002D0FE8">
              <w:t>0-7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27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регионал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30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4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4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83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практических результ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тов педагогической деятельности на ресурсах сети Интернет (профессиональные педагогические соо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5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E36020" w:rsidRDefault="00E450AA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методических объед</w:t>
            </w:r>
            <w:r w:rsidRPr="00E36020">
              <w:rPr>
                <w:b/>
                <w:sz w:val="24"/>
                <w:lang w:val="ru-RU"/>
              </w:rPr>
              <w:t>и</w:t>
            </w:r>
            <w:r w:rsidRPr="00E36020">
              <w:rPr>
                <w:b/>
                <w:sz w:val="24"/>
                <w:lang w:val="ru-RU"/>
              </w:rPr>
              <w:t>нений педагогических работников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r w:rsidRPr="002D0FE8">
              <w:t>0-3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методического об</w:t>
            </w:r>
            <w:r w:rsidRPr="002D0FE8">
              <w:rPr>
                <w:sz w:val="24"/>
                <w:lang w:val="ru-RU"/>
              </w:rPr>
              <w:t>ъ</w:t>
            </w:r>
            <w:r w:rsidRPr="002D0FE8">
              <w:rPr>
                <w:sz w:val="24"/>
                <w:lang w:val="ru-RU"/>
              </w:rPr>
              <w:t>единения педагогов (ПЦК, МК, МС, кафедры, лаб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ратории) образовательной организации (проведение открытых уроков, занятий, мероприятий, выступл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3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83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пертном совете ОО, члена жюри конкурсов профе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сионального мастерства и конкурсов, олимпиад, смотров, проводимых для обучающихся, члена атт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Before w:val="1"/>
          <w:gridAfter w:val="1"/>
          <w:wBefore w:w="32" w:type="dxa"/>
          <w:wAfter w:w="32" w:type="dxa"/>
          <w:trHeight w:hRule="exact" w:val="286"/>
        </w:trPr>
        <w:tc>
          <w:tcPr>
            <w:tcW w:w="10383" w:type="dxa"/>
            <w:gridSpan w:val="7"/>
            <w:shd w:val="clear" w:color="auto" w:fill="auto"/>
          </w:tcPr>
          <w:p w:rsidR="00E450AA" w:rsidRPr="00E36020" w:rsidRDefault="00E450AA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50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300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E450AA" w:rsidRPr="00CD5C60" w:rsidRDefault="00E450AA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440913"/>
    <w:rsid w:val="00776ABE"/>
    <w:rsid w:val="007869B2"/>
    <w:rsid w:val="007B3068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pc-cabinet</cp:lastModifiedBy>
  <cp:revision>6</cp:revision>
  <cp:lastPrinted>2018-01-10T06:05:00Z</cp:lastPrinted>
  <dcterms:created xsi:type="dcterms:W3CDTF">2016-11-27T12:44:00Z</dcterms:created>
  <dcterms:modified xsi:type="dcterms:W3CDTF">2019-03-11T09:05:00Z</dcterms:modified>
</cp:coreProperties>
</file>