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91D" w:rsidRDefault="00D7091D" w:rsidP="00D7091D">
      <w:pPr>
        <w:jc w:val="center"/>
        <w:rPr>
          <w:b/>
        </w:rPr>
      </w:pPr>
      <w:r w:rsidRPr="00395714">
        <w:rPr>
          <w:b/>
        </w:rPr>
        <w:t>Содержательная экспертиза программы профессионального модуля</w:t>
      </w:r>
    </w:p>
    <w:p w:rsidR="00D7091D" w:rsidRDefault="00D7091D" w:rsidP="00D7091D">
      <w:pPr>
        <w:jc w:val="center"/>
        <w:rPr>
          <w:b/>
        </w:rPr>
      </w:pPr>
      <w:r>
        <w:rPr>
          <w:b/>
        </w:rPr>
        <w:t>_____________________________________________________________</w:t>
      </w:r>
    </w:p>
    <w:p w:rsidR="00D7091D" w:rsidRPr="00CC0D8D" w:rsidRDefault="00D7091D" w:rsidP="00D7091D">
      <w:pPr>
        <w:jc w:val="center"/>
        <w:rPr>
          <w:i/>
          <w:sz w:val="16"/>
          <w:szCs w:val="16"/>
        </w:rPr>
      </w:pPr>
      <w:r w:rsidRPr="00CC0D8D">
        <w:rPr>
          <w:i/>
          <w:sz w:val="16"/>
          <w:szCs w:val="16"/>
        </w:rPr>
        <w:t>наименование ПМ</w:t>
      </w:r>
    </w:p>
    <w:p w:rsidR="00D7091D" w:rsidRDefault="00D7091D" w:rsidP="00D7091D">
      <w:pPr>
        <w:jc w:val="center"/>
        <w:rPr>
          <w:b/>
        </w:rPr>
      </w:pPr>
      <w:proofErr w:type="gramStart"/>
      <w:r>
        <w:rPr>
          <w:b/>
        </w:rPr>
        <w:t>представленного</w:t>
      </w:r>
      <w:proofErr w:type="gramEnd"/>
      <w:r>
        <w:rPr>
          <w:b/>
        </w:rPr>
        <w:t xml:space="preserve"> ___________________________________________________</w:t>
      </w:r>
    </w:p>
    <w:p w:rsidR="00D7091D" w:rsidRPr="00CC0D8D" w:rsidRDefault="00D7091D" w:rsidP="00D7091D">
      <w:pPr>
        <w:jc w:val="center"/>
        <w:rPr>
          <w:i/>
          <w:sz w:val="16"/>
          <w:szCs w:val="16"/>
        </w:rPr>
      </w:pPr>
      <w:r w:rsidRPr="00CC0D8D">
        <w:rPr>
          <w:i/>
          <w:sz w:val="16"/>
          <w:szCs w:val="16"/>
        </w:rPr>
        <w:t>указывается организация-разработчик</w:t>
      </w:r>
    </w:p>
    <w:p w:rsidR="00D7091D" w:rsidRPr="00CC0D8D" w:rsidRDefault="00D7091D" w:rsidP="00D7091D">
      <w:pPr>
        <w:jc w:val="center"/>
        <w:rPr>
          <w:i/>
          <w:sz w:val="16"/>
          <w:szCs w:val="16"/>
        </w:rPr>
      </w:pPr>
    </w:p>
    <w:p w:rsidR="00D7091D" w:rsidRDefault="00D7091D" w:rsidP="00D7091D">
      <w:pPr>
        <w:jc w:val="center"/>
        <w:rPr>
          <w:b/>
        </w:rPr>
      </w:pPr>
      <w:r w:rsidRPr="00395714">
        <w:rPr>
          <w:b/>
        </w:rPr>
        <w:t>ЭКСПЕРТНОЕ ЗАКЛЮЧЕНИЕ</w:t>
      </w:r>
    </w:p>
    <w:p w:rsidR="00D7091D" w:rsidRDefault="00D7091D" w:rsidP="00D7091D">
      <w:pPr>
        <w:jc w:val="center"/>
        <w:rPr>
          <w:b/>
          <w:sz w:val="16"/>
          <w:szCs w:val="16"/>
        </w:rPr>
      </w:pPr>
    </w:p>
    <w:tbl>
      <w:tblPr>
        <w:tblStyle w:val="a3"/>
        <w:tblW w:w="14665" w:type="dxa"/>
        <w:tblLook w:val="01E0"/>
      </w:tblPr>
      <w:tblGrid>
        <w:gridCol w:w="468"/>
        <w:gridCol w:w="8640"/>
        <w:gridCol w:w="720"/>
        <w:gridCol w:w="699"/>
        <w:gridCol w:w="1673"/>
        <w:gridCol w:w="2465"/>
      </w:tblGrid>
      <w:tr w:rsidR="00D7091D" w:rsidTr="007539CF">
        <w:trPr>
          <w:tblHeader/>
        </w:trPr>
        <w:tc>
          <w:tcPr>
            <w:tcW w:w="468" w:type="dxa"/>
            <w:vMerge w:val="restart"/>
          </w:tcPr>
          <w:p w:rsidR="00D7091D" w:rsidRDefault="00D7091D" w:rsidP="007539CF">
            <w:pPr>
              <w:jc w:val="center"/>
            </w:pPr>
            <w:r>
              <w:t>№</w:t>
            </w:r>
          </w:p>
        </w:tc>
        <w:tc>
          <w:tcPr>
            <w:tcW w:w="8640" w:type="dxa"/>
            <w:vMerge w:val="restart"/>
          </w:tcPr>
          <w:p w:rsidR="00D7091D" w:rsidRDefault="00D7091D" w:rsidP="007539CF">
            <w:pPr>
              <w:jc w:val="center"/>
            </w:pPr>
            <w:r w:rsidRPr="00395714">
              <w:rPr>
                <w:b/>
              </w:rPr>
              <w:t>Наименование экспертного показателя</w:t>
            </w:r>
          </w:p>
        </w:tc>
        <w:tc>
          <w:tcPr>
            <w:tcW w:w="3092" w:type="dxa"/>
            <w:gridSpan w:val="3"/>
          </w:tcPr>
          <w:p w:rsidR="00D7091D" w:rsidRDefault="00D7091D" w:rsidP="007539CF">
            <w:pPr>
              <w:jc w:val="center"/>
            </w:pPr>
            <w:r w:rsidRPr="00395714">
              <w:rPr>
                <w:b/>
              </w:rPr>
              <w:t>Экспертная оценка</w:t>
            </w:r>
          </w:p>
        </w:tc>
        <w:tc>
          <w:tcPr>
            <w:tcW w:w="2465" w:type="dxa"/>
            <w:vMerge w:val="restart"/>
          </w:tcPr>
          <w:p w:rsidR="00D7091D" w:rsidRDefault="00D7091D" w:rsidP="007539CF">
            <w:pPr>
              <w:jc w:val="center"/>
              <w:rPr>
                <w:b/>
              </w:rPr>
            </w:pPr>
            <w:r w:rsidRPr="00395714">
              <w:rPr>
                <w:b/>
              </w:rPr>
              <w:t>Примечание</w:t>
            </w:r>
          </w:p>
          <w:p w:rsidR="00D7091D" w:rsidRPr="00317390" w:rsidRDefault="00D7091D" w:rsidP="007539CF">
            <w:pPr>
              <w:jc w:val="center"/>
              <w:rPr>
                <w:i/>
                <w:sz w:val="16"/>
                <w:szCs w:val="16"/>
              </w:rPr>
            </w:pPr>
            <w:r w:rsidRPr="00317390">
              <w:rPr>
                <w:i/>
                <w:sz w:val="16"/>
                <w:szCs w:val="16"/>
              </w:rPr>
              <w:t xml:space="preserve">(или </w:t>
            </w:r>
            <w:r>
              <w:rPr>
                <w:i/>
                <w:sz w:val="16"/>
                <w:szCs w:val="16"/>
              </w:rPr>
              <w:t xml:space="preserve">отсылка, </w:t>
            </w:r>
            <w:r w:rsidRPr="00317390">
              <w:rPr>
                <w:i/>
                <w:sz w:val="16"/>
                <w:szCs w:val="16"/>
              </w:rPr>
              <w:t xml:space="preserve">если </w:t>
            </w:r>
            <w:r>
              <w:rPr>
                <w:i/>
                <w:sz w:val="16"/>
                <w:szCs w:val="16"/>
              </w:rPr>
              <w:t xml:space="preserve">объем </w:t>
            </w:r>
            <w:r w:rsidRPr="00317390">
              <w:rPr>
                <w:i/>
                <w:sz w:val="16"/>
                <w:szCs w:val="16"/>
              </w:rPr>
              <w:t>текста велик</w:t>
            </w:r>
            <w:r>
              <w:rPr>
                <w:i/>
                <w:sz w:val="16"/>
                <w:szCs w:val="16"/>
              </w:rPr>
              <w:t>)</w:t>
            </w:r>
          </w:p>
        </w:tc>
      </w:tr>
      <w:tr w:rsidR="00D7091D" w:rsidTr="007539CF">
        <w:trPr>
          <w:tblHeader/>
        </w:trPr>
        <w:tc>
          <w:tcPr>
            <w:tcW w:w="468" w:type="dxa"/>
            <w:vMerge/>
          </w:tcPr>
          <w:p w:rsidR="00D7091D" w:rsidRDefault="00D7091D" w:rsidP="007539CF">
            <w:pPr>
              <w:jc w:val="center"/>
            </w:pPr>
          </w:p>
        </w:tc>
        <w:tc>
          <w:tcPr>
            <w:tcW w:w="8640" w:type="dxa"/>
            <w:vMerge/>
          </w:tcPr>
          <w:p w:rsidR="00D7091D" w:rsidRPr="00395714" w:rsidRDefault="00D7091D" w:rsidP="007539CF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D7091D" w:rsidRPr="00395714" w:rsidRDefault="00D7091D" w:rsidP="007539CF">
            <w:pPr>
              <w:jc w:val="center"/>
              <w:rPr>
                <w:b/>
              </w:rPr>
            </w:pPr>
            <w:r w:rsidRPr="00395714">
              <w:rPr>
                <w:b/>
              </w:rPr>
              <w:t>да</w:t>
            </w:r>
          </w:p>
        </w:tc>
        <w:tc>
          <w:tcPr>
            <w:tcW w:w="699" w:type="dxa"/>
          </w:tcPr>
          <w:p w:rsidR="00D7091D" w:rsidRPr="00395714" w:rsidRDefault="00D7091D" w:rsidP="007539CF">
            <w:pPr>
              <w:jc w:val="center"/>
              <w:rPr>
                <w:b/>
              </w:rPr>
            </w:pPr>
            <w:r w:rsidRPr="00395714">
              <w:rPr>
                <w:b/>
              </w:rPr>
              <w:t>нет</w:t>
            </w:r>
          </w:p>
        </w:tc>
        <w:tc>
          <w:tcPr>
            <w:tcW w:w="1673" w:type="dxa"/>
          </w:tcPr>
          <w:p w:rsidR="00D7091D" w:rsidRPr="00395714" w:rsidRDefault="00D7091D" w:rsidP="007539CF">
            <w:pPr>
              <w:jc w:val="center"/>
              <w:rPr>
                <w:b/>
              </w:rPr>
            </w:pPr>
            <w:r w:rsidRPr="00395714">
              <w:rPr>
                <w:b/>
              </w:rPr>
              <w:t>заключение отсутствует</w:t>
            </w:r>
          </w:p>
        </w:tc>
        <w:tc>
          <w:tcPr>
            <w:tcW w:w="2465" w:type="dxa"/>
            <w:vMerge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14665" w:type="dxa"/>
            <w:gridSpan w:val="6"/>
          </w:tcPr>
          <w:p w:rsidR="00D7091D" w:rsidRDefault="00D7091D" w:rsidP="007539CF">
            <w:pPr>
              <w:jc w:val="center"/>
            </w:pPr>
            <w:r>
              <w:rPr>
                <w:b/>
              </w:rPr>
              <w:t>Экспертиза р</w:t>
            </w:r>
            <w:r w:rsidRPr="005627CB">
              <w:rPr>
                <w:b/>
              </w:rPr>
              <w:t>аздела 1 «Паспорт примерной программы профессионального модуля»</w:t>
            </w: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Pr="00640001" w:rsidRDefault="00D7091D" w:rsidP="007539CF">
            <w:r>
              <w:t>Формулировка наименования в</w:t>
            </w:r>
            <w:r w:rsidRPr="00640001">
              <w:t>ид</w:t>
            </w:r>
            <w:r>
              <w:t>а</w:t>
            </w:r>
            <w:r w:rsidRPr="00640001">
              <w:t xml:space="preserve"> профессиональной </w:t>
            </w:r>
            <w:r>
              <w:t>деятельности (</w:t>
            </w:r>
            <w:r w:rsidRPr="00640001">
              <w:t>ВПД</w:t>
            </w:r>
            <w:r>
              <w:t>) и перечень профессиональных компетенций (ПК) соответствует тексту ФГОС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Pr="004415ED" w:rsidRDefault="00D7091D" w:rsidP="007539CF">
            <w:pPr>
              <w:rPr>
                <w:b/>
                <w:caps/>
                <w:sz w:val="28"/>
                <w:szCs w:val="28"/>
              </w:rPr>
            </w:pPr>
            <w:r>
              <w:t xml:space="preserve">Возможности </w:t>
            </w:r>
            <w:r w:rsidRPr="00D5090E">
              <w:t>использован</w:t>
            </w:r>
            <w:r>
              <w:t>ия</w:t>
            </w:r>
            <w:r w:rsidRPr="00D5090E">
              <w:t xml:space="preserve"> </w:t>
            </w:r>
            <w:r>
              <w:t>п</w:t>
            </w:r>
            <w:r w:rsidRPr="00D5090E">
              <w:t>римерн</w:t>
            </w:r>
            <w:r>
              <w:t>ой</w:t>
            </w:r>
            <w:r w:rsidRPr="00D5090E">
              <w:t xml:space="preserve"> программ</w:t>
            </w:r>
            <w:r>
              <w:t>ы</w:t>
            </w:r>
            <w:r w:rsidRPr="00D5090E">
              <w:t xml:space="preserve"> профессионального модуля </w:t>
            </w:r>
            <w:r>
              <w:t>описаны полно и точно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Pr="00640001" w:rsidRDefault="00D7091D" w:rsidP="007539CF">
            <w:r w:rsidRPr="00640001">
              <w:t>Требования к практическому опыту, умениям и знаниям соответствуют перечисленным в тексте ФГОС (в т.</w:t>
            </w:r>
            <w:r>
              <w:t> </w:t>
            </w:r>
            <w:r w:rsidRPr="00640001">
              <w:t>ч. конкретизируют и/или расширяют требования ФГОС)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14665" w:type="dxa"/>
            <w:gridSpan w:val="6"/>
          </w:tcPr>
          <w:p w:rsidR="00D7091D" w:rsidRDefault="00D7091D" w:rsidP="007539CF">
            <w:pPr>
              <w:jc w:val="center"/>
              <w:rPr>
                <w:b/>
              </w:rPr>
            </w:pPr>
            <w:r w:rsidRPr="005627CB">
              <w:rPr>
                <w:b/>
              </w:rPr>
              <w:t xml:space="preserve">Экспертиза </w:t>
            </w:r>
            <w:r>
              <w:rPr>
                <w:b/>
              </w:rPr>
              <w:t>р</w:t>
            </w:r>
            <w:r w:rsidRPr="005627CB">
              <w:rPr>
                <w:b/>
              </w:rPr>
              <w:t>аздела 5</w:t>
            </w:r>
            <w:r w:rsidRPr="005627CB">
              <w:rPr>
                <w:b/>
                <w:caps/>
              </w:rPr>
              <w:t xml:space="preserve"> «</w:t>
            </w:r>
            <w:r w:rsidRPr="005627CB">
              <w:rPr>
                <w:b/>
              </w:rPr>
              <w:t>Контроль и оценка результатов освоения профессионального модуля</w:t>
            </w:r>
          </w:p>
          <w:p w:rsidR="00D7091D" w:rsidRDefault="00D7091D" w:rsidP="007539CF">
            <w:pPr>
              <w:jc w:val="center"/>
            </w:pPr>
            <w:r w:rsidRPr="005627CB">
              <w:rPr>
                <w:b/>
              </w:rPr>
              <w:t>(вида профессиональной деятельности</w:t>
            </w:r>
            <w:r w:rsidRPr="005627CB">
              <w:rPr>
                <w:b/>
                <w:caps/>
              </w:rPr>
              <w:t>)»</w:t>
            </w: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Pr="00395714" w:rsidRDefault="00D7091D" w:rsidP="007539CF">
            <w:r w:rsidRPr="00395714">
              <w:t xml:space="preserve">Основные показатели оценки результата позволяют однозначно диагностировать </w:t>
            </w:r>
            <w:proofErr w:type="spellStart"/>
            <w:r w:rsidRPr="00395714">
              <w:t>сформированность</w:t>
            </w:r>
            <w:proofErr w:type="spellEnd"/>
            <w:r w:rsidRPr="00395714">
              <w:t xml:space="preserve"> соответствующих ПК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Pr="00395714" w:rsidRDefault="00D7091D" w:rsidP="007539CF">
            <w:r w:rsidRPr="00A42DCD">
              <w:t xml:space="preserve">Наименование форм и методов контроля и оценки освоения </w:t>
            </w:r>
            <w:r>
              <w:t>ПК</w:t>
            </w:r>
            <w:r w:rsidRPr="00A42DCD">
              <w:t xml:space="preserve"> точно и однозначно опис</w:t>
            </w:r>
            <w:r>
              <w:t>ывае</w:t>
            </w:r>
            <w:r w:rsidRPr="00A42DCD">
              <w:t>т процедуру аттестации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Pr="00A42DCD" w:rsidRDefault="00D7091D" w:rsidP="007539CF">
            <w:r w:rsidRPr="00395714">
              <w:t>Формы и методы контроля и оценки позволяют</w:t>
            </w:r>
            <w:r w:rsidRPr="00A42DCD">
              <w:t xml:space="preserve"> оценить </w:t>
            </w:r>
            <w:proofErr w:type="spellStart"/>
            <w:r w:rsidRPr="00A42DCD">
              <w:t>сформированность</w:t>
            </w:r>
            <w:proofErr w:type="spellEnd"/>
            <w:r w:rsidRPr="00A42DCD">
              <w:t xml:space="preserve"> </w:t>
            </w:r>
            <w:r>
              <w:t>ПК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Pr="00395714" w:rsidRDefault="00D7091D" w:rsidP="007539CF">
            <w:r w:rsidRPr="00395714">
              <w:t xml:space="preserve">Основные показатели оценки результата позволяют однозначно диагностировать </w:t>
            </w:r>
            <w:proofErr w:type="spellStart"/>
            <w:r w:rsidRPr="00395714">
              <w:t>сформированность</w:t>
            </w:r>
            <w:proofErr w:type="spellEnd"/>
            <w:r w:rsidRPr="00395714">
              <w:t xml:space="preserve"> соответствующих общих компетенций (ОК)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Pr="00395714" w:rsidRDefault="00D7091D" w:rsidP="007539CF">
            <w:r w:rsidRPr="00A42DCD">
              <w:t xml:space="preserve">Наименование форм и методов контроля и оценки освоения </w:t>
            </w:r>
            <w:r>
              <w:t>ОК</w:t>
            </w:r>
            <w:r w:rsidRPr="00A42DCD">
              <w:t xml:space="preserve"> точно и однозначно опис</w:t>
            </w:r>
            <w:r>
              <w:t>ывае</w:t>
            </w:r>
            <w:r w:rsidRPr="00A42DCD">
              <w:t>т процедуру аттестации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Pr="00A42DCD" w:rsidRDefault="00D7091D" w:rsidP="007539CF">
            <w:r w:rsidRPr="00395714">
              <w:t>Формы и методы контроля и оценки позволяют</w:t>
            </w:r>
            <w:r w:rsidRPr="00A42DCD">
              <w:t xml:space="preserve"> оценить </w:t>
            </w:r>
            <w:proofErr w:type="spellStart"/>
            <w:r w:rsidRPr="00A42DCD">
              <w:t>сформированность</w:t>
            </w:r>
            <w:proofErr w:type="spellEnd"/>
            <w:r w:rsidRPr="00A42DCD">
              <w:t xml:space="preserve"> </w:t>
            </w:r>
            <w:r>
              <w:t>ОК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14665" w:type="dxa"/>
            <w:gridSpan w:val="6"/>
          </w:tcPr>
          <w:p w:rsidR="00D7091D" w:rsidRDefault="00D7091D" w:rsidP="007539CF">
            <w:pPr>
              <w:jc w:val="center"/>
            </w:pPr>
            <w:r w:rsidRPr="005627CB">
              <w:rPr>
                <w:b/>
              </w:rPr>
              <w:t xml:space="preserve">Экспертиза </w:t>
            </w:r>
            <w:r>
              <w:rPr>
                <w:b/>
              </w:rPr>
              <w:t>р</w:t>
            </w:r>
            <w:r w:rsidRPr="005627CB">
              <w:rPr>
                <w:b/>
              </w:rPr>
              <w:t xml:space="preserve">аздела </w:t>
            </w:r>
            <w:r>
              <w:rPr>
                <w:b/>
              </w:rPr>
              <w:t>3</w:t>
            </w:r>
            <w:r w:rsidRPr="005627CB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>«</w:t>
            </w:r>
            <w:r w:rsidRPr="00395714">
              <w:rPr>
                <w:b/>
              </w:rPr>
              <w:t>Структура и содержание программы профессионального модуля</w:t>
            </w:r>
            <w:r>
              <w:rPr>
                <w:b/>
              </w:rPr>
              <w:t>»</w:t>
            </w: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Pr="00395714" w:rsidRDefault="00D7091D" w:rsidP="007539CF">
            <w:r w:rsidRPr="00395714">
              <w:t>Структура модуля соответствует принципу единства теоретического и практического обучения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Pr="00395714" w:rsidRDefault="00D7091D" w:rsidP="007539CF">
            <w:r w:rsidRPr="00395714">
              <w:t>Разделы модуля выделены дидактически целесообразно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Pr="00395714" w:rsidRDefault="00D7091D" w:rsidP="007539CF">
            <w:r w:rsidRPr="0073787D">
              <w:t>Соотношение учебной и производственной практики дидактически целесообразно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Pr="00395714" w:rsidRDefault="00D7091D" w:rsidP="007539CF">
            <w:r w:rsidRPr="00395714">
              <w:t xml:space="preserve">Выбор </w:t>
            </w:r>
            <w:r>
              <w:t>варианта</w:t>
            </w:r>
            <w:r w:rsidRPr="00395714">
              <w:t xml:space="preserve"> проведения практики (концентрированно, </w:t>
            </w:r>
            <w:proofErr w:type="spellStart"/>
            <w:r w:rsidRPr="00395714">
              <w:t>рассредоточенно</w:t>
            </w:r>
            <w:proofErr w:type="spellEnd"/>
            <w:r w:rsidRPr="00395714">
              <w:t>, комбинированно) дидактически целесообразен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Pr="00395714" w:rsidRDefault="00D7091D" w:rsidP="007539CF">
            <w:r w:rsidRPr="00395714">
              <w:t>Содержание практики (виды работ) соответствует требования</w:t>
            </w:r>
            <w:r>
              <w:t>м к практическому опыту и умениям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Pr="00395714" w:rsidRDefault="00D7091D" w:rsidP="007539CF">
            <w:r>
              <w:t>С</w:t>
            </w:r>
            <w:r w:rsidRPr="00395714">
              <w:t xml:space="preserve">одержание </w:t>
            </w:r>
            <w:r w:rsidRPr="0073787D">
              <w:t>учебного материала соответству</w:t>
            </w:r>
            <w:r>
              <w:t>е</w:t>
            </w:r>
            <w:r w:rsidRPr="0073787D">
              <w:t>т требованиям к знаниям и умениям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Pr="00395714" w:rsidRDefault="00D7091D" w:rsidP="007539CF">
            <w:r w:rsidRPr="00395714">
              <w:t xml:space="preserve">Объем </w:t>
            </w:r>
            <w:r>
              <w:t>времени достаточен для освоения указанного содержания учебного материала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Pr="00925A4B" w:rsidRDefault="00D7091D" w:rsidP="007539CF">
            <w:r w:rsidRPr="00925A4B">
              <w:t xml:space="preserve">Объем и содержание лабораторных и практических работ </w:t>
            </w:r>
            <w:proofErr w:type="gramStart"/>
            <w:r w:rsidRPr="00925A4B">
              <w:t>определены</w:t>
            </w:r>
            <w:proofErr w:type="gramEnd"/>
            <w:r w:rsidRPr="00925A4B">
              <w:t xml:space="preserve"> дидактически целесообразно и соответствуют требованиям к умениям и знаниям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Pr="009C4119" w:rsidRDefault="00D7091D" w:rsidP="007539CF">
            <w:pPr>
              <w:rPr>
                <w:highlight w:val="green"/>
              </w:rPr>
            </w:pPr>
            <w:r w:rsidRPr="00395714">
              <w:t>Примерная тематика домашних заданий определена дидактически целесообразно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Pr="009C4119" w:rsidRDefault="00D7091D" w:rsidP="007539CF">
            <w:pPr>
              <w:rPr>
                <w:highlight w:val="green"/>
              </w:rPr>
            </w:pPr>
            <w:r w:rsidRPr="00395714">
              <w:t xml:space="preserve">Примерная тематика курсовых работ </w:t>
            </w:r>
            <w:r>
              <w:t xml:space="preserve">соответствует целям и задачам освоения профессионального модуля </w:t>
            </w:r>
            <w:r w:rsidRPr="00CC0D8D">
              <w:rPr>
                <w:i/>
                <w:sz w:val="18"/>
                <w:szCs w:val="18"/>
              </w:rPr>
              <w:t>(пункт заполняется, если в программе предусмотрена курсовая работа)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Pr="00503407" w:rsidRDefault="00D7091D" w:rsidP="007539CF">
            <w:r w:rsidRPr="00503407">
              <w:t>Содержание программы модуля предусматривает формирование пере</w:t>
            </w:r>
            <w:r>
              <w:t>числе</w:t>
            </w:r>
            <w:r w:rsidRPr="00503407">
              <w:t>нных общих и профессиональных компетенций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14665" w:type="dxa"/>
            <w:gridSpan w:val="6"/>
          </w:tcPr>
          <w:p w:rsidR="00D7091D" w:rsidRDefault="00D7091D" w:rsidP="007539CF">
            <w:pPr>
              <w:jc w:val="center"/>
            </w:pPr>
            <w:r w:rsidRPr="00397B9C">
              <w:rPr>
                <w:b/>
              </w:rPr>
              <w:t xml:space="preserve">Экспертиза </w:t>
            </w:r>
            <w:r>
              <w:rPr>
                <w:b/>
              </w:rPr>
              <w:t>р</w:t>
            </w:r>
            <w:r w:rsidRPr="00397B9C">
              <w:rPr>
                <w:b/>
              </w:rPr>
              <w:t>аздела 4 «Условия реализации программы профессионального модуля»</w:t>
            </w: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Pr="00CC0D8D" w:rsidRDefault="00D7091D" w:rsidP="007539CF">
            <w:r w:rsidRPr="00CC0D8D">
              <w:t>Перечень учебных кабинетов (мастерских, лабораторий и др.) обеспечивает проведение всех видов лабораторных работ и практических занятий, междисциплинарной подготовки, учебной практики, предусмотренных программой профессионального модуля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Pr="00CC0D8D" w:rsidRDefault="00D7091D" w:rsidP="007539CF">
            <w:r w:rsidRPr="00CC0D8D">
              <w:t>Перечисленное оборудование обеспечивает проведение всех видов лабораторных работ и практических занятий, междисциплинарной подготовки, учебной практики, предусмотренных программой профессионального модуля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Pr="00CC0D8D" w:rsidRDefault="00D7091D" w:rsidP="007539CF">
            <w:pPr>
              <w:rPr>
                <w:highlight w:val="yellow"/>
              </w:rPr>
            </w:pPr>
            <w:r w:rsidRPr="00CC0D8D">
              <w:t>Перечень рекомендуемой основной и дополнительной литературы включает общедоступные источники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Pr="008A677E" w:rsidRDefault="00D7091D" w:rsidP="007539CF">
            <w:r w:rsidRPr="008A677E">
              <w:t>Перечисленные Интернет-ресурсы актуальны</w:t>
            </w:r>
            <w:r>
              <w:t xml:space="preserve"> и достоверны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Default="00D7091D" w:rsidP="007539CF">
            <w:r>
              <w:t xml:space="preserve">Перечисленные источники из числа </w:t>
            </w:r>
            <w:proofErr w:type="gramStart"/>
            <w:r>
              <w:t>н</w:t>
            </w:r>
            <w:r w:rsidRPr="00517CC2">
              <w:t>ормативно-правов</w:t>
            </w:r>
            <w:r>
              <w:t>ых</w:t>
            </w:r>
            <w:proofErr w:type="gramEnd"/>
            <w:r w:rsidRPr="00517CC2">
              <w:t xml:space="preserve"> актуальн</w:t>
            </w:r>
            <w:r>
              <w:t>ы</w:t>
            </w:r>
          </w:p>
          <w:p w:rsidR="00D7091D" w:rsidRPr="00517CC2" w:rsidRDefault="00D7091D" w:rsidP="007539CF">
            <w:r w:rsidRPr="00517CC2">
              <w:rPr>
                <w:i/>
                <w:sz w:val="16"/>
                <w:szCs w:val="16"/>
              </w:rPr>
              <w:t>(</w:t>
            </w:r>
            <w:r w:rsidRPr="00CC0D8D">
              <w:rPr>
                <w:i/>
                <w:sz w:val="18"/>
                <w:szCs w:val="18"/>
              </w:rPr>
              <w:t xml:space="preserve">пункт заполняется, если </w:t>
            </w:r>
            <w:r>
              <w:rPr>
                <w:i/>
                <w:sz w:val="18"/>
                <w:szCs w:val="18"/>
              </w:rPr>
              <w:t>нормативно-правовые акты указаны в качестве источников</w:t>
            </w:r>
            <w:r w:rsidRPr="00517CC2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Pr="008A677E" w:rsidRDefault="00D7091D" w:rsidP="007539CF">
            <w:pPr>
              <w:rPr>
                <w:spacing w:val="-6"/>
                <w:highlight w:val="yellow"/>
              </w:rPr>
            </w:pPr>
            <w:r w:rsidRPr="008A677E">
              <w:rPr>
                <w:spacing w:val="-6"/>
              </w:rPr>
              <w:t>Перечисленные источники соответствуют структуре и содержанию программы модуля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Pr="00CC0D8D" w:rsidRDefault="00D7091D" w:rsidP="007539CF">
            <w:r w:rsidRPr="00CC0D8D">
              <w:t xml:space="preserve">Общие требования к организации образовательного процесса соответствуют </w:t>
            </w:r>
            <w:proofErr w:type="spellStart"/>
            <w:r w:rsidRPr="00CC0D8D">
              <w:t>модульно-компетентностному</w:t>
            </w:r>
            <w:proofErr w:type="spellEnd"/>
            <w:r w:rsidRPr="00CC0D8D">
              <w:t xml:space="preserve"> подходу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Pr="00CC0D8D" w:rsidRDefault="00D7091D" w:rsidP="007539CF">
            <w:r w:rsidRPr="00CC0D8D">
              <w:t xml:space="preserve">Общие требования к организации образовательного процесса описаны подробно (перечислены условия проведения занятий, организации учебной и производственной практики, консультационной помощи </w:t>
            </w:r>
            <w:proofErr w:type="gramStart"/>
            <w:r w:rsidRPr="00CC0D8D">
              <w:t>обучающимся</w:t>
            </w:r>
            <w:proofErr w:type="gramEnd"/>
            <w:r w:rsidRPr="00CC0D8D">
              <w:t>)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Pr="00CC0D8D" w:rsidRDefault="00D7091D" w:rsidP="007539CF">
            <w:r w:rsidRPr="00CC0D8D">
              <w:t>Дисциплины и модули, изучение которых должно предшествовать освоению данного модуля, определены с учетом принципа систематичности и последовательности обучения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468" w:type="dxa"/>
          </w:tcPr>
          <w:p w:rsidR="00D7091D" w:rsidRDefault="00D7091D" w:rsidP="00D70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0" w:type="dxa"/>
          </w:tcPr>
          <w:p w:rsidR="00D7091D" w:rsidRPr="00CC0D8D" w:rsidRDefault="00D7091D" w:rsidP="007539CF">
            <w:r w:rsidRPr="00CC0D8D">
              <w:t>Требования к кадровому обеспечению (в т. ч. к уровню квалификации преподавателей МДК и руководителей практики) позволяют обеспечить должный уровень по</w:t>
            </w:r>
            <w:r w:rsidRPr="00CC0D8D">
              <w:t>д</w:t>
            </w:r>
            <w:r w:rsidRPr="00CC0D8D">
              <w:t>готовки современного рабочего (специалиста)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699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1673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2465" w:type="dxa"/>
          </w:tcPr>
          <w:p w:rsidR="00D7091D" w:rsidRDefault="00D7091D" w:rsidP="007539CF">
            <w:pPr>
              <w:jc w:val="center"/>
            </w:pPr>
          </w:p>
        </w:tc>
      </w:tr>
    </w:tbl>
    <w:p w:rsidR="00D7091D" w:rsidRDefault="00D7091D" w:rsidP="00D7091D">
      <w:pPr>
        <w:jc w:val="center"/>
      </w:pPr>
    </w:p>
    <w:tbl>
      <w:tblPr>
        <w:tblStyle w:val="a3"/>
        <w:tblW w:w="0" w:type="auto"/>
        <w:tblLook w:val="01E0"/>
      </w:tblPr>
      <w:tblGrid>
        <w:gridCol w:w="9108"/>
        <w:gridCol w:w="720"/>
        <w:gridCol w:w="720"/>
      </w:tblGrid>
      <w:tr w:rsidR="00D7091D" w:rsidTr="007539CF">
        <w:tc>
          <w:tcPr>
            <w:tcW w:w="9108" w:type="dxa"/>
          </w:tcPr>
          <w:p w:rsidR="00D7091D" w:rsidRPr="00C73ED4" w:rsidRDefault="00D7091D" w:rsidP="007539CF">
            <w:pPr>
              <w:rPr>
                <w:i/>
              </w:rPr>
            </w:pPr>
            <w:r w:rsidRPr="00BF4DF7">
              <w:rPr>
                <w:b/>
              </w:rPr>
              <w:t>ИТОГОВОЕ ЗАКЛЮЧЕНИЕ</w:t>
            </w:r>
            <w:r w:rsidRPr="00C73ED4">
              <w:rPr>
                <w:b/>
              </w:rPr>
              <w:t xml:space="preserve"> </w:t>
            </w:r>
            <w:r w:rsidRPr="00C73ED4">
              <w:rPr>
                <w:i/>
                <w:sz w:val="16"/>
                <w:szCs w:val="16"/>
              </w:rPr>
              <w:t>(следует выбрать одну из трех альтернативных позиций)</w:t>
            </w:r>
          </w:p>
        </w:tc>
        <w:tc>
          <w:tcPr>
            <w:tcW w:w="720" w:type="dxa"/>
          </w:tcPr>
          <w:p w:rsidR="00D7091D" w:rsidRPr="00BF4DF7" w:rsidRDefault="00D7091D" w:rsidP="007539CF">
            <w:pPr>
              <w:jc w:val="center"/>
              <w:rPr>
                <w:b/>
              </w:rPr>
            </w:pPr>
            <w:r w:rsidRPr="00BF4DF7">
              <w:rPr>
                <w:b/>
              </w:rPr>
              <w:t>да</w:t>
            </w:r>
          </w:p>
        </w:tc>
        <w:tc>
          <w:tcPr>
            <w:tcW w:w="720" w:type="dxa"/>
          </w:tcPr>
          <w:p w:rsidR="00D7091D" w:rsidRPr="00BF4DF7" w:rsidRDefault="00D7091D" w:rsidP="007539CF">
            <w:pPr>
              <w:jc w:val="center"/>
              <w:rPr>
                <w:b/>
              </w:rPr>
            </w:pPr>
            <w:r w:rsidRPr="00BF4DF7">
              <w:rPr>
                <w:b/>
              </w:rPr>
              <w:t>нет</w:t>
            </w:r>
          </w:p>
        </w:tc>
      </w:tr>
      <w:tr w:rsidR="00D7091D" w:rsidTr="007539CF">
        <w:tc>
          <w:tcPr>
            <w:tcW w:w="9108" w:type="dxa"/>
          </w:tcPr>
          <w:p w:rsidR="00D7091D" w:rsidRDefault="00D7091D" w:rsidP="007539CF">
            <w:r w:rsidRPr="00CC0D8D">
              <w:t>Программа профессионального модуля может быть рекомендована к утверждению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9108" w:type="dxa"/>
          </w:tcPr>
          <w:p w:rsidR="00D7091D" w:rsidRDefault="00D7091D" w:rsidP="007539CF">
            <w:r w:rsidRPr="00CC0D8D">
              <w:t>Программ</w:t>
            </w:r>
            <w:r>
              <w:t>у</w:t>
            </w:r>
            <w:r w:rsidRPr="00CC0D8D">
              <w:t xml:space="preserve"> профессионального модуля</w:t>
            </w:r>
            <w:r>
              <w:t xml:space="preserve"> следует рекомендовать к доработке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</w:tr>
      <w:tr w:rsidR="00D7091D" w:rsidTr="007539CF">
        <w:tc>
          <w:tcPr>
            <w:tcW w:w="9108" w:type="dxa"/>
          </w:tcPr>
          <w:p w:rsidR="00D7091D" w:rsidRDefault="00D7091D" w:rsidP="007539CF">
            <w:r w:rsidRPr="00CC0D8D">
              <w:t>Программ</w:t>
            </w:r>
            <w:r>
              <w:t>у</w:t>
            </w:r>
            <w:r w:rsidRPr="00CC0D8D">
              <w:t xml:space="preserve"> профессионального модуля</w:t>
            </w:r>
            <w:r>
              <w:t xml:space="preserve"> следует рекомендовать к отклонению</w:t>
            </w: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  <w:tc>
          <w:tcPr>
            <w:tcW w:w="720" w:type="dxa"/>
          </w:tcPr>
          <w:p w:rsidR="00D7091D" w:rsidRDefault="00D7091D" w:rsidP="007539CF">
            <w:pPr>
              <w:jc w:val="center"/>
            </w:pPr>
          </w:p>
        </w:tc>
      </w:tr>
    </w:tbl>
    <w:p w:rsidR="00D7091D" w:rsidRDefault="00D7091D" w:rsidP="00D7091D"/>
    <w:p w:rsidR="00D7091D" w:rsidRPr="00397B9C" w:rsidRDefault="00D7091D" w:rsidP="00D7091D">
      <w:pPr>
        <w:rPr>
          <w:sz w:val="28"/>
          <w:szCs w:val="28"/>
        </w:rPr>
      </w:pPr>
      <w:r w:rsidRPr="00BF4DF7">
        <w:t>Замечания</w:t>
      </w:r>
      <w:r w:rsidRPr="00F87F66">
        <w:t xml:space="preserve"> </w:t>
      </w:r>
      <w:r>
        <w:t>и рекомендации</w:t>
      </w:r>
      <w:r w:rsidRPr="00BF4DF7">
        <w:t xml:space="preserve"> эксперта по доработке:</w:t>
      </w:r>
      <w:r>
        <w:rPr>
          <w:sz w:val="28"/>
          <w:szCs w:val="28"/>
        </w:rPr>
        <w:t xml:space="preserve"> _</w:t>
      </w:r>
      <w:r w:rsidRPr="00397B9C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</w:t>
      </w:r>
      <w:r w:rsidRPr="00397B9C">
        <w:rPr>
          <w:sz w:val="28"/>
          <w:szCs w:val="28"/>
        </w:rPr>
        <w:t>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_________________________________________________________________________________________</w:t>
      </w:r>
      <w:r>
        <w:rPr>
          <w:sz w:val="28"/>
          <w:szCs w:val="28"/>
        </w:rPr>
        <w:t>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lastRenderedPageBreak/>
        <w:t>_________________________________________________________________________________________</w:t>
      </w:r>
      <w:r>
        <w:rPr>
          <w:sz w:val="28"/>
          <w:szCs w:val="28"/>
        </w:rPr>
        <w:t>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_________________________________________________________________________________________</w:t>
      </w:r>
      <w:r>
        <w:rPr>
          <w:sz w:val="28"/>
          <w:szCs w:val="28"/>
        </w:rPr>
        <w:t>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_________________________________________________________________________________________</w:t>
      </w:r>
      <w:r>
        <w:rPr>
          <w:sz w:val="28"/>
          <w:szCs w:val="28"/>
        </w:rPr>
        <w:t>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_________________________________________________________________________________________</w:t>
      </w:r>
      <w:r>
        <w:rPr>
          <w:sz w:val="28"/>
          <w:szCs w:val="28"/>
        </w:rPr>
        <w:t>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7091D" w:rsidRPr="00397B9C" w:rsidRDefault="00D7091D" w:rsidP="00D7091D">
      <w:pPr>
        <w:rPr>
          <w:sz w:val="28"/>
          <w:szCs w:val="28"/>
        </w:rPr>
      </w:pPr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7091D" w:rsidRDefault="00D7091D" w:rsidP="00D7091D">
      <w:r w:rsidRPr="00397B9C"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292F32" w:rsidRDefault="00292F32"/>
    <w:sectPr w:rsidR="00292F32" w:rsidSect="0086792F">
      <w:headerReference w:type="even" r:id="rId5"/>
      <w:footerReference w:type="default" r:id="rId6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C2" w:rsidRPr="007D70BD" w:rsidRDefault="00D7091D" w:rsidP="00F87F66">
    <w:pPr>
      <w:jc w:val="center"/>
    </w:pPr>
    <w:r w:rsidRPr="007D70BD">
      <w:t xml:space="preserve">«___» ___________ 20___ г. </w:t>
    </w:r>
    <w:r w:rsidRPr="007D70BD">
      <w:tab/>
    </w:r>
    <w:r>
      <w:tab/>
    </w:r>
    <w:r>
      <w:tab/>
    </w:r>
    <w:r>
      <w:tab/>
    </w:r>
    <w:r>
      <w:tab/>
    </w:r>
    <w:r>
      <w:tab/>
    </w:r>
    <w:r>
      <w:tab/>
    </w:r>
    <w:r w:rsidRPr="007D70BD">
      <w:tab/>
    </w:r>
    <w:r w:rsidRPr="007D70BD">
      <w:tab/>
    </w:r>
    <w:r w:rsidRPr="007D70BD">
      <w:tab/>
      <w:t>___</w:t>
    </w:r>
    <w:r>
      <w:t>______________</w:t>
    </w:r>
    <w:r w:rsidRPr="007D70BD">
      <w:t>____________ / ФИО</w:t>
    </w:r>
  </w:p>
  <w:p w:rsidR="00517CC2" w:rsidRDefault="00D7091D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C2" w:rsidRDefault="00D7091D" w:rsidP="0086792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17CC2" w:rsidRDefault="00D7091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091D"/>
    <w:rsid w:val="00292F32"/>
    <w:rsid w:val="00D70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0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 Знак2"/>
    <w:basedOn w:val="a"/>
    <w:rsid w:val="00D7091D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D709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709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D709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709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09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1278</Words>
  <Characters>7286</Characters>
  <Application>Microsoft Office Word</Application>
  <DocSecurity>0</DocSecurity>
  <Lines>60</Lines>
  <Paragraphs>17</Paragraphs>
  <ScaleCrop>false</ScaleCrop>
  <Company/>
  <LinksUpToDate>false</LinksUpToDate>
  <CharactersWithSpaces>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Канонерова</dc:creator>
  <cp:lastModifiedBy>Канонерова</cp:lastModifiedBy>
  <cp:revision>1</cp:revision>
  <dcterms:created xsi:type="dcterms:W3CDTF">2013-02-07T06:52:00Z</dcterms:created>
  <dcterms:modified xsi:type="dcterms:W3CDTF">2013-02-07T07:00:00Z</dcterms:modified>
</cp:coreProperties>
</file>