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AE780" w14:textId="77777777" w:rsidR="00382282" w:rsidRDefault="00A30658" w:rsidP="00A30658">
      <w:pPr>
        <w:spacing w:after="0" w:line="240" w:lineRule="auto"/>
        <w:ind w:right="-427" w:hanging="709"/>
        <w:jc w:val="center"/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</w:pPr>
      <w:r w:rsidRPr="001D2E9E">
        <w:rPr>
          <w:noProof/>
          <w:lang w:val="ru-RU" w:eastAsia="ru-RU" w:bidi="ar-SA"/>
        </w:rPr>
        <w:drawing>
          <wp:inline distT="0" distB="0" distL="0" distR="0" wp14:anchorId="2291453A" wp14:editId="3A19832F">
            <wp:extent cx="7200900" cy="2141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592" r="6236"/>
                    <a:stretch/>
                  </pic:blipFill>
                  <pic:spPr bwMode="auto">
                    <a:xfrm>
                      <a:off x="0" y="0"/>
                      <a:ext cx="7240351" cy="2152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FD4EC" w14:textId="097BF0D0" w:rsidR="00382282" w:rsidRDefault="00856C10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lang w:val="ru-RU"/>
        </w:rPr>
      </w:pPr>
      <w:r>
        <w:rPr>
          <w:rFonts w:ascii="Arial" w:hAnsi="Arial" w:cs="Arial"/>
          <w:b/>
          <w:color w:val="C00000"/>
          <w:sz w:val="28"/>
          <w:lang w:val="ru-RU"/>
        </w:rPr>
        <w:t>Государственное бюджетное профессиональное образовательное учреждение «</w:t>
      </w:r>
      <w:r w:rsidR="00A823CF">
        <w:rPr>
          <w:rFonts w:ascii="Arial" w:hAnsi="Arial" w:cs="Arial"/>
          <w:b/>
          <w:color w:val="C00000"/>
          <w:sz w:val="28"/>
          <w:lang w:val="ru-RU"/>
        </w:rPr>
        <w:t>Волгоградский строительный техникум</w:t>
      </w:r>
      <w:r>
        <w:rPr>
          <w:rFonts w:ascii="Arial" w:hAnsi="Arial" w:cs="Arial"/>
          <w:b/>
          <w:color w:val="C00000"/>
          <w:sz w:val="28"/>
          <w:lang w:val="ru-RU"/>
        </w:rPr>
        <w:t>»</w:t>
      </w:r>
    </w:p>
    <w:p w14:paraId="47F816C9" w14:textId="77777777" w:rsidR="00382282" w:rsidRDefault="00A823CF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lang w:val="ru-RU"/>
        </w:rPr>
      </w:pPr>
      <w:r>
        <w:rPr>
          <w:rFonts w:ascii="Arial" w:hAnsi="Arial" w:cs="Arial"/>
          <w:b/>
          <w:color w:val="C00000"/>
          <w:sz w:val="28"/>
          <w:lang w:val="ru-RU"/>
        </w:rPr>
        <w:t xml:space="preserve">ПРИГЛАШАЕТ К УЧАСТИЮ </w:t>
      </w:r>
    </w:p>
    <w:p w14:paraId="138EE794" w14:textId="77777777" w:rsidR="00382282" w:rsidRDefault="00A823CF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lang w:val="ru-RU"/>
        </w:rPr>
      </w:pPr>
      <w:r>
        <w:rPr>
          <w:rFonts w:ascii="Arial" w:hAnsi="Arial" w:cs="Arial"/>
          <w:b/>
          <w:color w:val="C00000"/>
          <w:sz w:val="28"/>
          <w:lang w:val="ru-RU"/>
        </w:rPr>
        <w:t xml:space="preserve">в </w:t>
      </w:r>
      <w:r>
        <w:rPr>
          <w:rFonts w:ascii="Arial" w:hAnsi="Arial" w:cs="Arial"/>
          <w:b/>
          <w:color w:val="C00000"/>
          <w:sz w:val="28"/>
        </w:rPr>
        <w:t>V</w:t>
      </w:r>
      <w:r w:rsidR="001F45AE">
        <w:rPr>
          <w:rFonts w:ascii="Arial" w:hAnsi="Arial" w:cs="Arial"/>
          <w:b/>
          <w:color w:val="C00000"/>
          <w:sz w:val="28"/>
        </w:rPr>
        <w:t>I</w:t>
      </w:r>
      <w:r>
        <w:rPr>
          <w:rFonts w:ascii="Arial" w:hAnsi="Arial" w:cs="Arial"/>
          <w:b/>
          <w:color w:val="C00000"/>
          <w:sz w:val="28"/>
          <w:lang w:val="ru-RU"/>
        </w:rPr>
        <w:t xml:space="preserve"> Всероссийской научно-практической конференции</w:t>
      </w:r>
    </w:p>
    <w:p w14:paraId="6C56C1F9" w14:textId="4B2D6AAC" w:rsidR="00382282" w:rsidRPr="00856C10" w:rsidRDefault="00A823CF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lang w:val="ru-RU"/>
        </w:rPr>
      </w:pPr>
      <w:r>
        <w:rPr>
          <w:rFonts w:ascii="Arial" w:hAnsi="Arial" w:cs="Arial"/>
          <w:b/>
          <w:color w:val="C00000"/>
          <w:sz w:val="28"/>
          <w:lang w:val="ru-RU"/>
        </w:rPr>
        <w:t xml:space="preserve">«Технические науки в системе профессионального образования: проблемы и перспективы» </w:t>
      </w:r>
      <w:r w:rsidR="00856C10" w:rsidRPr="00856C10">
        <w:rPr>
          <w:rFonts w:ascii="Arial" w:hAnsi="Arial" w:cs="Arial"/>
          <w:b/>
          <w:color w:val="C00000"/>
          <w:sz w:val="28"/>
          <w:lang w:val="ru-RU"/>
        </w:rPr>
        <w:t>для преподавателей и студентов профессиональных образовательных организаций</w:t>
      </w:r>
    </w:p>
    <w:p w14:paraId="575C69E9" w14:textId="77777777" w:rsidR="00382282" w:rsidRDefault="00382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</w:p>
    <w:p w14:paraId="0F58049C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Организаторы Конференции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: </w:t>
      </w:r>
    </w:p>
    <w:p w14:paraId="3EB59CE7" w14:textId="77777777" w:rsidR="00382282" w:rsidRPr="001F45AE" w:rsidRDefault="00A823C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- Учредитель Конференции - Совет директоров профессиональных </w:t>
      </w:r>
      <w:r>
        <w:rPr>
          <w:rFonts w:ascii="Times New Roman" w:eastAsia="Times New Roman" w:hAnsi="Times New Roman" w:cs="Times New Roman"/>
          <w:color w:val="002060"/>
          <w:sz w:val="28"/>
          <w:highlight w:val="white"/>
          <w:lang w:val="ru-RU" w:eastAsia="ru-RU" w:bidi="ar-SA"/>
        </w:rPr>
        <w:t xml:space="preserve">образовательных организаций Волгоградской области (далее – Совет директоров ПОО). </w:t>
      </w:r>
    </w:p>
    <w:p w14:paraId="585127A7" w14:textId="5960E997" w:rsidR="00382282" w:rsidRPr="001F45AE" w:rsidRDefault="00A823C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002060"/>
          <w:sz w:val="28"/>
          <w:highlight w:val="white"/>
          <w:lang w:val="ru-RU" w:eastAsia="ru-RU" w:bidi="ar-SA"/>
        </w:rPr>
        <w:t xml:space="preserve">- Организатор и ответственный за проведение </w:t>
      </w:r>
      <w:r w:rsidR="00856C10">
        <w:rPr>
          <w:rFonts w:ascii="Times New Roman" w:eastAsia="Times New Roman" w:hAnsi="Times New Roman" w:cs="Times New Roman"/>
          <w:color w:val="002060"/>
          <w:sz w:val="28"/>
          <w:highlight w:val="white"/>
          <w:lang w:val="ru-RU" w:eastAsia="ru-RU" w:bidi="ar-SA"/>
        </w:rPr>
        <w:t>Конференции</w:t>
      </w:r>
      <w:r>
        <w:rPr>
          <w:rFonts w:ascii="Times New Roman" w:eastAsia="Times New Roman" w:hAnsi="Times New Roman" w:cs="Times New Roman"/>
          <w:color w:val="002060"/>
          <w:sz w:val="28"/>
          <w:highlight w:val="white"/>
          <w:lang w:val="ru-RU" w:eastAsia="ru-RU" w:bidi="ar-SA"/>
        </w:rPr>
        <w:t xml:space="preserve"> – государственное бюджетное профессиональное образовательное учреждение «Волгоградский строительный техникум» (далее - ГБПОУ «Волгоградский строительный техникум»). </w:t>
      </w:r>
    </w:p>
    <w:p w14:paraId="3C6B146D" w14:textId="77777777" w:rsidR="00382282" w:rsidRPr="001F45AE" w:rsidRDefault="00A823C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highlight w:val="white"/>
          <w:lang w:val="ru-RU" w:eastAsia="ru-RU" w:bidi="ar-SA"/>
        </w:rPr>
        <w:t xml:space="preserve">При участии и поддержке: </w:t>
      </w:r>
    </w:p>
    <w:p w14:paraId="72FB5C81" w14:textId="77777777" w:rsidR="00382282" w:rsidRPr="001F45AE" w:rsidRDefault="00A823CF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002060"/>
          <w:sz w:val="28"/>
          <w:highlight w:val="white"/>
          <w:lang w:val="ru-RU" w:eastAsia="ru-RU" w:bidi="ar-SA"/>
        </w:rPr>
        <w:t>- государственных бюджетных и автономных профессиональных образовательных учреждений Российской Федерации в лице преподавателей, мастеров производственного обучения, магистрантов и аспирантов, ведущих ученых, специалистов в области строительства, архитектуры, ЖКХ, промышленного производства и других областей экономики;</w:t>
      </w:r>
      <w:r>
        <w:rPr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highlight w:val="white"/>
          <w:lang w:val="ru-RU" w:eastAsia="ru-RU" w:bidi="ar-SA"/>
        </w:rPr>
        <w:t>социального партнера ООО «ТехноНиколь - Строительные Системы».</w:t>
      </w:r>
    </w:p>
    <w:p w14:paraId="3018C8EF" w14:textId="77777777" w:rsidR="00382282" w:rsidRPr="001F45AE" w:rsidRDefault="00A823C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highlight w:val="white"/>
          <w:lang w:val="ru-RU" w:eastAsia="ru-RU" w:bidi="ar-SA"/>
        </w:rPr>
        <w:t>При поддержке:</w:t>
      </w:r>
    </w:p>
    <w:p w14:paraId="41E14D45" w14:textId="77777777" w:rsidR="00382282" w:rsidRPr="001F45AE" w:rsidRDefault="00A823CF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002060"/>
          <w:sz w:val="28"/>
          <w:highlight w:val="white"/>
          <w:lang w:val="ru-RU" w:eastAsia="ru-RU" w:bidi="ar-SA"/>
        </w:rPr>
        <w:t>- Комитета образования, науки и молодежной политики Волгоградской области;</w:t>
      </w:r>
    </w:p>
    <w:p w14:paraId="7B5E1EBD" w14:textId="77777777" w:rsidR="00382282" w:rsidRDefault="00A823CF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- Совета директоров профессиональных образовательных организаций Волгоградской области;</w:t>
      </w:r>
    </w:p>
    <w:p w14:paraId="64CE2E39" w14:textId="77777777" w:rsidR="00382282" w:rsidRDefault="00A823CF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- Некоммерческого партнерства «Национальный центр общественного контроля в сфере жилищно-коммунального хозяйства «ЖКХ Контроль»;</w:t>
      </w:r>
    </w:p>
    <w:p w14:paraId="54D01A65" w14:textId="77777777" w:rsidR="00382282" w:rsidRDefault="00A823CF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- АНО ДПО «Международная академия профессионального образования»;</w:t>
      </w:r>
    </w:p>
    <w:p w14:paraId="4E917ECA" w14:textId="77777777" w:rsidR="00382282" w:rsidRDefault="00A823CF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- Региональной общественной организации «Общественная инспекция – народный контроль Волгоградской области»;</w:t>
      </w:r>
    </w:p>
    <w:p w14:paraId="3EB9ED04" w14:textId="77777777" w:rsidR="00382282" w:rsidRDefault="00A823CF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- Регионального центра общественного контроля в сфере ЖКХ Волгоградской области при поддержке Комитета строительства и жилищно-коммунального хозяйства Государственной Думы.</w:t>
      </w:r>
    </w:p>
    <w:p w14:paraId="7DC67FED" w14:textId="77777777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2 этап Конференции включает:</w:t>
      </w:r>
    </w:p>
    <w:p w14:paraId="4326A042" w14:textId="17750748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lastRenderedPageBreak/>
        <w:t xml:space="preserve">- 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Отборочный этап проходит с 16 февраля по </w:t>
      </w:r>
      <w:r w:rsidR="004E6A32" w:rsidRPr="00856C10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22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 марта 2024 г. 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Работы участников проходят проверку редакционной коллегией и допускаются к заключительному этапу. </w:t>
      </w:r>
      <w:r w:rsidR="004E6A32" w:rsidRPr="004E6A32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23</w:t>
      </w:r>
      <w:r w:rsidRPr="004E6A32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 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марта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на сайте техникума публикуется программа со структурой, регламентом работы, списком допущенных к участию в Конференции. </w:t>
      </w:r>
    </w:p>
    <w:p w14:paraId="3BDED2E0" w14:textId="54AB8600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- 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На заключительном этапе 2</w:t>
      </w:r>
      <w:r w:rsidR="004E6A32" w:rsidRPr="004E6A32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7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 марта 2024 г.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участники Конференции, выступают в очно-дистанционном формате с докладами по своим направлениям в составе тематических секций. </w:t>
      </w:r>
    </w:p>
    <w:p w14:paraId="6E4CBF7A" w14:textId="683DA32D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Подведение итогов проводится по окончании работы секций 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2</w:t>
      </w:r>
      <w:r w:rsidR="004E6A32" w:rsidRPr="004E6A32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7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 марта 2024 г.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Сертификаты участников будут доступны для скачивания на сайте техникума http://волст.рф. </w:t>
      </w:r>
    </w:p>
    <w:p w14:paraId="115A9EF0" w14:textId="77777777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Форма проведения Конференции: 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очно-дистанционная, заочная.</w:t>
      </w:r>
    </w:p>
    <w:p w14:paraId="5C901B27" w14:textId="67FCBCCB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Для участия в Конференции 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до </w:t>
      </w:r>
      <w:r w:rsidR="004E6A32" w:rsidRPr="004E6A32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22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 марта 2024 г. 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на адрес оргкомитета </w:t>
      </w:r>
      <w:hyperlink r:id="rId8" w:history="1">
        <w:r w:rsidR="0046325D" w:rsidRPr="00717234">
          <w:rPr>
            <w:rStyle w:val="af9"/>
            <w:rFonts w:ascii="Times New Roman" w:eastAsia="Times New Roman" w:hAnsi="Times New Roman" w:cs="Times New Roman"/>
            <w:b/>
            <w:sz w:val="28"/>
            <w:lang w:val="ru-RU" w:eastAsia="ru-RU" w:bidi="ar-SA"/>
          </w:rPr>
          <w:t>Volbts@volganet.ru</w:t>
        </w:r>
      </w:hyperlink>
      <w:r w:rsidR="0046325D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 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высылаются </w:t>
      </w: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заявка и статья участника в электронном виде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.</w:t>
      </w:r>
    </w:p>
    <w:p w14:paraId="1F6E8954" w14:textId="77777777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Адрес места проведения:</w:t>
      </w: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ул. им. Скосырева, д. 1., Россия, г. Волгоград, 400066. Корпус №1 (Центральный район), телефон: (8442) 39-40-50. факс: (8442) 39-40-50.</w:t>
      </w:r>
    </w:p>
    <w:p w14:paraId="6E970D0A" w14:textId="77777777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Участие в Конференции бесплатное.</w:t>
      </w:r>
    </w:p>
    <w:p w14:paraId="33DC3B4F" w14:textId="77777777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По итогам конференции будет издан сборник электронных статей, доступных для скачивания на официальном сайте ГБПОУ «Волгоградский строительный техникум» http://волст.рф.</w:t>
      </w:r>
    </w:p>
    <w:p w14:paraId="22DC1726" w14:textId="415E5934" w:rsidR="00B01B29" w:rsidRPr="00B01B29" w:rsidRDefault="00B01B29" w:rsidP="00B01B29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Сборник будет издан в формате ресурса сетевого распространения с присвоением библиотечных индексов УДК, ББ</w:t>
      </w:r>
      <w:proofErr w:type="gramStart"/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K</w:t>
      </w:r>
      <w:proofErr w:type="gramEnd"/>
      <w:r w:rsidRP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и ISBN и размещением в индексируемой базе РИНЦ (при соответствующем уровне статей).</w:t>
      </w:r>
    </w:p>
    <w:p w14:paraId="7070D149" w14:textId="5A8E7763" w:rsidR="00382282" w:rsidRDefault="00A823CF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Дата проведения: </w:t>
      </w:r>
      <w:r w:rsidR="001F45AE" w:rsidRPr="004E6A32">
        <w:rPr>
          <w:rFonts w:ascii="Times New Roman" w:eastAsia="Times New Roman" w:hAnsi="Times New Roman" w:cs="Times New Roman"/>
          <w:b/>
          <w:color w:val="C00000"/>
          <w:sz w:val="28"/>
          <w:lang w:val="ru-RU" w:eastAsia="ru-RU" w:bidi="ar-SA"/>
        </w:rPr>
        <w:t>2</w:t>
      </w:r>
      <w:r w:rsidR="004E6A32" w:rsidRPr="004E6A32">
        <w:rPr>
          <w:rFonts w:ascii="Times New Roman" w:eastAsia="Times New Roman" w:hAnsi="Times New Roman" w:cs="Times New Roman"/>
          <w:b/>
          <w:color w:val="C00000"/>
          <w:sz w:val="28"/>
          <w:lang w:val="ru-RU" w:eastAsia="ru-RU" w:bidi="ar-SA"/>
        </w:rPr>
        <w:t>7</w:t>
      </w:r>
      <w:r w:rsidR="001F45AE" w:rsidRPr="004E6A32">
        <w:rPr>
          <w:rFonts w:ascii="Times New Roman" w:eastAsia="Times New Roman" w:hAnsi="Times New Roman" w:cs="Times New Roman"/>
          <w:b/>
          <w:color w:val="C00000"/>
          <w:sz w:val="28"/>
          <w:lang w:val="ru-RU" w:eastAsia="ru-RU" w:bidi="ar-SA"/>
        </w:rPr>
        <w:t xml:space="preserve"> </w:t>
      </w:r>
      <w:r w:rsidRPr="00B01B29">
        <w:rPr>
          <w:rFonts w:ascii="Times New Roman" w:eastAsia="Times New Roman" w:hAnsi="Times New Roman" w:cs="Times New Roman"/>
          <w:b/>
          <w:color w:val="C00000"/>
          <w:sz w:val="28"/>
          <w:lang w:val="ru-RU" w:eastAsia="ru-RU" w:bidi="ar-SA"/>
        </w:rPr>
        <w:t>марта 202</w:t>
      </w:r>
      <w:r w:rsidR="001F45AE" w:rsidRPr="00B01B29">
        <w:rPr>
          <w:rFonts w:ascii="Times New Roman" w:eastAsia="Times New Roman" w:hAnsi="Times New Roman" w:cs="Times New Roman"/>
          <w:b/>
          <w:color w:val="C00000"/>
          <w:sz w:val="28"/>
          <w:lang w:val="ru-RU" w:eastAsia="ru-RU" w:bidi="ar-SA"/>
        </w:rPr>
        <w:t>4</w:t>
      </w:r>
      <w:r w:rsidRPr="00B01B29">
        <w:rPr>
          <w:rFonts w:ascii="Times New Roman" w:eastAsia="Times New Roman" w:hAnsi="Times New Roman" w:cs="Times New Roman"/>
          <w:b/>
          <w:color w:val="C00000"/>
          <w:sz w:val="28"/>
          <w:lang w:val="ru-RU" w:eastAsia="ru-RU" w:bidi="ar-SA"/>
        </w:rPr>
        <w:t xml:space="preserve"> г.</w:t>
      </w: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 </w:t>
      </w:r>
    </w:p>
    <w:p w14:paraId="3319DE79" w14:textId="4CA29831" w:rsidR="00382282" w:rsidRPr="001F45AE" w:rsidRDefault="00A823CF">
      <w:pPr>
        <w:shd w:val="clear" w:color="FFFFFF" w:themeColor="background1" w:fill="FFFFFF" w:themeFill="background1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Время проведения: </w:t>
      </w:r>
      <w:r w:rsidR="00E8636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ab/>
      </w:r>
      <w:r w:rsidR="00E8636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ab/>
      </w:r>
      <w:r w:rsidR="00E8636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ab/>
      </w:r>
      <w:r w:rsidR="00E86369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10.00-13.00 ч. (м</w:t>
      </w:r>
      <w:r>
        <w:rPr>
          <w:rFonts w:ascii="Times New Roman" w:eastAsia="Times New Roman" w:hAnsi="Times New Roman" w:cs="Times New Roman"/>
          <w:color w:val="002060"/>
          <w:sz w:val="28"/>
          <w:highlight w:val="white"/>
          <w:lang w:val="ru-RU" w:eastAsia="ru-RU" w:bidi="ar-SA"/>
        </w:rPr>
        <w:t>осковское время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)</w:t>
      </w:r>
    </w:p>
    <w:p w14:paraId="027892AA" w14:textId="77777777" w:rsidR="00E5423A" w:rsidRDefault="00E5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О</w:t>
      </w:r>
      <w:r w:rsidR="00A823CF"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 xml:space="preserve">бщий регламент работы: </w:t>
      </w:r>
    </w:p>
    <w:p w14:paraId="669F3AE7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lang w:val="ru-RU" w:eastAsia="ru-RU" w:bidi="ar-SA"/>
        </w:rPr>
        <w:t>Регистрация участников (очное участие)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холл 1-го этажа, Малый конференц-зал (ауд. 305), 09.30-09.55 ч.</w:t>
      </w:r>
    </w:p>
    <w:p w14:paraId="05A3A423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lang w:val="ru-RU" w:eastAsia="ru-RU" w:bidi="ar-SA"/>
        </w:rPr>
        <w:t>Регистрация и проверка подключений (дистанционное участие)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Малый конференц-зал (ауд. 305), 09.30-09.55 ч.</w:t>
      </w:r>
    </w:p>
    <w:p w14:paraId="71DC92A0" w14:textId="6118775A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lang w:val="ru-RU" w:eastAsia="ru-RU" w:bidi="ar-SA"/>
        </w:rPr>
        <w:t>Пленарное заседание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Малый конференц-зал (ауд. 305), 10.00-11.00 ч.</w:t>
      </w:r>
    </w:p>
    <w:p w14:paraId="35F20201" w14:textId="02A7AA90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i/>
          <w:color w:val="002060"/>
          <w:sz w:val="28"/>
          <w:lang w:val="ru-RU" w:eastAsia="ru-RU" w:bidi="ar-SA"/>
        </w:rPr>
        <w:t>Открытие конференции, приветственное слово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10.00 -10.05 ч. (</w:t>
      </w:r>
      <w:r w:rsidR="001F45AE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Голикова Г.</w:t>
      </w:r>
      <w:r w:rsidR="00856C10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А</w:t>
      </w:r>
      <w:r w:rsidR="001F45AE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.)</w:t>
      </w:r>
    </w:p>
    <w:p w14:paraId="2043C033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i/>
          <w:color w:val="002060"/>
          <w:sz w:val="28"/>
          <w:lang w:val="ru-RU" w:eastAsia="ru-RU" w:bidi="ar-SA"/>
        </w:rPr>
        <w:t>Пленарные доклады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10.05-11.00 ч. </w:t>
      </w:r>
    </w:p>
    <w:p w14:paraId="62312437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</w:pPr>
      <w:bookmarkStart w:id="1" w:name="_Hlk128940567"/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Регламент пленарных докладов – </w:t>
      </w: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15 минут</w:t>
      </w:r>
      <w:bookmarkEnd w:id="1"/>
    </w:p>
    <w:p w14:paraId="12473AF5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lang w:val="ru-RU" w:eastAsia="ru-RU" w:bidi="ar-SA"/>
        </w:rPr>
        <w:t>Модератор: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Максимчук О.В. </w:t>
      </w:r>
    </w:p>
    <w:p w14:paraId="51AD8ED6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lang w:val="ru-RU" w:eastAsia="ru-RU" w:bidi="ar-SA"/>
        </w:rPr>
        <w:t>Кофе-пауза (очное участие)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Малый конференц-зал (ауд. 305), 11.00-11.15 ч. </w:t>
      </w:r>
    </w:p>
    <w:p w14:paraId="0A4D8CAD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lang w:val="ru-RU" w:eastAsia="ru-RU" w:bidi="ar-SA"/>
        </w:rPr>
        <w:t>Технический перерыв, проверка подключений (дистанционное участие)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- по местам работы секционных площадок:</w:t>
      </w:r>
    </w:p>
    <w:p w14:paraId="5C1A6FA9" w14:textId="77777777" w:rsidR="00382282" w:rsidRDefault="00A82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Площадка № 1: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2060"/>
          <w:sz w:val="28"/>
          <w:lang w:val="ru-RU" w:eastAsia="ru-RU" w:bidi="ar-SA"/>
        </w:rPr>
        <w:t>Секции I, II, III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Малый конференц-зал (ауд. 305), 11.00-11.15 ч.</w:t>
      </w:r>
    </w:p>
    <w:p w14:paraId="7D3A83AD" w14:textId="77777777" w:rsidR="00382282" w:rsidRDefault="00A82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Площадка № 2: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2060"/>
          <w:sz w:val="28"/>
          <w:lang w:val="ru-RU" w:eastAsia="ru-RU" w:bidi="ar-SA"/>
        </w:rPr>
        <w:t>Секции IV, V, VI, VII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Конференц-зал (ауд. 106), 11.00-11.15 ч.</w:t>
      </w:r>
    </w:p>
    <w:p w14:paraId="48DA8985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Подведение итогов (принятие резолюции)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Малый конференц-зал (ауд. 305), 12.35-12.50 ч. </w:t>
      </w:r>
    </w:p>
    <w:p w14:paraId="02DA8EF5" w14:textId="4D7ABB83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i/>
          <w:color w:val="002060"/>
          <w:sz w:val="28"/>
          <w:lang w:val="ru-RU" w:eastAsia="ru-RU" w:bidi="ar-SA"/>
        </w:rPr>
        <w:t xml:space="preserve">Принятие резолюции 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– 12.50-12.55 ч. (</w:t>
      </w:r>
      <w:r w:rsidR="004D4E85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Гусакова Т.Н.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)</w:t>
      </w:r>
    </w:p>
    <w:p w14:paraId="15AB061A" w14:textId="77777777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i/>
          <w:color w:val="002060"/>
          <w:sz w:val="28"/>
          <w:lang w:val="ru-RU" w:eastAsia="ru-RU" w:bidi="ar-SA"/>
        </w:rPr>
        <w:t>Закрытие конференции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– 12.55-13.00 ч. (</w:t>
      </w:r>
      <w:r w:rsidR="00B01B29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Голикова Г.А.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)</w:t>
      </w:r>
    </w:p>
    <w:p w14:paraId="5D15D6A8" w14:textId="160E09D0" w:rsidR="00382282" w:rsidRDefault="00A8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lang w:val="ru-RU" w:eastAsia="ru-RU" w:bidi="ar-SA"/>
        </w:rPr>
        <w:t>Модератор: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</w:t>
      </w:r>
      <w:r w:rsidR="004D4E85"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>Гусакова Т. Н.</w:t>
      </w:r>
      <w:r>
        <w:rPr>
          <w:rFonts w:ascii="Times New Roman" w:eastAsia="Times New Roman" w:hAnsi="Times New Roman" w:cs="Times New Roman"/>
          <w:color w:val="002060"/>
          <w:sz w:val="28"/>
          <w:lang w:val="ru-RU" w:eastAsia="ru-RU" w:bidi="ar-SA"/>
        </w:rPr>
        <w:t xml:space="preserve"> </w:t>
      </w:r>
    </w:p>
    <w:p w14:paraId="29D8D941" w14:textId="77777777" w:rsidR="00382282" w:rsidRPr="004D4E85" w:rsidRDefault="0038228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val="ru-RU"/>
        </w:rPr>
      </w:pPr>
    </w:p>
    <w:p w14:paraId="7F134D81" w14:textId="77777777" w:rsidR="00382282" w:rsidRDefault="00A823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lang w:val="ru-RU" w:eastAsia="ru-RU" w:bidi="ar-SA"/>
        </w:rPr>
        <w:t>Оргкомитет</w:t>
      </w:r>
    </w:p>
    <w:sectPr w:rsidR="00382282">
      <w:pgSz w:w="12240" w:h="15840"/>
      <w:pgMar w:top="285" w:right="759" w:bottom="67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F2CC6" w14:textId="77777777" w:rsidR="00C56493" w:rsidRDefault="00C56493">
      <w:pPr>
        <w:spacing w:after="0" w:line="240" w:lineRule="auto"/>
      </w:pPr>
      <w:r>
        <w:separator/>
      </w:r>
    </w:p>
  </w:endnote>
  <w:endnote w:type="continuationSeparator" w:id="0">
    <w:p w14:paraId="6CF23C75" w14:textId="77777777" w:rsidR="00C56493" w:rsidRDefault="00C5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392C6" w14:textId="77777777" w:rsidR="00C56493" w:rsidRDefault="00C56493">
      <w:pPr>
        <w:spacing w:after="0" w:line="240" w:lineRule="auto"/>
      </w:pPr>
      <w:r>
        <w:separator/>
      </w:r>
    </w:p>
  </w:footnote>
  <w:footnote w:type="continuationSeparator" w:id="0">
    <w:p w14:paraId="7D5576B9" w14:textId="77777777" w:rsidR="00C56493" w:rsidRDefault="00C56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82"/>
    <w:rsid w:val="001F45AE"/>
    <w:rsid w:val="003159E4"/>
    <w:rsid w:val="00382282"/>
    <w:rsid w:val="0046325D"/>
    <w:rsid w:val="004D35BE"/>
    <w:rsid w:val="004D4E85"/>
    <w:rsid w:val="004E6A32"/>
    <w:rsid w:val="00683250"/>
    <w:rsid w:val="006D0707"/>
    <w:rsid w:val="00752155"/>
    <w:rsid w:val="00856C10"/>
    <w:rsid w:val="00A30658"/>
    <w:rsid w:val="00A617E7"/>
    <w:rsid w:val="00A823CF"/>
    <w:rsid w:val="00B01B29"/>
    <w:rsid w:val="00C56493"/>
    <w:rsid w:val="00C66DF3"/>
    <w:rsid w:val="00E5423A"/>
    <w:rsid w:val="00E86369"/>
    <w:rsid w:val="00F16F07"/>
    <w:rsid w:val="00FC7823"/>
    <w:rsid w:val="00FE1FF5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E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Angsana New"/>
      <w:sz w:val="16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632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Angsana New"/>
      <w:sz w:val="16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6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bts@volga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Максимчук</dc:creator>
  <cp:lastModifiedBy>Шеина Людмила Юрьевна</cp:lastModifiedBy>
  <cp:revision>2</cp:revision>
  <cp:lastPrinted>2024-02-28T13:34:00Z</cp:lastPrinted>
  <dcterms:created xsi:type="dcterms:W3CDTF">2024-02-29T14:24:00Z</dcterms:created>
  <dcterms:modified xsi:type="dcterms:W3CDTF">2024-02-29T14:24:00Z</dcterms:modified>
</cp:coreProperties>
</file>