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00" w:vertAnchor="text" w:horzAnchor="margin" w:tblpY="-11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15128" w:rsidRPr="00CB1D4A" w:rsidTr="00D63E59">
        <w:tc>
          <w:tcPr>
            <w:tcW w:w="4785" w:type="dxa"/>
          </w:tcPr>
          <w:p w:rsidR="00015128" w:rsidRPr="00CB1D4A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786" w:type="dxa"/>
          </w:tcPr>
          <w:p w:rsidR="00015128" w:rsidRPr="007D51E3" w:rsidRDefault="00015128" w:rsidP="00D63E59">
            <w:pPr>
              <w:spacing w:line="240" w:lineRule="auto"/>
              <w:contextualSpacing w:val="0"/>
              <w:jc w:val="righ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D51E3">
              <w:rPr>
                <w:rFonts w:ascii="Times New Roman" w:eastAsia="Calibri" w:hAnsi="Times New Roman" w:cs="Times New Roman"/>
                <w:sz w:val="22"/>
                <w:szCs w:val="24"/>
              </w:rPr>
              <w:t>Утверждаю</w:t>
            </w:r>
          </w:p>
          <w:p w:rsidR="00015128" w:rsidRPr="007D51E3" w:rsidRDefault="00015128" w:rsidP="00D63E59">
            <w:pPr>
              <w:spacing w:line="240" w:lineRule="auto"/>
              <w:contextualSpacing w:val="0"/>
              <w:jc w:val="righ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D51E3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Директор </w:t>
            </w:r>
            <w:proofErr w:type="gramStart"/>
            <w:r w:rsidRPr="007D51E3">
              <w:rPr>
                <w:rFonts w:ascii="Times New Roman" w:eastAsia="Calibri" w:hAnsi="Times New Roman" w:cs="Times New Roman"/>
                <w:sz w:val="22"/>
                <w:szCs w:val="24"/>
              </w:rPr>
              <w:t>школы:  _</w:t>
            </w:r>
            <w:proofErr w:type="gramEnd"/>
            <w:r w:rsidRPr="007D51E3">
              <w:rPr>
                <w:rFonts w:ascii="Times New Roman" w:eastAsia="Calibri" w:hAnsi="Times New Roman" w:cs="Times New Roman"/>
                <w:sz w:val="22"/>
                <w:szCs w:val="24"/>
              </w:rPr>
              <w:t>_________________</w:t>
            </w:r>
          </w:p>
          <w:p w:rsidR="00015128" w:rsidRPr="007D51E3" w:rsidRDefault="00015128" w:rsidP="00D63E59">
            <w:pPr>
              <w:spacing w:line="240" w:lineRule="auto"/>
              <w:contextualSpacing w:val="0"/>
              <w:jc w:val="righ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D51E3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(Т. А. </w:t>
            </w:r>
            <w:proofErr w:type="spellStart"/>
            <w:r w:rsidRPr="007D51E3">
              <w:rPr>
                <w:rFonts w:ascii="Times New Roman" w:eastAsia="Calibri" w:hAnsi="Times New Roman" w:cs="Times New Roman"/>
                <w:sz w:val="22"/>
                <w:szCs w:val="24"/>
              </w:rPr>
              <w:t>Синёва</w:t>
            </w:r>
            <w:proofErr w:type="spellEnd"/>
            <w:r w:rsidRPr="007D51E3">
              <w:rPr>
                <w:rFonts w:ascii="Times New Roman" w:eastAsia="Calibri" w:hAnsi="Times New Roman" w:cs="Times New Roman"/>
                <w:sz w:val="22"/>
                <w:szCs w:val="24"/>
              </w:rPr>
              <w:t>)</w:t>
            </w:r>
          </w:p>
          <w:p w:rsidR="00015128" w:rsidRPr="007D51E3" w:rsidRDefault="00015128" w:rsidP="00D63E59">
            <w:pPr>
              <w:spacing w:line="240" w:lineRule="auto"/>
              <w:contextualSpacing w:val="0"/>
              <w:jc w:val="righ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D51E3">
              <w:rPr>
                <w:rFonts w:ascii="Times New Roman" w:eastAsia="Calibri" w:hAnsi="Times New Roman" w:cs="Times New Roman"/>
                <w:sz w:val="22"/>
                <w:szCs w:val="24"/>
              </w:rPr>
              <w:t>«_</w:t>
            </w:r>
            <w:r w:rsidR="00201513">
              <w:rPr>
                <w:rFonts w:ascii="Times New Roman" w:eastAsia="Calibri" w:hAnsi="Times New Roman" w:cs="Times New Roman"/>
                <w:sz w:val="22"/>
                <w:szCs w:val="24"/>
              </w:rPr>
              <w:t>___</w:t>
            </w:r>
            <w:proofErr w:type="gramStart"/>
            <w:r w:rsidR="00201513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_»   </w:t>
            </w:r>
            <w:proofErr w:type="gramEnd"/>
            <w:r w:rsidR="00201513">
              <w:rPr>
                <w:rFonts w:ascii="Times New Roman" w:eastAsia="Calibri" w:hAnsi="Times New Roman" w:cs="Times New Roman"/>
                <w:sz w:val="22"/>
                <w:szCs w:val="24"/>
              </w:rPr>
              <w:t>___________________ 2025</w:t>
            </w:r>
            <w:r w:rsidRPr="007D51E3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г.</w:t>
            </w:r>
          </w:p>
          <w:p w:rsidR="00015128" w:rsidRPr="00CB1D4A" w:rsidRDefault="00015128" w:rsidP="00D63E59">
            <w:pPr>
              <w:spacing w:line="240" w:lineRule="auto"/>
              <w:contextualSpacing w:val="0"/>
              <w:jc w:val="righ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</w:tbl>
    <w:p w:rsidR="00015128" w:rsidRDefault="00015128" w:rsidP="00015128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015128" w:rsidRPr="00FD2C53" w:rsidRDefault="00015128" w:rsidP="00015128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FD2C53">
        <w:rPr>
          <w:rFonts w:ascii="Times New Roman" w:hAnsi="Times New Roman"/>
          <w:b/>
          <w:szCs w:val="24"/>
        </w:rPr>
        <w:t>Учебный план</w:t>
      </w:r>
    </w:p>
    <w:p w:rsidR="00015128" w:rsidRPr="00FD2C53" w:rsidRDefault="00015128" w:rsidP="00015128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FD2C53">
        <w:rPr>
          <w:rFonts w:ascii="Times New Roman" w:hAnsi="Times New Roman"/>
          <w:b/>
          <w:szCs w:val="24"/>
        </w:rPr>
        <w:t>основной образовательной программы начального общего образования</w:t>
      </w:r>
    </w:p>
    <w:p w:rsidR="00015128" w:rsidRPr="00FD2C53" w:rsidRDefault="00015128" w:rsidP="00015128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FD2C53">
        <w:rPr>
          <w:rFonts w:ascii="Times New Roman" w:hAnsi="Times New Roman"/>
          <w:b/>
          <w:szCs w:val="24"/>
        </w:rPr>
        <w:t xml:space="preserve">муниципального бюджетного общеобразовательного учреждения </w:t>
      </w:r>
    </w:p>
    <w:p w:rsidR="00015128" w:rsidRPr="00FD2C53" w:rsidRDefault="00015128" w:rsidP="00015128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FD2C53">
        <w:rPr>
          <w:rFonts w:ascii="Times New Roman" w:hAnsi="Times New Roman"/>
          <w:b/>
          <w:szCs w:val="24"/>
        </w:rPr>
        <w:t>Петрозаводского городского округа</w:t>
      </w:r>
    </w:p>
    <w:p w:rsidR="00015128" w:rsidRPr="00FD2C53" w:rsidRDefault="00015128" w:rsidP="00015128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FD2C53">
        <w:rPr>
          <w:rFonts w:ascii="Times New Roman" w:hAnsi="Times New Roman"/>
          <w:b/>
          <w:szCs w:val="24"/>
        </w:rPr>
        <w:t>"Средняя общеобразовательная школа № 14"</w:t>
      </w:r>
    </w:p>
    <w:p w:rsidR="00015128" w:rsidRDefault="00015128" w:rsidP="00015128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FD2C53">
        <w:rPr>
          <w:rFonts w:ascii="Times New Roman" w:hAnsi="Times New Roman"/>
          <w:b/>
          <w:szCs w:val="24"/>
        </w:rPr>
        <w:t>на 202</w:t>
      </w:r>
      <w:r>
        <w:rPr>
          <w:rFonts w:ascii="Times New Roman" w:hAnsi="Times New Roman"/>
          <w:b/>
          <w:szCs w:val="24"/>
        </w:rPr>
        <w:t>5 – 2026</w:t>
      </w:r>
      <w:r w:rsidRPr="00FD2C53">
        <w:rPr>
          <w:rFonts w:ascii="Times New Roman" w:hAnsi="Times New Roman"/>
          <w:b/>
          <w:szCs w:val="24"/>
        </w:rPr>
        <w:t xml:space="preserve"> учебный год</w:t>
      </w:r>
    </w:p>
    <w:p w:rsidR="00015128" w:rsidRDefault="00015128" w:rsidP="00015128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(1а, 1с,2а,2с, 3а,3с, 4а, 4с классы)</w:t>
      </w:r>
    </w:p>
    <w:p w:rsidR="00BD1F84" w:rsidRPr="00BD1F84" w:rsidRDefault="00BD1F84" w:rsidP="00015128">
      <w:pPr>
        <w:spacing w:line="240" w:lineRule="auto"/>
        <w:jc w:val="center"/>
        <w:rPr>
          <w:rFonts w:ascii="Times New Roman" w:hAnsi="Times New Roman"/>
          <w:sz w:val="22"/>
          <w:szCs w:val="24"/>
        </w:rPr>
      </w:pPr>
      <w:r w:rsidRPr="00BD1F84">
        <w:rPr>
          <w:rFonts w:ascii="Times New Roman" w:hAnsi="Times New Roman"/>
          <w:sz w:val="22"/>
          <w:szCs w:val="24"/>
        </w:rPr>
        <w:t>(в соответствии с вариантом 1 учебного плана приказа Министерства просвещения РФ от 09.10.2025г. № 704 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образования»)</w:t>
      </w:r>
    </w:p>
    <w:p w:rsidR="00015128" w:rsidRDefault="00015128" w:rsidP="00015128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tbl>
      <w:tblPr>
        <w:tblW w:w="5916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2195"/>
        <w:gridCol w:w="581"/>
        <w:gridCol w:w="601"/>
        <w:gridCol w:w="535"/>
        <w:gridCol w:w="526"/>
        <w:gridCol w:w="533"/>
        <w:gridCol w:w="540"/>
        <w:gridCol w:w="540"/>
        <w:gridCol w:w="540"/>
        <w:gridCol w:w="1007"/>
        <w:gridCol w:w="1518"/>
      </w:tblGrid>
      <w:tr w:rsidR="00015128" w:rsidRPr="00AD5C38" w:rsidTr="00576246">
        <w:trPr>
          <w:trHeight w:val="315"/>
        </w:trPr>
        <w:tc>
          <w:tcPr>
            <w:tcW w:w="878" w:type="pct"/>
            <w:vMerge w:val="restart"/>
            <w:shd w:val="clear" w:color="auto" w:fill="auto"/>
            <w:hideMark/>
          </w:tcPr>
          <w:p w:rsidR="00015128" w:rsidRPr="00AD5C38" w:rsidRDefault="00015128" w:rsidP="00015128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AD5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002" w:type="pct"/>
            <w:vMerge w:val="restart"/>
            <w:tcBorders>
              <w:tr2bl w:val="single" w:sz="4" w:space="0" w:color="auto"/>
            </w:tcBorders>
            <w:shd w:val="clear" w:color="auto" w:fill="auto"/>
            <w:hideMark/>
          </w:tcPr>
          <w:p w:rsidR="00015128" w:rsidRPr="00AD5C38" w:rsidRDefault="00015128" w:rsidP="00015128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AD5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Учебные предметы</w:t>
            </w:r>
          </w:p>
          <w:p w:rsidR="00015128" w:rsidRPr="00AD5C38" w:rsidRDefault="00015128" w:rsidP="00015128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AD5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Классы</w:t>
            </w:r>
          </w:p>
        </w:tc>
        <w:tc>
          <w:tcPr>
            <w:tcW w:w="1974" w:type="pct"/>
            <w:gridSpan w:val="8"/>
          </w:tcPr>
          <w:p w:rsidR="00015128" w:rsidRDefault="00015128" w:rsidP="00015128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AD5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455" w:type="pct"/>
            <w:vMerge w:val="restart"/>
          </w:tcPr>
          <w:p w:rsidR="00015128" w:rsidRPr="00AD5C38" w:rsidRDefault="00015128" w:rsidP="00015128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Всего часов в неделю</w:t>
            </w:r>
          </w:p>
        </w:tc>
        <w:tc>
          <w:tcPr>
            <w:tcW w:w="691" w:type="pct"/>
            <w:vMerge w:val="restart"/>
          </w:tcPr>
          <w:p w:rsidR="00015128" w:rsidRDefault="00015128" w:rsidP="00015128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Количество часов в год</w:t>
            </w:r>
          </w:p>
        </w:tc>
      </w:tr>
      <w:tr w:rsidR="00015128" w:rsidRPr="00AD5C38" w:rsidTr="00015128">
        <w:trPr>
          <w:trHeight w:val="315"/>
        </w:trPr>
        <w:tc>
          <w:tcPr>
            <w:tcW w:w="878" w:type="pct"/>
            <w:vMerge/>
            <w:shd w:val="clear" w:color="auto" w:fill="auto"/>
            <w:vAlign w:val="center"/>
            <w:hideMark/>
          </w:tcPr>
          <w:p w:rsidR="00015128" w:rsidRPr="00AD5C3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02" w:type="pct"/>
            <w:vMerge/>
            <w:tcBorders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015128" w:rsidRPr="00AD5C3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015128" w:rsidRPr="00AD5C3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AD5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А</w:t>
            </w:r>
          </w:p>
        </w:tc>
        <w:tc>
          <w:tcPr>
            <w:tcW w:w="250" w:type="pct"/>
            <w:shd w:val="clear" w:color="auto" w:fill="auto"/>
            <w:hideMark/>
          </w:tcPr>
          <w:p w:rsidR="00015128" w:rsidRPr="00AD5C3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1С</w:t>
            </w:r>
          </w:p>
        </w:tc>
        <w:tc>
          <w:tcPr>
            <w:tcW w:w="247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2А</w:t>
            </w:r>
          </w:p>
        </w:tc>
        <w:tc>
          <w:tcPr>
            <w:tcW w:w="243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2С</w:t>
            </w:r>
          </w:p>
        </w:tc>
        <w:tc>
          <w:tcPr>
            <w:tcW w:w="246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3А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3С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4А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4С</w:t>
            </w:r>
          </w:p>
        </w:tc>
        <w:tc>
          <w:tcPr>
            <w:tcW w:w="455" w:type="pct"/>
            <w:vMerge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91" w:type="pct"/>
            <w:vMerge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576246" w:rsidRPr="00AD5C38" w:rsidTr="00576246">
        <w:trPr>
          <w:trHeight w:val="300"/>
        </w:trPr>
        <w:tc>
          <w:tcPr>
            <w:tcW w:w="5000" w:type="pct"/>
            <w:gridSpan w:val="12"/>
            <w:shd w:val="clear" w:color="auto" w:fill="FFFF00"/>
          </w:tcPr>
          <w:p w:rsidR="00576246" w:rsidRPr="00576246" w:rsidRDefault="00576246" w:rsidP="00576246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highlight w:val="yellow"/>
                <w:lang w:eastAsia="ru-RU"/>
              </w:rPr>
            </w:pPr>
            <w:r w:rsidRPr="005762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highlight w:val="yellow"/>
                <w:lang w:eastAsia="ru-RU"/>
              </w:rPr>
              <w:t>Обязательная часть</w:t>
            </w:r>
          </w:p>
        </w:tc>
      </w:tr>
      <w:tr w:rsidR="00015128" w:rsidRPr="0065046D" w:rsidTr="00015128">
        <w:trPr>
          <w:trHeight w:val="315"/>
        </w:trPr>
        <w:tc>
          <w:tcPr>
            <w:tcW w:w="878" w:type="pct"/>
            <w:shd w:val="clear" w:color="auto" w:fill="auto"/>
            <w:hideMark/>
          </w:tcPr>
          <w:p w:rsidR="00015128" w:rsidRPr="005D2639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5D263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1002" w:type="pct"/>
            <w:shd w:val="clear" w:color="auto" w:fill="auto"/>
            <w:hideMark/>
          </w:tcPr>
          <w:p w:rsidR="00015128" w:rsidRPr="008B12F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Русский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241" w:type="pct"/>
            <w:shd w:val="clear" w:color="auto" w:fill="auto"/>
            <w:hideMark/>
          </w:tcPr>
          <w:p w:rsidR="00015128" w:rsidRPr="0065046D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5</w:t>
            </w:r>
          </w:p>
        </w:tc>
        <w:tc>
          <w:tcPr>
            <w:tcW w:w="250" w:type="pct"/>
            <w:shd w:val="clear" w:color="auto" w:fill="auto"/>
            <w:hideMark/>
          </w:tcPr>
          <w:p w:rsidR="00015128" w:rsidRPr="0065046D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5</w:t>
            </w:r>
          </w:p>
        </w:tc>
        <w:tc>
          <w:tcPr>
            <w:tcW w:w="247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43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46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455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40</w:t>
            </w:r>
          </w:p>
        </w:tc>
        <w:tc>
          <w:tcPr>
            <w:tcW w:w="691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1320</w:t>
            </w:r>
          </w:p>
        </w:tc>
      </w:tr>
      <w:tr w:rsidR="00015128" w:rsidRPr="0065046D" w:rsidTr="00015128">
        <w:trPr>
          <w:trHeight w:val="315"/>
        </w:trPr>
        <w:tc>
          <w:tcPr>
            <w:tcW w:w="878" w:type="pct"/>
            <w:shd w:val="clear" w:color="auto" w:fill="auto"/>
            <w:hideMark/>
          </w:tcPr>
          <w:p w:rsidR="00015128" w:rsidRPr="005D2639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5D263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1002" w:type="pct"/>
            <w:shd w:val="clear" w:color="auto" w:fill="auto"/>
            <w:hideMark/>
          </w:tcPr>
          <w:p w:rsidR="00015128" w:rsidRPr="008B12F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Литературное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чтение</w:t>
            </w:r>
            <w:proofErr w:type="spellEnd"/>
          </w:p>
        </w:tc>
        <w:tc>
          <w:tcPr>
            <w:tcW w:w="241" w:type="pct"/>
            <w:shd w:val="clear" w:color="auto" w:fill="auto"/>
            <w:hideMark/>
          </w:tcPr>
          <w:p w:rsidR="00015128" w:rsidRPr="0065046D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4</w:t>
            </w:r>
          </w:p>
        </w:tc>
        <w:tc>
          <w:tcPr>
            <w:tcW w:w="250" w:type="pct"/>
            <w:shd w:val="clear" w:color="auto" w:fill="auto"/>
            <w:hideMark/>
          </w:tcPr>
          <w:p w:rsidR="00015128" w:rsidRPr="0065046D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4</w:t>
            </w:r>
          </w:p>
        </w:tc>
        <w:tc>
          <w:tcPr>
            <w:tcW w:w="247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243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246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249" w:type="pct"/>
          </w:tcPr>
          <w:p w:rsidR="00015128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249" w:type="pct"/>
          </w:tcPr>
          <w:p w:rsidR="00015128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455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32</w:t>
            </w:r>
          </w:p>
        </w:tc>
        <w:tc>
          <w:tcPr>
            <w:tcW w:w="691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1080</w:t>
            </w:r>
          </w:p>
        </w:tc>
      </w:tr>
      <w:tr w:rsidR="00015128" w:rsidRPr="0065046D" w:rsidTr="00015128">
        <w:trPr>
          <w:trHeight w:val="315"/>
        </w:trPr>
        <w:tc>
          <w:tcPr>
            <w:tcW w:w="878" w:type="pct"/>
            <w:shd w:val="clear" w:color="auto" w:fill="auto"/>
            <w:hideMark/>
          </w:tcPr>
          <w:p w:rsidR="00015128" w:rsidRPr="00FE3612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Иностранный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1002" w:type="pct"/>
            <w:shd w:val="clear" w:color="auto" w:fill="auto"/>
            <w:hideMark/>
          </w:tcPr>
          <w:p w:rsidR="00015128" w:rsidRPr="008B12F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Иностранный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241" w:type="pct"/>
            <w:shd w:val="clear" w:color="auto" w:fill="auto"/>
            <w:hideMark/>
          </w:tcPr>
          <w:p w:rsidR="00015128" w:rsidRPr="0065046D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–</w:t>
            </w:r>
          </w:p>
        </w:tc>
        <w:tc>
          <w:tcPr>
            <w:tcW w:w="250" w:type="pct"/>
            <w:shd w:val="clear" w:color="auto" w:fill="auto"/>
            <w:hideMark/>
          </w:tcPr>
          <w:p w:rsidR="00015128" w:rsidRPr="0065046D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-</w:t>
            </w:r>
          </w:p>
        </w:tc>
        <w:tc>
          <w:tcPr>
            <w:tcW w:w="247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243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246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249" w:type="pct"/>
          </w:tcPr>
          <w:p w:rsidR="00015128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249" w:type="pct"/>
          </w:tcPr>
          <w:p w:rsidR="00015128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455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14</w:t>
            </w:r>
          </w:p>
        </w:tc>
        <w:tc>
          <w:tcPr>
            <w:tcW w:w="691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476</w:t>
            </w:r>
          </w:p>
        </w:tc>
      </w:tr>
      <w:tr w:rsidR="00015128" w:rsidRPr="0065046D" w:rsidTr="00015128">
        <w:trPr>
          <w:trHeight w:val="315"/>
        </w:trPr>
        <w:tc>
          <w:tcPr>
            <w:tcW w:w="878" w:type="pct"/>
            <w:shd w:val="clear" w:color="auto" w:fill="auto"/>
            <w:hideMark/>
          </w:tcPr>
          <w:p w:rsidR="00015128" w:rsidRPr="00FE3612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Математика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информатика</w:t>
            </w:r>
            <w:proofErr w:type="spellEnd"/>
          </w:p>
        </w:tc>
        <w:tc>
          <w:tcPr>
            <w:tcW w:w="1002" w:type="pct"/>
            <w:shd w:val="clear" w:color="auto" w:fill="auto"/>
            <w:hideMark/>
          </w:tcPr>
          <w:p w:rsidR="00015128" w:rsidRPr="008B12F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Математика</w:t>
            </w:r>
            <w:proofErr w:type="spellEnd"/>
          </w:p>
        </w:tc>
        <w:tc>
          <w:tcPr>
            <w:tcW w:w="241" w:type="pct"/>
            <w:shd w:val="clear" w:color="auto" w:fill="auto"/>
            <w:hideMark/>
          </w:tcPr>
          <w:p w:rsidR="00015128" w:rsidRPr="0065046D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4</w:t>
            </w:r>
          </w:p>
        </w:tc>
        <w:tc>
          <w:tcPr>
            <w:tcW w:w="250" w:type="pct"/>
            <w:shd w:val="clear" w:color="auto" w:fill="auto"/>
            <w:hideMark/>
          </w:tcPr>
          <w:p w:rsidR="00015128" w:rsidRPr="0065046D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4</w:t>
            </w:r>
          </w:p>
        </w:tc>
        <w:tc>
          <w:tcPr>
            <w:tcW w:w="247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243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246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249" w:type="pct"/>
          </w:tcPr>
          <w:p w:rsidR="00015128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249" w:type="pct"/>
          </w:tcPr>
          <w:p w:rsidR="00015128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455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32</w:t>
            </w:r>
          </w:p>
        </w:tc>
        <w:tc>
          <w:tcPr>
            <w:tcW w:w="691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1080</w:t>
            </w:r>
          </w:p>
        </w:tc>
      </w:tr>
      <w:tr w:rsidR="00015128" w:rsidRPr="0065046D" w:rsidTr="00015128">
        <w:trPr>
          <w:trHeight w:val="315"/>
        </w:trPr>
        <w:tc>
          <w:tcPr>
            <w:tcW w:w="878" w:type="pct"/>
            <w:shd w:val="clear" w:color="auto" w:fill="auto"/>
            <w:hideMark/>
          </w:tcPr>
          <w:p w:rsidR="00015128" w:rsidRPr="005D2639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5D263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Обществознание и естествознание ("Окружающий мир")</w:t>
            </w:r>
          </w:p>
        </w:tc>
        <w:tc>
          <w:tcPr>
            <w:tcW w:w="1002" w:type="pct"/>
            <w:shd w:val="clear" w:color="auto" w:fill="auto"/>
            <w:hideMark/>
          </w:tcPr>
          <w:p w:rsidR="00015128" w:rsidRPr="008B12F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Окружающий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мир</w:t>
            </w:r>
            <w:proofErr w:type="spellEnd"/>
          </w:p>
        </w:tc>
        <w:tc>
          <w:tcPr>
            <w:tcW w:w="241" w:type="pct"/>
            <w:shd w:val="clear" w:color="auto" w:fill="auto"/>
            <w:hideMark/>
          </w:tcPr>
          <w:p w:rsidR="00015128" w:rsidRPr="0065046D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2</w:t>
            </w:r>
          </w:p>
        </w:tc>
        <w:tc>
          <w:tcPr>
            <w:tcW w:w="250" w:type="pct"/>
            <w:shd w:val="clear" w:color="auto" w:fill="auto"/>
            <w:hideMark/>
          </w:tcPr>
          <w:p w:rsidR="00015128" w:rsidRPr="0065046D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2</w:t>
            </w:r>
          </w:p>
        </w:tc>
        <w:tc>
          <w:tcPr>
            <w:tcW w:w="247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243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246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249" w:type="pct"/>
          </w:tcPr>
          <w:p w:rsidR="00015128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249" w:type="pct"/>
          </w:tcPr>
          <w:p w:rsidR="00015128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455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16</w:t>
            </w:r>
          </w:p>
        </w:tc>
        <w:tc>
          <w:tcPr>
            <w:tcW w:w="691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540</w:t>
            </w:r>
          </w:p>
        </w:tc>
      </w:tr>
      <w:tr w:rsidR="00015128" w:rsidRPr="0065046D" w:rsidTr="00015128">
        <w:trPr>
          <w:trHeight w:val="315"/>
        </w:trPr>
        <w:tc>
          <w:tcPr>
            <w:tcW w:w="878" w:type="pct"/>
            <w:shd w:val="clear" w:color="auto" w:fill="auto"/>
            <w:hideMark/>
          </w:tcPr>
          <w:p w:rsidR="00015128" w:rsidRPr="005D2639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5D263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002" w:type="pct"/>
            <w:shd w:val="clear" w:color="auto" w:fill="auto"/>
            <w:hideMark/>
          </w:tcPr>
          <w:p w:rsidR="00015128" w:rsidRPr="005D2639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5D263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41" w:type="pct"/>
            <w:shd w:val="clear" w:color="auto" w:fill="auto"/>
            <w:hideMark/>
          </w:tcPr>
          <w:p w:rsidR="00015128" w:rsidRPr="0065046D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–</w:t>
            </w:r>
          </w:p>
        </w:tc>
        <w:tc>
          <w:tcPr>
            <w:tcW w:w="250" w:type="pct"/>
            <w:shd w:val="clear" w:color="auto" w:fill="auto"/>
            <w:hideMark/>
          </w:tcPr>
          <w:p w:rsidR="00015128" w:rsidRPr="0065046D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–</w:t>
            </w:r>
          </w:p>
        </w:tc>
        <w:tc>
          <w:tcPr>
            <w:tcW w:w="247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243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246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249" w:type="pct"/>
          </w:tcPr>
          <w:p w:rsidR="00015128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455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691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68</w:t>
            </w:r>
          </w:p>
        </w:tc>
      </w:tr>
      <w:tr w:rsidR="00015128" w:rsidRPr="0065046D" w:rsidTr="00015128">
        <w:trPr>
          <w:trHeight w:val="315"/>
        </w:trPr>
        <w:tc>
          <w:tcPr>
            <w:tcW w:w="878" w:type="pct"/>
            <w:shd w:val="clear" w:color="auto" w:fill="auto"/>
            <w:hideMark/>
          </w:tcPr>
          <w:p w:rsidR="00015128" w:rsidRPr="00FE3612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Искусство</w:t>
            </w:r>
            <w:proofErr w:type="spellEnd"/>
          </w:p>
        </w:tc>
        <w:tc>
          <w:tcPr>
            <w:tcW w:w="1002" w:type="pct"/>
            <w:shd w:val="clear" w:color="auto" w:fill="auto"/>
            <w:hideMark/>
          </w:tcPr>
          <w:p w:rsidR="00015128" w:rsidRPr="008B12F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Музыка</w:t>
            </w:r>
            <w:proofErr w:type="spellEnd"/>
          </w:p>
        </w:tc>
        <w:tc>
          <w:tcPr>
            <w:tcW w:w="241" w:type="pct"/>
            <w:shd w:val="clear" w:color="auto" w:fill="auto"/>
            <w:hideMark/>
          </w:tcPr>
          <w:p w:rsidR="00015128" w:rsidRPr="0065046D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1</w:t>
            </w:r>
          </w:p>
        </w:tc>
        <w:tc>
          <w:tcPr>
            <w:tcW w:w="250" w:type="pct"/>
            <w:shd w:val="clear" w:color="auto" w:fill="auto"/>
            <w:hideMark/>
          </w:tcPr>
          <w:p w:rsidR="00015128" w:rsidRPr="0065046D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1</w:t>
            </w:r>
          </w:p>
        </w:tc>
        <w:tc>
          <w:tcPr>
            <w:tcW w:w="247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3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6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455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8</w:t>
            </w:r>
          </w:p>
        </w:tc>
        <w:tc>
          <w:tcPr>
            <w:tcW w:w="691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270</w:t>
            </w:r>
          </w:p>
        </w:tc>
      </w:tr>
      <w:tr w:rsidR="00015128" w:rsidRPr="0065046D" w:rsidTr="00015128">
        <w:trPr>
          <w:trHeight w:val="315"/>
        </w:trPr>
        <w:tc>
          <w:tcPr>
            <w:tcW w:w="878" w:type="pct"/>
            <w:shd w:val="clear" w:color="auto" w:fill="auto"/>
            <w:hideMark/>
          </w:tcPr>
          <w:p w:rsidR="00015128" w:rsidRPr="00FE3612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Искусство</w:t>
            </w:r>
            <w:proofErr w:type="spellEnd"/>
          </w:p>
        </w:tc>
        <w:tc>
          <w:tcPr>
            <w:tcW w:w="1002" w:type="pct"/>
            <w:shd w:val="clear" w:color="auto" w:fill="auto"/>
            <w:hideMark/>
          </w:tcPr>
          <w:p w:rsidR="00015128" w:rsidRPr="008B12F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Изобразительное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искусство</w:t>
            </w:r>
            <w:proofErr w:type="spellEnd"/>
          </w:p>
        </w:tc>
        <w:tc>
          <w:tcPr>
            <w:tcW w:w="241" w:type="pct"/>
            <w:shd w:val="clear" w:color="auto" w:fill="auto"/>
            <w:hideMark/>
          </w:tcPr>
          <w:p w:rsidR="00015128" w:rsidRPr="0065046D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1</w:t>
            </w:r>
          </w:p>
        </w:tc>
        <w:tc>
          <w:tcPr>
            <w:tcW w:w="250" w:type="pct"/>
            <w:shd w:val="clear" w:color="auto" w:fill="auto"/>
            <w:hideMark/>
          </w:tcPr>
          <w:p w:rsidR="00015128" w:rsidRPr="0065046D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1</w:t>
            </w:r>
          </w:p>
        </w:tc>
        <w:tc>
          <w:tcPr>
            <w:tcW w:w="247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3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6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455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8</w:t>
            </w:r>
          </w:p>
        </w:tc>
        <w:tc>
          <w:tcPr>
            <w:tcW w:w="691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270</w:t>
            </w:r>
          </w:p>
        </w:tc>
      </w:tr>
      <w:tr w:rsidR="00015128" w:rsidRPr="0065046D" w:rsidTr="00015128">
        <w:trPr>
          <w:trHeight w:val="315"/>
        </w:trPr>
        <w:tc>
          <w:tcPr>
            <w:tcW w:w="878" w:type="pct"/>
            <w:shd w:val="clear" w:color="auto" w:fill="auto"/>
            <w:hideMark/>
          </w:tcPr>
          <w:p w:rsidR="00015128" w:rsidRPr="00FE3612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Технология</w:t>
            </w:r>
            <w:proofErr w:type="spellEnd"/>
          </w:p>
        </w:tc>
        <w:tc>
          <w:tcPr>
            <w:tcW w:w="1002" w:type="pct"/>
            <w:shd w:val="clear" w:color="auto" w:fill="auto"/>
            <w:hideMark/>
          </w:tcPr>
          <w:p w:rsidR="00015128" w:rsidRPr="008B12F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Труд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технология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)</w:t>
            </w:r>
          </w:p>
        </w:tc>
        <w:tc>
          <w:tcPr>
            <w:tcW w:w="241" w:type="pct"/>
            <w:shd w:val="clear" w:color="auto" w:fill="auto"/>
            <w:hideMark/>
          </w:tcPr>
          <w:p w:rsidR="00015128" w:rsidRPr="0065046D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1</w:t>
            </w:r>
          </w:p>
        </w:tc>
        <w:tc>
          <w:tcPr>
            <w:tcW w:w="250" w:type="pct"/>
            <w:shd w:val="clear" w:color="auto" w:fill="auto"/>
            <w:hideMark/>
          </w:tcPr>
          <w:p w:rsidR="00015128" w:rsidRPr="0065046D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1</w:t>
            </w:r>
          </w:p>
        </w:tc>
        <w:tc>
          <w:tcPr>
            <w:tcW w:w="247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3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6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455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8</w:t>
            </w:r>
          </w:p>
        </w:tc>
        <w:tc>
          <w:tcPr>
            <w:tcW w:w="691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270</w:t>
            </w:r>
          </w:p>
        </w:tc>
      </w:tr>
      <w:tr w:rsidR="00015128" w:rsidRPr="0065046D" w:rsidTr="00015128">
        <w:trPr>
          <w:trHeight w:val="315"/>
        </w:trPr>
        <w:tc>
          <w:tcPr>
            <w:tcW w:w="878" w:type="pct"/>
            <w:shd w:val="clear" w:color="auto" w:fill="auto"/>
            <w:hideMark/>
          </w:tcPr>
          <w:p w:rsidR="00015128" w:rsidRPr="00FE3612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1002" w:type="pct"/>
            <w:shd w:val="clear" w:color="auto" w:fill="auto"/>
            <w:hideMark/>
          </w:tcPr>
          <w:p w:rsidR="00015128" w:rsidRPr="008B12F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241" w:type="pct"/>
            <w:shd w:val="clear" w:color="auto" w:fill="auto"/>
            <w:hideMark/>
          </w:tcPr>
          <w:p w:rsidR="00015128" w:rsidRPr="00C606A2" w:rsidRDefault="00BD1F84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250" w:type="pct"/>
            <w:shd w:val="clear" w:color="auto" w:fill="auto"/>
            <w:hideMark/>
          </w:tcPr>
          <w:p w:rsidR="00015128" w:rsidRPr="0065046D" w:rsidRDefault="00BD1F84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2</w:t>
            </w:r>
          </w:p>
        </w:tc>
        <w:tc>
          <w:tcPr>
            <w:tcW w:w="247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243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246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249" w:type="pct"/>
          </w:tcPr>
          <w:p w:rsidR="00015128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249" w:type="pct"/>
          </w:tcPr>
          <w:p w:rsidR="00015128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455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16</w:t>
            </w:r>
          </w:p>
        </w:tc>
        <w:tc>
          <w:tcPr>
            <w:tcW w:w="691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540</w:t>
            </w:r>
          </w:p>
        </w:tc>
      </w:tr>
      <w:tr w:rsidR="00015128" w:rsidRPr="00AD5C38" w:rsidTr="00576246">
        <w:trPr>
          <w:trHeight w:val="315"/>
        </w:trPr>
        <w:tc>
          <w:tcPr>
            <w:tcW w:w="1879" w:type="pct"/>
            <w:gridSpan w:val="2"/>
            <w:shd w:val="clear" w:color="auto" w:fill="auto"/>
            <w:hideMark/>
          </w:tcPr>
          <w:p w:rsidR="00015128" w:rsidRPr="00AD5C3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AD5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Итого</w:t>
            </w:r>
          </w:p>
        </w:tc>
        <w:tc>
          <w:tcPr>
            <w:tcW w:w="241" w:type="pct"/>
            <w:shd w:val="clear" w:color="auto" w:fill="auto"/>
            <w:hideMark/>
          </w:tcPr>
          <w:p w:rsidR="00015128" w:rsidRPr="00C606A2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val="en-US" w:eastAsia="ru-RU"/>
              </w:rPr>
              <w:t>2</w:t>
            </w:r>
            <w:r w:rsidR="00BD1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0</w:t>
            </w:r>
          </w:p>
        </w:tc>
        <w:tc>
          <w:tcPr>
            <w:tcW w:w="250" w:type="pct"/>
            <w:shd w:val="clear" w:color="auto" w:fill="auto"/>
            <w:hideMark/>
          </w:tcPr>
          <w:p w:rsidR="00015128" w:rsidRPr="00C606A2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val="en-US" w:eastAsia="ru-RU"/>
              </w:rPr>
              <w:t>2</w:t>
            </w:r>
            <w:r w:rsidR="00BD1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0</w:t>
            </w:r>
          </w:p>
        </w:tc>
        <w:tc>
          <w:tcPr>
            <w:tcW w:w="247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22</w:t>
            </w:r>
          </w:p>
        </w:tc>
        <w:tc>
          <w:tcPr>
            <w:tcW w:w="243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22</w:t>
            </w:r>
          </w:p>
        </w:tc>
        <w:tc>
          <w:tcPr>
            <w:tcW w:w="246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22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22</w:t>
            </w:r>
          </w:p>
        </w:tc>
        <w:tc>
          <w:tcPr>
            <w:tcW w:w="249" w:type="pct"/>
          </w:tcPr>
          <w:p w:rsidR="00015128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23</w:t>
            </w:r>
          </w:p>
        </w:tc>
        <w:tc>
          <w:tcPr>
            <w:tcW w:w="249" w:type="pct"/>
          </w:tcPr>
          <w:p w:rsidR="00015128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23</w:t>
            </w:r>
          </w:p>
        </w:tc>
        <w:tc>
          <w:tcPr>
            <w:tcW w:w="455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174</w:t>
            </w:r>
          </w:p>
        </w:tc>
        <w:tc>
          <w:tcPr>
            <w:tcW w:w="691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5876</w:t>
            </w:r>
          </w:p>
        </w:tc>
      </w:tr>
      <w:tr w:rsidR="00576246" w:rsidRPr="00AD5C38" w:rsidTr="00A21CB7">
        <w:trPr>
          <w:trHeight w:val="300"/>
        </w:trPr>
        <w:tc>
          <w:tcPr>
            <w:tcW w:w="1" w:type="pct"/>
            <w:gridSpan w:val="12"/>
            <w:shd w:val="clear" w:color="auto" w:fill="FFFF00"/>
            <w:hideMark/>
          </w:tcPr>
          <w:p w:rsidR="00576246" w:rsidRPr="00AD5C38" w:rsidRDefault="00576246" w:rsidP="00576246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AD5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015128" w:rsidRPr="00C07D0D" w:rsidTr="00576246">
        <w:trPr>
          <w:trHeight w:val="300"/>
        </w:trPr>
        <w:tc>
          <w:tcPr>
            <w:tcW w:w="1879" w:type="pct"/>
            <w:gridSpan w:val="2"/>
            <w:shd w:val="clear" w:color="auto" w:fill="auto"/>
          </w:tcPr>
          <w:p w:rsidR="00015128" w:rsidRPr="003568CE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ru-RU"/>
              </w:rPr>
              <w:t>Смысловое чтение</w:t>
            </w:r>
          </w:p>
        </w:tc>
        <w:tc>
          <w:tcPr>
            <w:tcW w:w="241" w:type="pct"/>
            <w:shd w:val="clear" w:color="auto" w:fill="auto"/>
          </w:tcPr>
          <w:p w:rsidR="00015128" w:rsidRPr="001C69FF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015128" w:rsidRPr="001C69FF" w:rsidRDefault="00C606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247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3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6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265401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249" w:type="pct"/>
          </w:tcPr>
          <w:p w:rsidR="00015128" w:rsidRDefault="00265401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455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691" w:type="pct"/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136</w:t>
            </w:r>
          </w:p>
        </w:tc>
      </w:tr>
      <w:tr w:rsidR="00BD1F84" w:rsidRPr="00C07D0D" w:rsidTr="00576246">
        <w:trPr>
          <w:trHeight w:val="300"/>
        </w:trPr>
        <w:tc>
          <w:tcPr>
            <w:tcW w:w="1879" w:type="pct"/>
            <w:gridSpan w:val="2"/>
            <w:shd w:val="clear" w:color="auto" w:fill="auto"/>
          </w:tcPr>
          <w:p w:rsidR="00BD1F84" w:rsidRDefault="00BD1F84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241" w:type="pct"/>
            <w:shd w:val="clear" w:color="auto" w:fill="auto"/>
          </w:tcPr>
          <w:p w:rsidR="00BD1F84" w:rsidRDefault="00BD1F84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BD1F84" w:rsidRDefault="00BD1F84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7" w:type="pct"/>
          </w:tcPr>
          <w:p w:rsidR="00BD1F84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243" w:type="pct"/>
          </w:tcPr>
          <w:p w:rsidR="00BD1F84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246" w:type="pct"/>
          </w:tcPr>
          <w:p w:rsidR="00BD1F84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249" w:type="pct"/>
          </w:tcPr>
          <w:p w:rsidR="00BD1F84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249" w:type="pct"/>
          </w:tcPr>
          <w:p w:rsidR="00BD1F84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249" w:type="pct"/>
          </w:tcPr>
          <w:p w:rsidR="00BD1F84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455" w:type="pct"/>
          </w:tcPr>
          <w:p w:rsidR="00BD1F84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691" w:type="pct"/>
          </w:tcPr>
          <w:p w:rsidR="00BD1F84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66</w:t>
            </w:r>
          </w:p>
        </w:tc>
      </w:tr>
      <w:tr w:rsidR="00015128" w:rsidRPr="00405E45" w:rsidTr="00576246">
        <w:trPr>
          <w:trHeight w:val="300"/>
        </w:trPr>
        <w:tc>
          <w:tcPr>
            <w:tcW w:w="1879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15128" w:rsidRPr="00AD5C3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AD5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Итого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5128" w:rsidRPr="001C69FF" w:rsidRDefault="00BD1F84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5128" w:rsidRPr="001C69FF" w:rsidRDefault="00BD1F84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7" w:type="pct"/>
            <w:tcBorders>
              <w:bottom w:val="single" w:sz="4" w:space="0" w:color="auto"/>
            </w:tcBorders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015128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015128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6</w:t>
            </w: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:rsidR="00015128" w:rsidRPr="00D37DCD" w:rsidRDefault="001713D6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202</w:t>
            </w:r>
          </w:p>
        </w:tc>
      </w:tr>
      <w:tr w:rsidR="00015128" w:rsidRPr="00B9099C" w:rsidTr="00576246">
        <w:trPr>
          <w:trHeight w:val="315"/>
        </w:trPr>
        <w:tc>
          <w:tcPr>
            <w:tcW w:w="1879" w:type="pct"/>
            <w:gridSpan w:val="2"/>
            <w:shd w:val="clear" w:color="auto" w:fill="auto"/>
            <w:hideMark/>
          </w:tcPr>
          <w:p w:rsidR="00015128" w:rsidRPr="00AD5C3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AD5C3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241" w:type="pct"/>
            <w:shd w:val="clear" w:color="auto" w:fill="auto"/>
            <w:hideMark/>
          </w:tcPr>
          <w:p w:rsidR="00015128" w:rsidRPr="00B9099C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21</w:t>
            </w:r>
          </w:p>
        </w:tc>
        <w:tc>
          <w:tcPr>
            <w:tcW w:w="250" w:type="pct"/>
            <w:shd w:val="clear" w:color="auto" w:fill="auto"/>
            <w:hideMark/>
          </w:tcPr>
          <w:p w:rsidR="00015128" w:rsidRPr="00B9099C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  <w:t>21</w:t>
            </w:r>
          </w:p>
        </w:tc>
        <w:tc>
          <w:tcPr>
            <w:tcW w:w="247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23</w:t>
            </w:r>
          </w:p>
        </w:tc>
        <w:tc>
          <w:tcPr>
            <w:tcW w:w="243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23</w:t>
            </w:r>
          </w:p>
        </w:tc>
        <w:tc>
          <w:tcPr>
            <w:tcW w:w="246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23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23</w:t>
            </w:r>
          </w:p>
        </w:tc>
        <w:tc>
          <w:tcPr>
            <w:tcW w:w="249" w:type="pct"/>
          </w:tcPr>
          <w:p w:rsidR="00015128" w:rsidRDefault="00265401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23</w:t>
            </w:r>
          </w:p>
        </w:tc>
        <w:tc>
          <w:tcPr>
            <w:tcW w:w="249" w:type="pct"/>
          </w:tcPr>
          <w:p w:rsidR="00015128" w:rsidRDefault="00265401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23</w:t>
            </w:r>
          </w:p>
        </w:tc>
        <w:tc>
          <w:tcPr>
            <w:tcW w:w="455" w:type="pct"/>
          </w:tcPr>
          <w:p w:rsidR="00015128" w:rsidRPr="00D37DCD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180</w:t>
            </w:r>
          </w:p>
        </w:tc>
        <w:tc>
          <w:tcPr>
            <w:tcW w:w="691" w:type="pct"/>
            <w:shd w:val="clear" w:color="auto" w:fill="FFFF00"/>
          </w:tcPr>
          <w:p w:rsidR="00015128" w:rsidRPr="00E9259D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6078</w:t>
            </w:r>
          </w:p>
        </w:tc>
      </w:tr>
      <w:tr w:rsidR="003F47CB" w:rsidRPr="00B9099C" w:rsidTr="000145ED">
        <w:trPr>
          <w:trHeight w:val="315"/>
        </w:trPr>
        <w:tc>
          <w:tcPr>
            <w:tcW w:w="1879" w:type="pct"/>
            <w:gridSpan w:val="2"/>
            <w:shd w:val="clear" w:color="auto" w:fill="auto"/>
          </w:tcPr>
          <w:p w:rsidR="003F47CB" w:rsidRPr="003F47CB" w:rsidRDefault="003F47CB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3F47CB">
              <w:rPr>
                <w:rFonts w:ascii="Times New Roman" w:hAnsi="Times New Roman" w:cs="Times New Roman"/>
              </w:rPr>
              <w:t>Всего учебных часов на учебный период</w:t>
            </w:r>
            <w:bookmarkStart w:id="0" w:name="_GoBack"/>
            <w:bookmarkEnd w:id="0"/>
          </w:p>
        </w:tc>
        <w:tc>
          <w:tcPr>
            <w:tcW w:w="1" w:type="pct"/>
            <w:gridSpan w:val="2"/>
            <w:shd w:val="clear" w:color="auto" w:fill="auto"/>
          </w:tcPr>
          <w:p w:rsidR="003F47CB" w:rsidRPr="003F47CB" w:rsidRDefault="003F47CB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3F47CB">
              <w:rPr>
                <w:rFonts w:ascii="Times New Roman" w:hAnsi="Times New Roman" w:cs="Times New Roman"/>
              </w:rPr>
              <w:t>653 (с учетом 16 часов в сентябре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F47CB">
              <w:rPr>
                <w:rFonts w:ascii="Times New Roman" w:hAnsi="Times New Roman" w:cs="Times New Roman"/>
              </w:rPr>
              <w:t>октябре)</w:t>
            </w:r>
          </w:p>
        </w:tc>
        <w:tc>
          <w:tcPr>
            <w:tcW w:w="247" w:type="pct"/>
          </w:tcPr>
          <w:p w:rsidR="003F47CB" w:rsidRDefault="003F47CB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3F47CB" w:rsidRDefault="003F47CB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3F47CB" w:rsidRDefault="003F47CB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3F47CB" w:rsidRDefault="003F47CB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3F47CB" w:rsidRDefault="003F47CB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3F47CB" w:rsidRDefault="003F47CB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55" w:type="pct"/>
          </w:tcPr>
          <w:p w:rsidR="003F47CB" w:rsidRDefault="003F47CB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91" w:type="pct"/>
            <w:shd w:val="clear" w:color="auto" w:fill="FFFF00"/>
          </w:tcPr>
          <w:p w:rsidR="003F47CB" w:rsidRDefault="003F47CB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</w:tc>
      </w:tr>
      <w:tr w:rsidR="003965A2" w:rsidRPr="00B9099C" w:rsidTr="00576246">
        <w:trPr>
          <w:trHeight w:val="315"/>
        </w:trPr>
        <w:tc>
          <w:tcPr>
            <w:tcW w:w="5000" w:type="pct"/>
            <w:gridSpan w:val="12"/>
          </w:tcPr>
          <w:p w:rsidR="003965A2" w:rsidRPr="00DE48CB" w:rsidRDefault="003965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ВНЕУРОЧНАЯ ДЕЯТЕЛЬНОСТЬ</w:t>
            </w:r>
          </w:p>
        </w:tc>
      </w:tr>
      <w:tr w:rsidR="00015128" w:rsidRPr="00B9099C" w:rsidTr="003965A2">
        <w:trPr>
          <w:trHeight w:val="315"/>
        </w:trPr>
        <w:tc>
          <w:tcPr>
            <w:tcW w:w="1879" w:type="pct"/>
            <w:gridSpan w:val="2"/>
            <w:shd w:val="clear" w:color="auto" w:fill="auto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Разговоры о важном</w:t>
            </w:r>
          </w:p>
        </w:tc>
        <w:tc>
          <w:tcPr>
            <w:tcW w:w="241" w:type="pct"/>
            <w:shd w:val="clear" w:color="auto" w:fill="auto"/>
          </w:tcPr>
          <w:p w:rsidR="00015128" w:rsidRPr="002B15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7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3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6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3965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3965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455" w:type="pct"/>
          </w:tcPr>
          <w:p w:rsidR="00015128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8</w:t>
            </w:r>
          </w:p>
        </w:tc>
        <w:tc>
          <w:tcPr>
            <w:tcW w:w="691" w:type="pct"/>
            <w:shd w:val="clear" w:color="auto" w:fill="FFFF00"/>
          </w:tcPr>
          <w:p w:rsidR="00015128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270</w:t>
            </w:r>
          </w:p>
        </w:tc>
      </w:tr>
      <w:tr w:rsidR="00015128" w:rsidRPr="00B9099C" w:rsidTr="003965A2">
        <w:trPr>
          <w:trHeight w:val="315"/>
        </w:trPr>
        <w:tc>
          <w:tcPr>
            <w:tcW w:w="1879" w:type="pct"/>
            <w:gridSpan w:val="2"/>
            <w:shd w:val="clear" w:color="auto" w:fill="auto"/>
          </w:tcPr>
          <w:p w:rsidR="00015128" w:rsidRDefault="00265401" w:rsidP="00265401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Основы функциональной грамотности</w:t>
            </w:r>
          </w:p>
        </w:tc>
        <w:tc>
          <w:tcPr>
            <w:tcW w:w="241" w:type="pct"/>
            <w:shd w:val="clear" w:color="auto" w:fill="auto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7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015128" w:rsidRDefault="003965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3965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55" w:type="pct"/>
          </w:tcPr>
          <w:p w:rsidR="00015128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691" w:type="pct"/>
            <w:shd w:val="clear" w:color="auto" w:fill="FFFF00"/>
          </w:tcPr>
          <w:p w:rsidR="00015128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68</w:t>
            </w:r>
          </w:p>
        </w:tc>
      </w:tr>
      <w:tr w:rsidR="00265401" w:rsidRPr="00B9099C" w:rsidTr="003965A2">
        <w:trPr>
          <w:trHeight w:val="315"/>
        </w:trPr>
        <w:tc>
          <w:tcPr>
            <w:tcW w:w="1879" w:type="pct"/>
            <w:gridSpan w:val="2"/>
            <w:shd w:val="clear" w:color="auto" w:fill="auto"/>
          </w:tcPr>
          <w:p w:rsidR="00265401" w:rsidRDefault="00265401" w:rsidP="00265401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Орлята России</w:t>
            </w:r>
          </w:p>
        </w:tc>
        <w:tc>
          <w:tcPr>
            <w:tcW w:w="241" w:type="pct"/>
            <w:shd w:val="clear" w:color="auto" w:fill="auto"/>
          </w:tcPr>
          <w:p w:rsidR="00265401" w:rsidRDefault="003965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265401" w:rsidRDefault="003965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7" w:type="pct"/>
          </w:tcPr>
          <w:p w:rsidR="00265401" w:rsidRDefault="00265401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265401" w:rsidRDefault="00265401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265401" w:rsidRDefault="00265401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265401" w:rsidRDefault="00265401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265401" w:rsidRDefault="003965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265401" w:rsidRDefault="00265401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55" w:type="pct"/>
          </w:tcPr>
          <w:p w:rsidR="00265401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3</w:t>
            </w:r>
          </w:p>
        </w:tc>
        <w:tc>
          <w:tcPr>
            <w:tcW w:w="691" w:type="pct"/>
            <w:shd w:val="clear" w:color="auto" w:fill="FFFF00"/>
          </w:tcPr>
          <w:p w:rsidR="00265401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100</w:t>
            </w:r>
          </w:p>
        </w:tc>
      </w:tr>
      <w:tr w:rsidR="00015128" w:rsidRPr="00B9099C" w:rsidTr="003965A2">
        <w:trPr>
          <w:trHeight w:val="315"/>
        </w:trPr>
        <w:tc>
          <w:tcPr>
            <w:tcW w:w="1879" w:type="pct"/>
            <w:gridSpan w:val="2"/>
            <w:shd w:val="clear" w:color="auto" w:fill="auto"/>
          </w:tcPr>
          <w:p w:rsidR="00015128" w:rsidRPr="00AD5C3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Инфознайка</w:t>
            </w:r>
            <w:proofErr w:type="spellEnd"/>
          </w:p>
        </w:tc>
        <w:tc>
          <w:tcPr>
            <w:tcW w:w="241" w:type="pct"/>
            <w:shd w:val="clear" w:color="auto" w:fill="auto"/>
          </w:tcPr>
          <w:p w:rsidR="00015128" w:rsidRPr="000822BD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015128" w:rsidRPr="00DE48CB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7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015128" w:rsidRDefault="003965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455" w:type="pct"/>
          </w:tcPr>
          <w:p w:rsidR="00015128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691" w:type="pct"/>
            <w:shd w:val="clear" w:color="auto" w:fill="FFFF00"/>
          </w:tcPr>
          <w:p w:rsidR="00015128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68</w:t>
            </w:r>
          </w:p>
        </w:tc>
      </w:tr>
      <w:tr w:rsidR="00015128" w:rsidRPr="00B9099C" w:rsidTr="003965A2">
        <w:trPr>
          <w:trHeight w:val="315"/>
        </w:trPr>
        <w:tc>
          <w:tcPr>
            <w:tcW w:w="1879" w:type="pct"/>
            <w:gridSpan w:val="2"/>
            <w:shd w:val="clear" w:color="auto" w:fill="auto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Почерк. Чистописание</w:t>
            </w:r>
          </w:p>
        </w:tc>
        <w:tc>
          <w:tcPr>
            <w:tcW w:w="241" w:type="pct"/>
            <w:shd w:val="clear" w:color="auto" w:fill="auto"/>
          </w:tcPr>
          <w:p w:rsidR="00015128" w:rsidRPr="000822BD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015128" w:rsidRPr="00DE48CB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7" w:type="pct"/>
          </w:tcPr>
          <w:p w:rsidR="00015128" w:rsidRDefault="003965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3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55" w:type="pct"/>
          </w:tcPr>
          <w:p w:rsidR="00015128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691" w:type="pct"/>
            <w:shd w:val="clear" w:color="auto" w:fill="FFFF00"/>
          </w:tcPr>
          <w:p w:rsidR="00015128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34</w:t>
            </w:r>
          </w:p>
        </w:tc>
      </w:tr>
      <w:tr w:rsidR="00265401" w:rsidRPr="00B9099C" w:rsidTr="003965A2">
        <w:trPr>
          <w:trHeight w:val="315"/>
        </w:trPr>
        <w:tc>
          <w:tcPr>
            <w:tcW w:w="1879" w:type="pct"/>
            <w:gridSpan w:val="2"/>
            <w:shd w:val="clear" w:color="auto" w:fill="auto"/>
          </w:tcPr>
          <w:p w:rsidR="00265401" w:rsidRDefault="00265401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Каллиграфия</w:t>
            </w:r>
          </w:p>
        </w:tc>
        <w:tc>
          <w:tcPr>
            <w:tcW w:w="241" w:type="pct"/>
            <w:shd w:val="clear" w:color="auto" w:fill="auto"/>
          </w:tcPr>
          <w:p w:rsidR="00265401" w:rsidRDefault="00265401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265401" w:rsidRPr="00DE48CB" w:rsidRDefault="00265401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7" w:type="pct"/>
          </w:tcPr>
          <w:p w:rsidR="00265401" w:rsidRDefault="00265401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265401" w:rsidRDefault="003965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6" w:type="pct"/>
          </w:tcPr>
          <w:p w:rsidR="00265401" w:rsidRDefault="00265401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265401" w:rsidRDefault="00265401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265401" w:rsidRDefault="00265401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265401" w:rsidRDefault="00265401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55" w:type="pct"/>
          </w:tcPr>
          <w:p w:rsidR="00265401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691" w:type="pct"/>
            <w:shd w:val="clear" w:color="auto" w:fill="FFFF00"/>
          </w:tcPr>
          <w:p w:rsidR="00265401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34</w:t>
            </w:r>
          </w:p>
        </w:tc>
      </w:tr>
      <w:tr w:rsidR="00015128" w:rsidRPr="00B9099C" w:rsidTr="003965A2">
        <w:trPr>
          <w:trHeight w:val="315"/>
        </w:trPr>
        <w:tc>
          <w:tcPr>
            <w:tcW w:w="1879" w:type="pct"/>
            <w:gridSpan w:val="2"/>
            <w:shd w:val="clear" w:color="auto" w:fill="auto"/>
          </w:tcPr>
          <w:p w:rsidR="00015128" w:rsidRPr="00AD5C3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Я - исследователь</w:t>
            </w:r>
          </w:p>
        </w:tc>
        <w:tc>
          <w:tcPr>
            <w:tcW w:w="241" w:type="pct"/>
            <w:shd w:val="clear" w:color="auto" w:fill="auto"/>
          </w:tcPr>
          <w:p w:rsidR="00015128" w:rsidRPr="00DE48CB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015128" w:rsidRPr="001E6E1E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7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3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6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3965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55" w:type="pct"/>
          </w:tcPr>
          <w:p w:rsidR="00015128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7</w:t>
            </w:r>
          </w:p>
        </w:tc>
        <w:tc>
          <w:tcPr>
            <w:tcW w:w="691" w:type="pct"/>
            <w:shd w:val="clear" w:color="auto" w:fill="FFFF00"/>
          </w:tcPr>
          <w:p w:rsidR="00015128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236</w:t>
            </w:r>
          </w:p>
        </w:tc>
      </w:tr>
      <w:tr w:rsidR="00015128" w:rsidRPr="00B9099C" w:rsidTr="003965A2">
        <w:trPr>
          <w:trHeight w:val="315"/>
        </w:trPr>
        <w:tc>
          <w:tcPr>
            <w:tcW w:w="1879" w:type="pct"/>
            <w:gridSpan w:val="2"/>
            <w:shd w:val="clear" w:color="auto" w:fill="auto"/>
          </w:tcPr>
          <w:p w:rsidR="00015128" w:rsidRPr="00AD5C3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Психологическая азбука</w:t>
            </w:r>
          </w:p>
        </w:tc>
        <w:tc>
          <w:tcPr>
            <w:tcW w:w="241" w:type="pct"/>
            <w:shd w:val="clear" w:color="auto" w:fill="auto"/>
          </w:tcPr>
          <w:p w:rsidR="00015128" w:rsidRPr="00DE48CB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015128" w:rsidRPr="00DE48CB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7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3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6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3965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3965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455" w:type="pct"/>
          </w:tcPr>
          <w:p w:rsidR="00015128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8</w:t>
            </w:r>
          </w:p>
        </w:tc>
        <w:tc>
          <w:tcPr>
            <w:tcW w:w="691" w:type="pct"/>
            <w:shd w:val="clear" w:color="auto" w:fill="FFFF00"/>
          </w:tcPr>
          <w:p w:rsidR="00015128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270</w:t>
            </w:r>
          </w:p>
        </w:tc>
      </w:tr>
      <w:tr w:rsidR="00015128" w:rsidRPr="00B9099C" w:rsidTr="003965A2">
        <w:trPr>
          <w:trHeight w:val="315"/>
        </w:trPr>
        <w:tc>
          <w:tcPr>
            <w:tcW w:w="1879" w:type="pct"/>
            <w:gridSpan w:val="2"/>
            <w:shd w:val="clear" w:color="auto" w:fill="auto"/>
          </w:tcPr>
          <w:p w:rsidR="00015128" w:rsidRPr="00AD5C3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Моя Карелия</w:t>
            </w:r>
          </w:p>
        </w:tc>
        <w:tc>
          <w:tcPr>
            <w:tcW w:w="241" w:type="pct"/>
            <w:shd w:val="clear" w:color="auto" w:fill="auto"/>
          </w:tcPr>
          <w:p w:rsidR="00015128" w:rsidRPr="00DE48CB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015128" w:rsidRPr="00DE48CB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7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3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6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3965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015128" w:rsidRDefault="003965A2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455" w:type="pct"/>
          </w:tcPr>
          <w:p w:rsidR="00015128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8</w:t>
            </w:r>
          </w:p>
        </w:tc>
        <w:tc>
          <w:tcPr>
            <w:tcW w:w="691" w:type="pct"/>
            <w:shd w:val="clear" w:color="auto" w:fill="FFFF00"/>
          </w:tcPr>
          <w:p w:rsidR="00015128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270</w:t>
            </w:r>
          </w:p>
        </w:tc>
      </w:tr>
      <w:tr w:rsidR="00015128" w:rsidRPr="00B9099C" w:rsidTr="003965A2">
        <w:trPr>
          <w:trHeight w:val="315"/>
        </w:trPr>
        <w:tc>
          <w:tcPr>
            <w:tcW w:w="1879" w:type="pct"/>
            <w:gridSpan w:val="2"/>
            <w:shd w:val="clear" w:color="auto" w:fill="auto"/>
          </w:tcPr>
          <w:p w:rsidR="00015128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Л</w:t>
            </w:r>
            <w:r w:rsidR="0001512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огопед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ические занятия</w:t>
            </w:r>
          </w:p>
        </w:tc>
        <w:tc>
          <w:tcPr>
            <w:tcW w:w="241" w:type="pct"/>
            <w:shd w:val="clear" w:color="auto" w:fill="auto"/>
          </w:tcPr>
          <w:p w:rsidR="00015128" w:rsidRPr="00DE48CB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3</w:t>
            </w:r>
          </w:p>
        </w:tc>
        <w:tc>
          <w:tcPr>
            <w:tcW w:w="250" w:type="pct"/>
            <w:shd w:val="clear" w:color="auto" w:fill="auto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3</w:t>
            </w:r>
          </w:p>
        </w:tc>
        <w:tc>
          <w:tcPr>
            <w:tcW w:w="247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015128" w:rsidRDefault="00015128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55" w:type="pct"/>
          </w:tcPr>
          <w:p w:rsidR="00015128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6</w:t>
            </w:r>
          </w:p>
        </w:tc>
        <w:tc>
          <w:tcPr>
            <w:tcW w:w="691" w:type="pct"/>
            <w:shd w:val="clear" w:color="auto" w:fill="FFFF00"/>
          </w:tcPr>
          <w:p w:rsidR="00015128" w:rsidRDefault="00765D25" w:rsidP="00D63E59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198</w:t>
            </w:r>
          </w:p>
        </w:tc>
      </w:tr>
      <w:tr w:rsidR="00015128" w:rsidRPr="00B9099C" w:rsidTr="003965A2">
        <w:trPr>
          <w:trHeight w:val="315"/>
        </w:trPr>
        <w:tc>
          <w:tcPr>
            <w:tcW w:w="1879" w:type="pct"/>
            <w:gridSpan w:val="2"/>
            <w:shd w:val="clear" w:color="auto" w:fill="auto"/>
          </w:tcPr>
          <w:p w:rsidR="00015128" w:rsidRPr="00576246" w:rsidRDefault="00015128" w:rsidP="00576246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576246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ИТОГО</w:t>
            </w:r>
          </w:p>
        </w:tc>
        <w:tc>
          <w:tcPr>
            <w:tcW w:w="241" w:type="pct"/>
            <w:shd w:val="clear" w:color="auto" w:fill="auto"/>
          </w:tcPr>
          <w:p w:rsidR="00015128" w:rsidRPr="00576246" w:rsidRDefault="00765D25" w:rsidP="00576246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8</w:t>
            </w:r>
          </w:p>
        </w:tc>
        <w:tc>
          <w:tcPr>
            <w:tcW w:w="250" w:type="pct"/>
            <w:shd w:val="clear" w:color="auto" w:fill="auto"/>
          </w:tcPr>
          <w:p w:rsidR="00015128" w:rsidRPr="00576246" w:rsidRDefault="00765D25" w:rsidP="00576246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8</w:t>
            </w:r>
          </w:p>
        </w:tc>
        <w:tc>
          <w:tcPr>
            <w:tcW w:w="247" w:type="pct"/>
          </w:tcPr>
          <w:p w:rsidR="00015128" w:rsidRPr="00576246" w:rsidRDefault="00765D25" w:rsidP="00576246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43" w:type="pct"/>
          </w:tcPr>
          <w:p w:rsidR="00015128" w:rsidRPr="00576246" w:rsidRDefault="00765D25" w:rsidP="00576246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46" w:type="pct"/>
          </w:tcPr>
          <w:p w:rsidR="00015128" w:rsidRPr="00576246" w:rsidRDefault="00765D25" w:rsidP="00576246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49" w:type="pct"/>
          </w:tcPr>
          <w:p w:rsidR="00015128" w:rsidRPr="00576246" w:rsidRDefault="00765D25" w:rsidP="00576246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49" w:type="pct"/>
          </w:tcPr>
          <w:p w:rsidR="00015128" w:rsidRPr="00576246" w:rsidRDefault="00765D25" w:rsidP="00576246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49" w:type="pct"/>
          </w:tcPr>
          <w:p w:rsidR="00015128" w:rsidRPr="00576246" w:rsidRDefault="00765D25" w:rsidP="00576246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455" w:type="pct"/>
          </w:tcPr>
          <w:p w:rsidR="00015128" w:rsidRPr="00576246" w:rsidRDefault="00765D25" w:rsidP="00576246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46</w:t>
            </w:r>
          </w:p>
        </w:tc>
        <w:tc>
          <w:tcPr>
            <w:tcW w:w="691" w:type="pct"/>
            <w:shd w:val="clear" w:color="auto" w:fill="FFFF00"/>
          </w:tcPr>
          <w:p w:rsidR="00015128" w:rsidRPr="00576246" w:rsidRDefault="00765D25" w:rsidP="00576246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1548</w:t>
            </w:r>
          </w:p>
        </w:tc>
      </w:tr>
    </w:tbl>
    <w:p w:rsidR="00015128" w:rsidRDefault="00015128" w:rsidP="00015128"/>
    <w:p w:rsidR="00015128" w:rsidRDefault="00015128" w:rsidP="00015128">
      <w:pPr>
        <w:jc w:val="center"/>
        <w:rPr>
          <w:rFonts w:ascii="Times New Roman" w:hAnsi="Times New Roman" w:cs="Times New Roman"/>
          <w:b/>
        </w:rPr>
      </w:pPr>
    </w:p>
    <w:p w:rsidR="00015128" w:rsidRPr="00CA30D8" w:rsidRDefault="00015128" w:rsidP="0001512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A30D8">
        <w:rPr>
          <w:rFonts w:ascii="Times New Roman" w:hAnsi="Times New Roman" w:cs="Times New Roman"/>
          <w:b/>
        </w:rPr>
        <w:t>Пояснительная записка к учебному плану</w:t>
      </w:r>
    </w:p>
    <w:p w:rsidR="00015128" w:rsidRPr="00CA30D8" w:rsidRDefault="00015128" w:rsidP="0001512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A30D8">
        <w:rPr>
          <w:rFonts w:ascii="Times New Roman" w:hAnsi="Times New Roman" w:cs="Times New Roman"/>
          <w:b/>
        </w:rPr>
        <w:t xml:space="preserve">основной образовательной программы начального общего образования </w:t>
      </w:r>
    </w:p>
    <w:p w:rsidR="00015128" w:rsidRPr="00CA30D8" w:rsidRDefault="003965A2" w:rsidP="0001512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2025-2026</w:t>
      </w:r>
      <w:r w:rsidR="00015128" w:rsidRPr="00CA30D8">
        <w:rPr>
          <w:rFonts w:ascii="Times New Roman" w:hAnsi="Times New Roman" w:cs="Times New Roman"/>
          <w:b/>
        </w:rPr>
        <w:t xml:space="preserve"> учебный год</w:t>
      </w:r>
    </w:p>
    <w:p w:rsidR="00015128" w:rsidRDefault="00015128" w:rsidP="000151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план начального общего образования на 2024-2025 учебный год представляет собой часть ООП НОО МОУ «Средняя школа № 14» и разработан в соответствии с:</w:t>
      </w:r>
    </w:p>
    <w:p w:rsidR="00725313" w:rsidRPr="00725313" w:rsidRDefault="00725313" w:rsidP="0072531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5313">
        <w:rPr>
          <w:rFonts w:ascii="Times New Roman" w:hAnsi="Times New Roman" w:cs="Times New Roman"/>
        </w:rPr>
        <w:t>Федеральным законом от 29.12.2012 № 273-ФЗ «Об образовании в Российской Федерации»;</w:t>
      </w:r>
    </w:p>
    <w:p w:rsidR="00725313" w:rsidRPr="00725313" w:rsidRDefault="00725313" w:rsidP="0072531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5313">
        <w:rPr>
          <w:rFonts w:ascii="Times New Roman" w:hAnsi="Times New Roman" w:cs="Times New Roman"/>
        </w:rPr>
        <w:t>Приказом Министерства просвещения РФ от 09.10.2025г. № 704 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образования» количество учебных занятий за 4 учебных года НОО не может составлять более 2999 часов (учетом 16 часов в 1 классах в сентябре-октябре);</w:t>
      </w:r>
    </w:p>
    <w:p w:rsidR="00725313" w:rsidRPr="00725313" w:rsidRDefault="00725313" w:rsidP="0072531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5313">
        <w:rPr>
          <w:rFonts w:ascii="Times New Roman" w:hAnsi="Times New Roman" w:cs="Times New Roman"/>
        </w:rPr>
        <w:t xml:space="preserve">Федеральным государственным образовательным стандартом начального общего образования (ФГОС НОО), утвержденного приказом </w:t>
      </w:r>
      <w:proofErr w:type="spellStart"/>
      <w:r w:rsidRPr="00725313">
        <w:rPr>
          <w:rFonts w:ascii="Times New Roman" w:hAnsi="Times New Roman" w:cs="Times New Roman"/>
        </w:rPr>
        <w:t>Минпросвещения</w:t>
      </w:r>
      <w:proofErr w:type="spellEnd"/>
      <w:r w:rsidRPr="00725313">
        <w:rPr>
          <w:rFonts w:ascii="Times New Roman" w:hAnsi="Times New Roman" w:cs="Times New Roman"/>
        </w:rPr>
        <w:t xml:space="preserve"> РФ от 31.05.2021г. № 286;</w:t>
      </w:r>
    </w:p>
    <w:p w:rsidR="00725313" w:rsidRPr="00725313" w:rsidRDefault="00725313" w:rsidP="0072531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5313">
        <w:rPr>
          <w:rFonts w:ascii="Times New Roman" w:hAnsi="Times New Roman" w:cs="Times New Roman"/>
        </w:rPr>
        <w:t xml:space="preserve">Федеральной образовательной программой начального общего образования, утвержденная приказом </w:t>
      </w:r>
      <w:proofErr w:type="spellStart"/>
      <w:r w:rsidRPr="00725313">
        <w:rPr>
          <w:rFonts w:ascii="Times New Roman" w:hAnsi="Times New Roman" w:cs="Times New Roman"/>
        </w:rPr>
        <w:t>Минпросвещения</w:t>
      </w:r>
      <w:proofErr w:type="spellEnd"/>
      <w:r w:rsidRPr="00725313">
        <w:rPr>
          <w:rFonts w:ascii="Times New Roman" w:hAnsi="Times New Roman" w:cs="Times New Roman"/>
        </w:rPr>
        <w:t xml:space="preserve"> от 18.05.2023 № 372;</w:t>
      </w:r>
    </w:p>
    <w:p w:rsidR="00725313" w:rsidRPr="00725313" w:rsidRDefault="00725313" w:rsidP="0072531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5313">
        <w:rPr>
          <w:rFonts w:ascii="Times New Roman" w:hAnsi="Times New Roman" w:cs="Times New Roman"/>
        </w:rPr>
        <w:t xml:space="preserve">Порядком организации и осуществления образовательной деятельности по основным общеобразовательным программам, утвержденным приказом </w:t>
      </w:r>
      <w:proofErr w:type="spellStart"/>
      <w:r w:rsidRPr="00725313">
        <w:rPr>
          <w:rFonts w:ascii="Times New Roman" w:hAnsi="Times New Roman" w:cs="Times New Roman"/>
        </w:rPr>
        <w:t>Минпросвещения</w:t>
      </w:r>
      <w:proofErr w:type="spellEnd"/>
      <w:r w:rsidRPr="00725313">
        <w:rPr>
          <w:rFonts w:ascii="Times New Roman" w:hAnsi="Times New Roman" w:cs="Times New Roman"/>
        </w:rPr>
        <w:t xml:space="preserve"> РФ от 22.03.2021 № 115;</w:t>
      </w:r>
    </w:p>
    <w:p w:rsidR="00725313" w:rsidRPr="00725313" w:rsidRDefault="00725313" w:rsidP="0072531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5313">
        <w:rPr>
          <w:rFonts w:ascii="Times New Roman" w:hAnsi="Times New Roman" w:cs="Times New Roman"/>
        </w:rPr>
        <w:t xml:space="preserve">Санитарным правилам и нормам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</w:t>
      </w:r>
      <w:r w:rsidRPr="00725313">
        <w:rPr>
          <w:rFonts w:ascii="Times New Roman" w:hAnsi="Times New Roman" w:cs="Times New Roman"/>
        </w:rPr>
        <w:lastRenderedPageBreak/>
        <w:t>государственного санитарного врача Российской Федерации от 28.01.2021 № 2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28;</w:t>
      </w:r>
    </w:p>
    <w:p w:rsidR="00725313" w:rsidRPr="00725313" w:rsidRDefault="00725313" w:rsidP="0072531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5313">
        <w:rPr>
          <w:rFonts w:ascii="Times New Roman" w:hAnsi="Times New Roman" w:cs="Times New Roman"/>
        </w:rPr>
        <w:t>С требованиями отдельных пунктов приказа Министерства просвещения РФ от 19.03.2024г. № 171 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015128" w:rsidRPr="00725313" w:rsidRDefault="00015128" w:rsidP="0072531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5313">
        <w:rPr>
          <w:rFonts w:ascii="Times New Roman" w:hAnsi="Times New Roman" w:cs="Times New Roman"/>
        </w:rPr>
        <w:t>Уставом МОУ «Средняя школа № 14»;</w:t>
      </w:r>
    </w:p>
    <w:p w:rsidR="00015128" w:rsidRPr="00725313" w:rsidRDefault="00015128" w:rsidP="0072531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5313">
        <w:rPr>
          <w:rFonts w:ascii="Times New Roman" w:hAnsi="Times New Roman" w:cs="Times New Roman"/>
        </w:rPr>
        <w:t>Лицензией на осуществление образовательной деятельности МОУ «Средняя школа № 14» от 7 апреля 2015 года № 2514.</w:t>
      </w:r>
    </w:p>
    <w:p w:rsidR="00725313" w:rsidRDefault="00725313" w:rsidP="00725313">
      <w:pPr>
        <w:spacing w:line="240" w:lineRule="auto"/>
        <w:rPr>
          <w:rFonts w:ascii="Times New Roman" w:hAnsi="Times New Roman" w:cs="Times New Roman"/>
        </w:rPr>
      </w:pPr>
      <w:r w:rsidRPr="00725313">
        <w:rPr>
          <w:rFonts w:ascii="Times New Roman" w:hAnsi="Times New Roman" w:cs="Times New Roman"/>
        </w:rPr>
        <w:t>Учебный план утверждается на учебный год - ежегодно.</w:t>
      </w:r>
    </w:p>
    <w:p w:rsidR="00015128" w:rsidRDefault="00015128" w:rsidP="000151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план начального общего образования МОУ «Средняя школа № 14» обеспечивает реализацию требований стандарта, определяет общий объем нагрузки и максимальный объем аудиторной нагрузки обучающихся; состав и структуру обязательных предметных областей, учебных предметов, курсов, модулей и иных видов учебной деятельности обучающихся по классам (годам обучения); соотношение между обязательной частью, формируемой участниками образовательных отношений, которая составляет 20% от общего объема основной образовательной программы начального общего образования (п.15 ФГОС НОО); формы промежуточной аттестации.</w:t>
      </w:r>
    </w:p>
    <w:p w:rsidR="00015128" w:rsidRDefault="00015128" w:rsidP="000151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основу учебного </w:t>
      </w:r>
      <w:r w:rsidRPr="009340CF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>а</w:t>
      </w:r>
      <w:r w:rsidRPr="009340CF">
        <w:rPr>
          <w:rFonts w:ascii="Times New Roman" w:hAnsi="Times New Roman" w:cs="Times New Roman"/>
        </w:rPr>
        <w:t xml:space="preserve"> начального общего образования МОУ «Средняя школа № 14»</w:t>
      </w:r>
      <w:r>
        <w:rPr>
          <w:rFonts w:ascii="Times New Roman" w:hAnsi="Times New Roman" w:cs="Times New Roman"/>
        </w:rPr>
        <w:t xml:space="preserve"> для обучающихся 1-4 классов взят за основу примерный учебный план начального общего образования (вариант № 1) примерной основной образовательной программы начального общего образования.</w:t>
      </w:r>
    </w:p>
    <w:p w:rsidR="00015128" w:rsidRDefault="00015128" w:rsidP="000151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структуру учебного плана входит обязательная часть, создающая единство образовательного процесса в образовательной системе Российской Федерации, и часть, формируемая участниками образовательных отношений, которая обеспечивает вариативность образования и развития школьников в соответствии с их способностями и интересами.</w:t>
      </w:r>
    </w:p>
    <w:p w:rsidR="00015128" w:rsidRDefault="00015128" w:rsidP="000151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Обязательная часть учебного плана в 1-4 классах включает следующие предметные обрасти и учебные предметы:</w:t>
      </w:r>
    </w:p>
    <w:p w:rsidR="00015128" w:rsidRPr="00E96A10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E96A10">
        <w:rPr>
          <w:rFonts w:ascii="Times New Roman" w:hAnsi="Times New Roman" w:cs="Times New Roman"/>
          <w:b/>
          <w:bCs/>
        </w:rPr>
        <w:t>1. «Русский язык и</w:t>
      </w:r>
      <w:r w:rsidRPr="00E96A10">
        <w:rPr>
          <w:rFonts w:ascii="Times New Roman" w:hAnsi="Times New Roman" w:cs="Times New Roman"/>
          <w:b/>
          <w:bCs/>
          <w:lang w:val="en-US"/>
        </w:rPr>
        <w:t> </w:t>
      </w:r>
      <w:r w:rsidRPr="00E96A10">
        <w:rPr>
          <w:rFonts w:ascii="Times New Roman" w:hAnsi="Times New Roman" w:cs="Times New Roman"/>
          <w:b/>
          <w:bCs/>
        </w:rPr>
        <w:t>литературное чтение»</w:t>
      </w:r>
    </w:p>
    <w:p w:rsidR="00015128" w:rsidRPr="00E96A10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E96A10">
        <w:rPr>
          <w:rFonts w:ascii="Times New Roman" w:hAnsi="Times New Roman" w:cs="Times New Roman"/>
        </w:rPr>
        <w:t>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предметной области изучаются учебные предметы «Русский язык» и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«Литературное чтение».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соответствии с подпунктом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«б» пункта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3 статьи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1 Федерального закона от 24.09.2022 № 371-ФЗ реализация учебных предметов предусматривает непосредственное применение федеральных рабочих программ. Количество часов на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предметы указано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соответствии с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федеральными учебными планами федеральной образовательной программы начального общего образования, утвержденной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 xml:space="preserve">приказом </w:t>
      </w:r>
      <w:proofErr w:type="spellStart"/>
      <w:r w:rsidRPr="00E96A10">
        <w:rPr>
          <w:rFonts w:ascii="Times New Roman" w:hAnsi="Times New Roman" w:cs="Times New Roman"/>
        </w:rPr>
        <w:t>Минпросвещения</w:t>
      </w:r>
      <w:proofErr w:type="spellEnd"/>
      <w:r w:rsidRPr="00E96A10">
        <w:rPr>
          <w:rFonts w:ascii="Times New Roman" w:hAnsi="Times New Roman" w:cs="Times New Roman"/>
        </w:rPr>
        <w:t xml:space="preserve"> от 18.05.2023 № 372.</w:t>
      </w:r>
    </w:p>
    <w:p w:rsidR="00015128" w:rsidRPr="00E96A10" w:rsidRDefault="00015128" w:rsidP="000151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Pr="00E96A10">
        <w:rPr>
          <w:rFonts w:ascii="Times New Roman" w:hAnsi="Times New Roman" w:cs="Times New Roman"/>
          <w:b/>
          <w:bCs/>
        </w:rPr>
        <w:t>. «Математика и</w:t>
      </w:r>
      <w:r w:rsidRPr="00E96A10">
        <w:rPr>
          <w:rFonts w:ascii="Times New Roman" w:hAnsi="Times New Roman" w:cs="Times New Roman"/>
          <w:b/>
          <w:bCs/>
          <w:lang w:val="en-US"/>
        </w:rPr>
        <w:t> </w:t>
      </w:r>
      <w:r w:rsidRPr="00E96A10">
        <w:rPr>
          <w:rFonts w:ascii="Times New Roman" w:hAnsi="Times New Roman" w:cs="Times New Roman"/>
          <w:b/>
          <w:bCs/>
        </w:rPr>
        <w:t>информатика»</w:t>
      </w:r>
    </w:p>
    <w:p w:rsidR="00015128" w:rsidRPr="00E96A10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E96A10">
        <w:rPr>
          <w:rFonts w:ascii="Times New Roman" w:hAnsi="Times New Roman" w:cs="Times New Roman"/>
        </w:rPr>
        <w:t>Включает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себя учебный предмет «Математика», который представлен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объеме 4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часа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неделю. Изучение информатики на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уровне начального общего образования осуществляется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рамках других учебных предметов. Достижение предметных и</w:t>
      </w:r>
      <w:r w:rsidRPr="00E96A10">
        <w:rPr>
          <w:rFonts w:ascii="Times New Roman" w:hAnsi="Times New Roman" w:cs="Times New Roman"/>
          <w:lang w:val="en-US"/>
        </w:rPr>
        <w:t> </w:t>
      </w:r>
      <w:proofErr w:type="spellStart"/>
      <w:r w:rsidRPr="00E96A10">
        <w:rPr>
          <w:rFonts w:ascii="Times New Roman" w:hAnsi="Times New Roman" w:cs="Times New Roman"/>
        </w:rPr>
        <w:t>метапредметных</w:t>
      </w:r>
      <w:proofErr w:type="spellEnd"/>
      <w:r w:rsidRPr="00E96A10">
        <w:rPr>
          <w:rFonts w:ascii="Times New Roman" w:hAnsi="Times New Roman" w:cs="Times New Roman"/>
        </w:rPr>
        <w:t xml:space="preserve"> результатов, связанных с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использованием информационных технологий, достигается за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счет включения тематических модулей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программы учебных предметов «Математика», «Труд (технология)», «Изобразительное искусство», «Окружающий мир».</w:t>
      </w:r>
    </w:p>
    <w:p w:rsidR="00015128" w:rsidRPr="00E96A10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E96A10">
        <w:rPr>
          <w:rFonts w:ascii="Times New Roman" w:hAnsi="Times New Roman" w:cs="Times New Roman"/>
          <w:b/>
          <w:bCs/>
        </w:rPr>
        <w:t>4. «Иностранный язык»</w:t>
      </w:r>
    </w:p>
    <w:p w:rsidR="00015128" w:rsidRPr="00E96A10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E96A10">
        <w:rPr>
          <w:rFonts w:ascii="Times New Roman" w:hAnsi="Times New Roman" w:cs="Times New Roman"/>
        </w:rPr>
        <w:lastRenderedPageBreak/>
        <w:t>Включает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себя учебный предмет «Иностранный язык (английский)», так как все обучающиеся начальной школы выбрали для изучения английский язык. Учебный предмет представлен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объеме 2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часа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неделю.</w:t>
      </w:r>
    </w:p>
    <w:p w:rsidR="00015128" w:rsidRPr="00E96A10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E96A10">
        <w:rPr>
          <w:rFonts w:ascii="Times New Roman" w:hAnsi="Times New Roman" w:cs="Times New Roman"/>
          <w:b/>
          <w:bCs/>
        </w:rPr>
        <w:t>5. «Обществознание и</w:t>
      </w:r>
      <w:r w:rsidRPr="00E96A10">
        <w:rPr>
          <w:rFonts w:ascii="Times New Roman" w:hAnsi="Times New Roman" w:cs="Times New Roman"/>
          <w:b/>
          <w:bCs/>
          <w:lang w:val="en-US"/>
        </w:rPr>
        <w:t> </w:t>
      </w:r>
      <w:r w:rsidRPr="00E96A10">
        <w:rPr>
          <w:rFonts w:ascii="Times New Roman" w:hAnsi="Times New Roman" w:cs="Times New Roman"/>
          <w:b/>
          <w:bCs/>
        </w:rPr>
        <w:t>естествознание (окружающий мир)»</w:t>
      </w:r>
    </w:p>
    <w:p w:rsidR="00015128" w:rsidRPr="00E96A10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E96A10">
        <w:rPr>
          <w:rFonts w:ascii="Times New Roman" w:hAnsi="Times New Roman" w:cs="Times New Roman"/>
        </w:rPr>
        <w:t>Включает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себя учебный предмет «Окружающий мир», который представлен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объеме 2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часа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 xml:space="preserve">неделю. </w:t>
      </w:r>
    </w:p>
    <w:p w:rsidR="00015128" w:rsidRPr="00E96A10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E96A10">
        <w:rPr>
          <w:rFonts w:ascii="Times New Roman" w:hAnsi="Times New Roman" w:cs="Times New Roman"/>
        </w:rPr>
        <w:t>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соответствии с подпунктом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«б»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пункта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3 статьи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1 Федерального закона от 24.09.2022 № 371-ФЗ реализация учебного предмета предусматривает непосредственное применение федеральной рабочей программы учебного предмета «Окружающий мир». Количество часов на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предмет указано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соответствии с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федеральными учебными планами федеральной образовательной программы начального общего образования, утвержденной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 xml:space="preserve">приказом </w:t>
      </w:r>
      <w:proofErr w:type="spellStart"/>
      <w:r w:rsidRPr="00E96A10">
        <w:rPr>
          <w:rFonts w:ascii="Times New Roman" w:hAnsi="Times New Roman" w:cs="Times New Roman"/>
        </w:rPr>
        <w:t>Минпросвещения</w:t>
      </w:r>
      <w:proofErr w:type="spellEnd"/>
      <w:r w:rsidRPr="00E96A10">
        <w:rPr>
          <w:rFonts w:ascii="Times New Roman" w:hAnsi="Times New Roman" w:cs="Times New Roman"/>
        </w:rPr>
        <w:t xml:space="preserve"> от 18.05.2023 № 372.</w:t>
      </w:r>
    </w:p>
    <w:p w:rsidR="00015128" w:rsidRPr="00E96A10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E96A10">
        <w:rPr>
          <w:rFonts w:ascii="Times New Roman" w:hAnsi="Times New Roman" w:cs="Times New Roman"/>
          <w:b/>
          <w:bCs/>
        </w:rPr>
        <w:t>6. «Основы религиозных культур и</w:t>
      </w:r>
      <w:r w:rsidRPr="00E96A10">
        <w:rPr>
          <w:rFonts w:ascii="Times New Roman" w:hAnsi="Times New Roman" w:cs="Times New Roman"/>
          <w:b/>
          <w:bCs/>
          <w:lang w:val="en-US"/>
        </w:rPr>
        <w:t> </w:t>
      </w:r>
      <w:r w:rsidRPr="00E96A10">
        <w:rPr>
          <w:rFonts w:ascii="Times New Roman" w:hAnsi="Times New Roman" w:cs="Times New Roman"/>
          <w:b/>
          <w:bCs/>
        </w:rPr>
        <w:t>светской этики»</w:t>
      </w:r>
    </w:p>
    <w:p w:rsidR="00015128" w:rsidRPr="00E96A10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E96A10">
        <w:rPr>
          <w:rFonts w:ascii="Times New Roman" w:hAnsi="Times New Roman" w:cs="Times New Roman"/>
        </w:rPr>
        <w:t>Включает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себя учебный предмет «Основы религиозных культур и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светской этики», который представлен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объеме 1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час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неделю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4-м классе. На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основании решения родителей (законных представителей) обучающиеся будут изучать модули «Основ</w:t>
      </w:r>
      <w:r w:rsidR="00354E14">
        <w:rPr>
          <w:rFonts w:ascii="Times New Roman" w:hAnsi="Times New Roman" w:cs="Times New Roman"/>
        </w:rPr>
        <w:t>ы религиозных культур на</w:t>
      </w:r>
      <w:r>
        <w:rPr>
          <w:rFonts w:ascii="Times New Roman" w:hAnsi="Times New Roman" w:cs="Times New Roman"/>
        </w:rPr>
        <w:t>», «Основы православной культуры» и «Основы светской этики»</w:t>
      </w:r>
    </w:p>
    <w:p w:rsidR="00015128" w:rsidRPr="00E96A10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E96A10">
        <w:rPr>
          <w:rFonts w:ascii="Times New Roman" w:hAnsi="Times New Roman" w:cs="Times New Roman"/>
          <w:b/>
          <w:bCs/>
        </w:rPr>
        <w:t>7. «Искусство»</w:t>
      </w:r>
    </w:p>
    <w:p w:rsidR="00015128" w:rsidRPr="00E96A10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E96A10">
        <w:rPr>
          <w:rFonts w:ascii="Times New Roman" w:hAnsi="Times New Roman" w:cs="Times New Roman"/>
        </w:rPr>
        <w:t>Включает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себя учебные предметы «Изобразительное искусство» и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«Музыка».</w:t>
      </w:r>
    </w:p>
    <w:p w:rsidR="00015128" w:rsidRPr="00E96A10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E96A10">
        <w:rPr>
          <w:rFonts w:ascii="Times New Roman" w:hAnsi="Times New Roman" w:cs="Times New Roman"/>
        </w:rPr>
        <w:t>Учебный предмет «Изобразительное искусство» представлен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объеме 1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час в</w:t>
      </w:r>
      <w:r w:rsidRPr="00E96A10">
        <w:rPr>
          <w:rFonts w:ascii="Times New Roman" w:hAnsi="Times New Roman" w:cs="Times New Roman"/>
          <w:lang w:val="en-US"/>
        </w:rPr>
        <w:t> </w:t>
      </w:r>
      <w:r w:rsidR="00354E14" w:rsidRPr="00E96A10">
        <w:rPr>
          <w:rFonts w:ascii="Times New Roman" w:hAnsi="Times New Roman" w:cs="Times New Roman"/>
        </w:rPr>
        <w:t>неделю.</w:t>
      </w:r>
    </w:p>
    <w:p w:rsidR="00015128" w:rsidRPr="00E96A10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E96A10">
        <w:rPr>
          <w:rFonts w:ascii="Times New Roman" w:hAnsi="Times New Roman" w:cs="Times New Roman"/>
        </w:rPr>
        <w:t>Учебный предмет «Музыка» представлен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объеме 1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час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неделю.</w:t>
      </w:r>
    </w:p>
    <w:p w:rsidR="00015128" w:rsidRPr="00E96A10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E96A10">
        <w:rPr>
          <w:rFonts w:ascii="Times New Roman" w:hAnsi="Times New Roman" w:cs="Times New Roman"/>
          <w:b/>
          <w:bCs/>
        </w:rPr>
        <w:t>8. «Технология»</w:t>
      </w:r>
    </w:p>
    <w:p w:rsidR="00015128" w:rsidRPr="00E96A10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E96A10">
        <w:rPr>
          <w:rFonts w:ascii="Times New Roman" w:hAnsi="Times New Roman" w:cs="Times New Roman"/>
        </w:rPr>
        <w:t>Включает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себя учебный предмет «Труд (технология)», который представлен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объеме 1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час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неделю. Программа учебного предмета «Труд (технология)» на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уровне начального общего образования включает тематический модуль «ИКТ», который обеспечивает достижение предметных и</w:t>
      </w:r>
      <w:r w:rsidRPr="00E96A10">
        <w:rPr>
          <w:rFonts w:ascii="Times New Roman" w:hAnsi="Times New Roman" w:cs="Times New Roman"/>
          <w:lang w:val="en-US"/>
        </w:rPr>
        <w:t> </w:t>
      </w:r>
      <w:proofErr w:type="spellStart"/>
      <w:r w:rsidRPr="00E96A10">
        <w:rPr>
          <w:rFonts w:ascii="Times New Roman" w:hAnsi="Times New Roman" w:cs="Times New Roman"/>
        </w:rPr>
        <w:t>метапредметных</w:t>
      </w:r>
      <w:proofErr w:type="spellEnd"/>
      <w:r w:rsidRPr="00E96A10">
        <w:rPr>
          <w:rFonts w:ascii="Times New Roman" w:hAnsi="Times New Roman" w:cs="Times New Roman"/>
        </w:rPr>
        <w:t xml:space="preserve"> результатов, связанных с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использованием информационных технологий.</w:t>
      </w:r>
    </w:p>
    <w:p w:rsidR="00015128" w:rsidRPr="00E96A10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E96A10">
        <w:rPr>
          <w:rFonts w:ascii="Times New Roman" w:hAnsi="Times New Roman" w:cs="Times New Roman"/>
        </w:rPr>
        <w:t xml:space="preserve">В соответствии с подпунктом «б» пункта 3 статьи 1 Федерального закона от 24.09.2022 № 371-ФЗ реализация учебного предмета предусматривает непосредственное применение федеральной рабочей программы учебного предмета «Труд (технология)». Количество часов на предмет указано в соответствии с федеральными учебными планами федеральной образовательной программы начального общего образования, утвержденной приказом </w:t>
      </w:r>
      <w:proofErr w:type="spellStart"/>
      <w:r w:rsidRPr="00E96A10">
        <w:rPr>
          <w:rFonts w:ascii="Times New Roman" w:hAnsi="Times New Roman" w:cs="Times New Roman"/>
        </w:rPr>
        <w:t>Минпросвещения</w:t>
      </w:r>
      <w:proofErr w:type="spellEnd"/>
      <w:r w:rsidRPr="00E96A10">
        <w:rPr>
          <w:rFonts w:ascii="Times New Roman" w:hAnsi="Times New Roman" w:cs="Times New Roman"/>
        </w:rPr>
        <w:t xml:space="preserve"> от 18.05.2023 № 372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 xml:space="preserve">с учетом изменений, внесенных приказом от </w:t>
      </w:r>
      <w:proofErr w:type="spellStart"/>
      <w:r w:rsidRPr="00E96A10">
        <w:rPr>
          <w:rFonts w:ascii="Times New Roman" w:hAnsi="Times New Roman" w:cs="Times New Roman"/>
        </w:rPr>
        <w:t>от</w:t>
      </w:r>
      <w:proofErr w:type="spellEnd"/>
      <w:r w:rsidRPr="00E96A10">
        <w:rPr>
          <w:rFonts w:ascii="Times New Roman" w:hAnsi="Times New Roman" w:cs="Times New Roman"/>
        </w:rPr>
        <w:t xml:space="preserve"> 19.03.2024 № 171.</w:t>
      </w:r>
    </w:p>
    <w:p w:rsidR="00015128" w:rsidRPr="00E96A10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E96A10">
        <w:rPr>
          <w:rFonts w:ascii="Times New Roman" w:hAnsi="Times New Roman" w:cs="Times New Roman"/>
          <w:b/>
          <w:bCs/>
        </w:rPr>
        <w:t>9. «Физическая культура»</w:t>
      </w:r>
    </w:p>
    <w:p w:rsidR="00015128" w:rsidRPr="00E96A10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E96A10">
        <w:rPr>
          <w:rFonts w:ascii="Times New Roman" w:hAnsi="Times New Roman" w:cs="Times New Roman"/>
        </w:rPr>
        <w:t>Включает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себя учебный предмет «Физическая культура», который представлен в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объеме 2</w:t>
      </w:r>
      <w:r w:rsidRPr="00E96A10">
        <w:rPr>
          <w:rFonts w:ascii="Times New Roman" w:hAnsi="Times New Roman" w:cs="Times New Roman"/>
          <w:lang w:val="en-US"/>
        </w:rPr>
        <w:t> </w:t>
      </w:r>
      <w:r w:rsidRPr="00E96A10">
        <w:rPr>
          <w:rFonts w:ascii="Times New Roman" w:hAnsi="Times New Roman" w:cs="Times New Roman"/>
        </w:rPr>
        <w:t>часа в</w:t>
      </w:r>
      <w:r w:rsidRPr="00E96A10">
        <w:rPr>
          <w:rFonts w:ascii="Times New Roman" w:hAnsi="Times New Roman" w:cs="Times New Roman"/>
          <w:lang w:val="en-US"/>
        </w:rPr>
        <w:t> </w:t>
      </w:r>
      <w:r w:rsidR="00201513">
        <w:rPr>
          <w:rFonts w:ascii="Times New Roman" w:hAnsi="Times New Roman" w:cs="Times New Roman"/>
        </w:rPr>
        <w:t xml:space="preserve">неделю в 3-4 классах. В 1 классах 2 часа за счет основной части учебного плана и третий час в формируемой части учебного </w:t>
      </w:r>
      <w:proofErr w:type="gramStart"/>
      <w:r w:rsidR="00201513">
        <w:rPr>
          <w:rFonts w:ascii="Times New Roman" w:hAnsi="Times New Roman" w:cs="Times New Roman"/>
        </w:rPr>
        <w:t>плана  образовательных</w:t>
      </w:r>
      <w:proofErr w:type="gramEnd"/>
      <w:r w:rsidR="00201513">
        <w:rPr>
          <w:rFonts w:ascii="Times New Roman" w:hAnsi="Times New Roman" w:cs="Times New Roman"/>
        </w:rPr>
        <w:t xml:space="preserve"> отношений.</w:t>
      </w:r>
    </w:p>
    <w:p w:rsidR="00015128" w:rsidRDefault="00015128" w:rsidP="00015128">
      <w:pPr>
        <w:spacing w:line="240" w:lineRule="auto"/>
        <w:rPr>
          <w:rFonts w:ascii="Times New Roman" w:hAnsi="Times New Roman" w:cs="Times New Roman"/>
        </w:rPr>
      </w:pPr>
    </w:p>
    <w:p w:rsidR="00015128" w:rsidRPr="00C61772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C61772">
        <w:rPr>
          <w:rFonts w:ascii="Times New Roman" w:hAnsi="Times New Roman" w:cs="Times New Roman"/>
        </w:rPr>
        <w:t>Обязательная часть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015128" w:rsidRPr="00C61772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C61772">
        <w:rPr>
          <w:rFonts w:ascii="Times New Roman" w:hAnsi="Times New Roman" w:cs="Times New Roman"/>
        </w:rPr>
        <w:t>‒ формирование гражданской идентичности;</w:t>
      </w:r>
    </w:p>
    <w:p w:rsidR="00015128" w:rsidRPr="00C61772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C61772">
        <w:rPr>
          <w:rFonts w:ascii="Times New Roman" w:hAnsi="Times New Roman" w:cs="Times New Roman"/>
        </w:rPr>
        <w:t>‒ приобщение к общекультурным и национальным ценностям, информационным технологиям;</w:t>
      </w:r>
    </w:p>
    <w:p w:rsidR="00015128" w:rsidRPr="00C61772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C61772">
        <w:rPr>
          <w:rFonts w:ascii="Times New Roman" w:hAnsi="Times New Roman" w:cs="Times New Roman"/>
        </w:rPr>
        <w:t>‒ формирование готовности к продолжению образования на последующих ступенях основного общего образования;</w:t>
      </w:r>
    </w:p>
    <w:p w:rsidR="00015128" w:rsidRPr="00C61772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C61772">
        <w:rPr>
          <w:rFonts w:ascii="Times New Roman" w:hAnsi="Times New Roman" w:cs="Times New Roman"/>
        </w:rPr>
        <w:t>‒ формирование здорового образа жизни, элементарных правил поведения в экстремальных ситуациях;</w:t>
      </w:r>
    </w:p>
    <w:p w:rsidR="00015128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C61772">
        <w:rPr>
          <w:rFonts w:ascii="Times New Roman" w:hAnsi="Times New Roman" w:cs="Times New Roman"/>
        </w:rPr>
        <w:t>‒ личностное развитие обучающегося в соответствии с его индивидуальностью.</w:t>
      </w:r>
    </w:p>
    <w:p w:rsidR="00015128" w:rsidRDefault="00015128" w:rsidP="00015128">
      <w:pPr>
        <w:rPr>
          <w:rFonts w:ascii="Times New Roman" w:hAnsi="Times New Roman" w:cs="Times New Roman"/>
        </w:rPr>
      </w:pPr>
    </w:p>
    <w:p w:rsidR="00BD1F84" w:rsidRDefault="00BD1F84" w:rsidP="00BD1F84">
      <w:pPr>
        <w:spacing w:line="240" w:lineRule="auto"/>
        <w:rPr>
          <w:rFonts w:ascii="Times New Roman" w:hAnsi="Times New Roman" w:cs="Times New Roman"/>
        </w:rPr>
      </w:pPr>
      <w:r w:rsidRPr="00BD1F84">
        <w:rPr>
          <w:rFonts w:ascii="Times New Roman" w:hAnsi="Times New Roman" w:cs="Times New Roman"/>
        </w:rPr>
        <w:t xml:space="preserve">При реализации учебного плана школа использует учебники в соответствии с федеральным перечнем учебников, утвержденным приказом </w:t>
      </w:r>
      <w:proofErr w:type="spellStart"/>
      <w:r w:rsidRPr="00BD1F84">
        <w:rPr>
          <w:rFonts w:ascii="Times New Roman" w:hAnsi="Times New Roman" w:cs="Times New Roman"/>
        </w:rPr>
        <w:t>Минпросвещения</w:t>
      </w:r>
      <w:proofErr w:type="spellEnd"/>
      <w:r w:rsidRPr="00BD1F84">
        <w:rPr>
          <w:rFonts w:ascii="Times New Roman" w:hAnsi="Times New Roman" w:cs="Times New Roman"/>
        </w:rPr>
        <w:t xml:space="preserve"> РФ от 05.11.2024г. № 769 </w:t>
      </w:r>
      <w:r w:rsidRPr="00BD1F84">
        <w:rPr>
          <w:rFonts w:ascii="Times New Roman" w:hAnsi="Times New Roman" w:cs="Times New Roman"/>
        </w:rPr>
        <w:lastRenderedPageBreak/>
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НОО, ООО, СОО организациями, осуществляющими образовательную деятельность и установлении предельного срока использования исключенных учебников разработанных в комплекте с ними учебных пособий».</w:t>
      </w:r>
    </w:p>
    <w:p w:rsidR="00BD1F84" w:rsidRPr="00C61772" w:rsidRDefault="00BD1F84" w:rsidP="00015128">
      <w:pPr>
        <w:rPr>
          <w:rFonts w:ascii="Times New Roman" w:hAnsi="Times New Roman" w:cs="Times New Roman"/>
        </w:rPr>
      </w:pPr>
    </w:p>
    <w:p w:rsidR="00015128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C61772">
        <w:rPr>
          <w:rFonts w:ascii="Times New Roman" w:hAnsi="Times New Roman" w:cs="Times New Roman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аудиторной недельной нагрузки обучающихся, использовано на увеличение учебных часов, от</w:t>
      </w:r>
      <w:r>
        <w:rPr>
          <w:rFonts w:ascii="Times New Roman" w:hAnsi="Times New Roman" w:cs="Times New Roman"/>
        </w:rPr>
        <w:t>водимых на изучение обязательной предметной</w:t>
      </w:r>
      <w:r w:rsidRPr="00C61772">
        <w:rPr>
          <w:rFonts w:ascii="Times New Roman" w:hAnsi="Times New Roman" w:cs="Times New Roman"/>
        </w:rPr>
        <w:t xml:space="preserve"> </w:t>
      </w:r>
      <w:r w:rsidR="00BD1F84">
        <w:rPr>
          <w:rFonts w:ascii="Times New Roman" w:hAnsi="Times New Roman" w:cs="Times New Roman"/>
        </w:rPr>
        <w:t>области: 2-3</w:t>
      </w:r>
      <w:r>
        <w:rPr>
          <w:rFonts w:ascii="Times New Roman" w:hAnsi="Times New Roman" w:cs="Times New Roman"/>
        </w:rPr>
        <w:t xml:space="preserve"> классы 1 час литературное чтение.</w:t>
      </w:r>
    </w:p>
    <w:p w:rsidR="00015128" w:rsidRDefault="00015128" w:rsidP="000151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образовательного процесса регламентируется календарным учебным графиком. Продолжительность учебного года для 1 классов – 33 учебные недели, для 2-4 классов – 34 учебные недели. Продолжительность учебной недели – 5 дней. Количество учебных занятий за 4 года не может составлять менее 2904 ч. и не более 3210 ч.</w:t>
      </w:r>
    </w:p>
    <w:p w:rsidR="00015128" w:rsidRDefault="00015128" w:rsidP="000151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Максимальная недельная нагрузка в начальной школе составляет в 1 классе – 21 час, в 2-4 классах -23 часа. </w:t>
      </w:r>
    </w:p>
    <w:p w:rsidR="00892531" w:rsidRDefault="00015128" w:rsidP="000151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1 классах используется «ступенчатый» режим обучения в первом полугодии (в сентябре, октябре – по 3 урока в день по 35 минут каждый, в ноябре, декабре – по 4 рока по 35 минут каждый).</w:t>
      </w:r>
      <w:r w:rsidR="008925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92531">
        <w:rPr>
          <w:rFonts w:ascii="Times New Roman" w:hAnsi="Times New Roman" w:cs="Times New Roman"/>
        </w:rPr>
        <w:t>При сокращении часов учитываются рекомендации Министерства просвещения России от 01.07. 2025 г. № 03 – 1326 (вместе с методическими рекомендациями по организации процесса обучения в 1 классе в адаптационный период (сентябрь-октябрь).</w:t>
      </w:r>
    </w:p>
    <w:p w:rsidR="00015128" w:rsidRDefault="00015128" w:rsidP="000151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уроков в 2-4 классов и в 1 классах (2 полугодие) составляет 40 минут.</w:t>
      </w:r>
    </w:p>
    <w:p w:rsidR="00015128" w:rsidRDefault="00015128" w:rsidP="000151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проведении занятий </w:t>
      </w:r>
      <w:proofErr w:type="gramStart"/>
      <w:r>
        <w:rPr>
          <w:rFonts w:ascii="Times New Roman" w:hAnsi="Times New Roman" w:cs="Times New Roman"/>
        </w:rPr>
        <w:t>по иностранному</w:t>
      </w:r>
      <w:proofErr w:type="gramEnd"/>
      <w:r>
        <w:rPr>
          <w:rFonts w:ascii="Times New Roman" w:hAnsi="Times New Roman" w:cs="Times New Roman"/>
        </w:rPr>
        <w:t xml:space="preserve"> (английскому) языку осуществляется деление класса на две группы.</w:t>
      </w:r>
    </w:p>
    <w:p w:rsidR="00015128" w:rsidRDefault="00015128" w:rsidP="000151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Формы, периодичность, порядок текущего контроля успеваемости и промежуточной аттестации обучающихся регламентируется «</w:t>
      </w:r>
      <w:r w:rsidRPr="007859B4">
        <w:rPr>
          <w:rFonts w:ascii="Times New Roman" w:hAnsi="Times New Roman" w:cs="Times New Roman"/>
        </w:rPr>
        <w:t>Положение</w:t>
      </w:r>
      <w:r>
        <w:rPr>
          <w:rFonts w:ascii="Times New Roman" w:hAnsi="Times New Roman" w:cs="Times New Roman"/>
        </w:rPr>
        <w:t>м</w:t>
      </w:r>
      <w:r w:rsidRPr="007859B4">
        <w:rPr>
          <w:rFonts w:ascii="Times New Roman" w:hAnsi="Times New Roman" w:cs="Times New Roman"/>
        </w:rPr>
        <w:t xml:space="preserve"> о формах, периодичности и порядке </w:t>
      </w:r>
      <w:r>
        <w:rPr>
          <w:rFonts w:ascii="Times New Roman" w:hAnsi="Times New Roman" w:cs="Times New Roman"/>
        </w:rPr>
        <w:t xml:space="preserve">текущего </w:t>
      </w:r>
      <w:r w:rsidRPr="007859B4">
        <w:rPr>
          <w:rFonts w:ascii="Times New Roman" w:hAnsi="Times New Roman" w:cs="Times New Roman"/>
        </w:rPr>
        <w:t>контроля</w:t>
      </w:r>
      <w:r>
        <w:rPr>
          <w:rFonts w:ascii="Times New Roman" w:hAnsi="Times New Roman" w:cs="Times New Roman"/>
        </w:rPr>
        <w:t xml:space="preserve"> успеваемости и промежуточной аттестации обучающихся по основным общеобразовательным программам в МОУ «Средняя школа № 14».</w:t>
      </w:r>
    </w:p>
    <w:p w:rsidR="00015128" w:rsidRPr="0012462B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12462B">
        <w:rPr>
          <w:rFonts w:ascii="Times New Roman" w:hAnsi="Times New Roman" w:cs="Times New Roman"/>
        </w:rPr>
        <w:t>Текущий контроль успеваемости обучающихся</w:t>
      </w:r>
      <w:r w:rsidRPr="0012462B">
        <w:rPr>
          <w:rFonts w:ascii="Times New Roman" w:hAnsi="Times New Roman" w:cs="Times New Roman"/>
          <w:b/>
        </w:rPr>
        <w:t xml:space="preserve"> </w:t>
      </w:r>
      <w:r w:rsidRPr="0012462B">
        <w:rPr>
          <w:rFonts w:ascii="Times New Roman" w:hAnsi="Times New Roman" w:cs="Times New Roman"/>
        </w:rPr>
        <w:t>осуществляются по:</w:t>
      </w:r>
    </w:p>
    <w:p w:rsidR="00015128" w:rsidRPr="0012462B" w:rsidRDefault="00015128" w:rsidP="0001512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2462B">
        <w:rPr>
          <w:rFonts w:ascii="Times New Roman" w:hAnsi="Times New Roman" w:cs="Times New Roman"/>
        </w:rPr>
        <w:t>качественной (</w:t>
      </w:r>
      <w:proofErr w:type="spellStart"/>
      <w:r w:rsidRPr="0012462B">
        <w:rPr>
          <w:rFonts w:ascii="Times New Roman" w:hAnsi="Times New Roman" w:cs="Times New Roman"/>
        </w:rPr>
        <w:t>безотметочной</w:t>
      </w:r>
      <w:proofErr w:type="spellEnd"/>
      <w:r w:rsidRPr="0012462B">
        <w:rPr>
          <w:rFonts w:ascii="Times New Roman" w:hAnsi="Times New Roman" w:cs="Times New Roman"/>
        </w:rPr>
        <w:t>) системе оценивания в 1-м классе с использованием технологии выделения уровня достижения планируемых результатов.</w:t>
      </w:r>
    </w:p>
    <w:p w:rsidR="00015128" w:rsidRPr="0012462B" w:rsidRDefault="00015128" w:rsidP="0001512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2462B">
        <w:rPr>
          <w:rFonts w:ascii="Times New Roman" w:hAnsi="Times New Roman" w:cs="Times New Roman"/>
        </w:rPr>
        <w:t>системе «зачет-незачет» по предмету «Основы религиозных культур и светской этики»;</w:t>
      </w:r>
    </w:p>
    <w:p w:rsidR="00015128" w:rsidRDefault="00015128" w:rsidP="0001512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2462B">
        <w:rPr>
          <w:rFonts w:ascii="Times New Roman" w:hAnsi="Times New Roman" w:cs="Times New Roman"/>
        </w:rPr>
        <w:t>оценочной системе со 2-го класса: «2», «3», «4», «5» по всем предметам учебного плана с внесением в школьную документацию.</w:t>
      </w:r>
    </w:p>
    <w:p w:rsidR="00015128" w:rsidRDefault="00015128" w:rsidP="00015128">
      <w:pPr>
        <w:pStyle w:val="a3"/>
        <w:spacing w:line="240" w:lineRule="auto"/>
        <w:rPr>
          <w:rFonts w:ascii="Times New Roman" w:hAnsi="Times New Roman" w:cs="Times New Roman"/>
        </w:rPr>
      </w:pPr>
    </w:p>
    <w:p w:rsidR="00015128" w:rsidRPr="005231FB" w:rsidRDefault="00015128" w:rsidP="00015128">
      <w:pPr>
        <w:spacing w:line="240" w:lineRule="auto"/>
        <w:rPr>
          <w:rFonts w:ascii="Times New Roman" w:hAnsi="Times New Roman" w:cs="Times New Roman"/>
          <w:b/>
        </w:rPr>
      </w:pPr>
      <w:r w:rsidRPr="005231FB">
        <w:rPr>
          <w:rFonts w:ascii="Times New Roman" w:hAnsi="Times New Roman" w:cs="Times New Roman"/>
          <w:b/>
        </w:rPr>
        <w:t>Формы промежуточной аттестации для учебных предметов и курсов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0"/>
        <w:gridCol w:w="2193"/>
        <w:gridCol w:w="6166"/>
      </w:tblGrid>
      <w:tr w:rsidR="00015128" w:rsidRPr="005231FB" w:rsidTr="00D63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231FB">
              <w:rPr>
                <w:rFonts w:ascii="Times New Roman" w:hAnsi="Times New Roman" w:cs="Times New Roman"/>
                <w:b/>
                <w:bCs/>
                <w:lang w:val="en-US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231FB">
              <w:rPr>
                <w:rFonts w:ascii="Times New Roman" w:hAnsi="Times New Roman" w:cs="Times New Roman"/>
                <w:b/>
                <w:bCs/>
                <w:lang w:val="en-US"/>
              </w:rPr>
              <w:t>Учебные</w:t>
            </w:r>
            <w:proofErr w:type="spellEnd"/>
            <w:r w:rsidRPr="005231F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231FB">
              <w:rPr>
                <w:rFonts w:ascii="Times New Roman" w:hAnsi="Times New Roman" w:cs="Times New Roman"/>
                <w:b/>
                <w:bCs/>
                <w:lang w:val="en-US"/>
              </w:rPr>
              <w:t>предметы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231FB">
              <w:rPr>
                <w:rFonts w:ascii="Times New Roman" w:hAnsi="Times New Roman" w:cs="Times New Roman"/>
                <w:b/>
                <w:bCs/>
                <w:lang w:val="en-US"/>
              </w:rPr>
              <w:t>Форма</w:t>
            </w:r>
            <w:proofErr w:type="spellEnd"/>
          </w:p>
        </w:tc>
      </w:tr>
      <w:tr w:rsidR="00015128" w:rsidRPr="005231FB" w:rsidTr="00D63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231FB">
              <w:rPr>
                <w:rFonts w:ascii="Times New Roman" w:hAnsi="Times New Roman" w:cs="Times New Roman"/>
                <w:lang w:val="en-US"/>
              </w:rPr>
              <w:t>Русский</w:t>
            </w:r>
            <w:proofErr w:type="spellEnd"/>
            <w:r w:rsidRPr="005231F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231FB">
              <w:rPr>
                <w:rFonts w:ascii="Times New Roman" w:hAnsi="Times New Roman" w:cs="Times New Roman"/>
                <w:lang w:val="en-US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31FB">
              <w:rPr>
                <w:rFonts w:ascii="Times New Roman" w:hAnsi="Times New Roman" w:cs="Times New Roman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015128" w:rsidRPr="005231FB" w:rsidTr="00D63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231FB">
              <w:rPr>
                <w:rFonts w:ascii="Times New Roman" w:hAnsi="Times New Roman" w:cs="Times New Roman"/>
                <w:lang w:val="en-US"/>
              </w:rPr>
              <w:t>Литературное</w:t>
            </w:r>
            <w:proofErr w:type="spellEnd"/>
            <w:r w:rsidRPr="005231F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231FB">
              <w:rPr>
                <w:rFonts w:ascii="Times New Roman" w:hAnsi="Times New Roman" w:cs="Times New Roman"/>
                <w:lang w:val="en-US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31FB">
              <w:rPr>
                <w:rFonts w:ascii="Times New Roman" w:hAnsi="Times New Roman" w:cs="Times New Roman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зафиксированных в классном </w:t>
            </w:r>
            <w:r w:rsidRPr="005231FB">
              <w:rPr>
                <w:rFonts w:ascii="Times New Roman" w:hAnsi="Times New Roman" w:cs="Times New Roman"/>
              </w:rPr>
              <w:lastRenderedPageBreak/>
              <w:t>журнале, с учетом степени значимости отметок за тематические проверочные работы</w:t>
            </w:r>
          </w:p>
        </w:tc>
      </w:tr>
      <w:tr w:rsidR="00015128" w:rsidRPr="005231FB" w:rsidTr="00D63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231FB">
              <w:rPr>
                <w:rFonts w:ascii="Times New Roman" w:hAnsi="Times New Roman" w:cs="Times New Roman"/>
                <w:lang w:val="en-US"/>
              </w:rPr>
              <w:t>Иностранный</w:t>
            </w:r>
            <w:proofErr w:type="spellEnd"/>
            <w:r w:rsidRPr="005231F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231FB">
              <w:rPr>
                <w:rFonts w:ascii="Times New Roman" w:hAnsi="Times New Roman" w:cs="Times New Roman"/>
                <w:lang w:val="en-US"/>
              </w:rPr>
              <w:t>язык</w:t>
            </w:r>
            <w:proofErr w:type="spellEnd"/>
            <w:r w:rsidRPr="005231F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231FB">
              <w:rPr>
                <w:rFonts w:ascii="Times New Roman" w:hAnsi="Times New Roman" w:cs="Times New Roman"/>
                <w:lang w:val="en-US"/>
              </w:rPr>
              <w:t>английский</w:t>
            </w:r>
            <w:proofErr w:type="spellEnd"/>
            <w:r w:rsidRPr="005231F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31FB">
              <w:rPr>
                <w:rFonts w:ascii="Times New Roman" w:hAnsi="Times New Roman" w:cs="Times New Roman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015128" w:rsidRPr="005231FB" w:rsidTr="00D63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231FB">
              <w:rPr>
                <w:rFonts w:ascii="Times New Roman" w:hAnsi="Times New Roman" w:cs="Times New Roman"/>
                <w:lang w:val="en-US"/>
              </w:rPr>
              <w:t>Математика</w:t>
            </w:r>
            <w:proofErr w:type="spellEnd"/>
            <w:r w:rsidRPr="005231F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31FB">
              <w:rPr>
                <w:rFonts w:ascii="Times New Roman" w:hAnsi="Times New Roman" w:cs="Times New Roman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015128" w:rsidRPr="005231FB" w:rsidTr="00D63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231FB">
              <w:rPr>
                <w:rFonts w:ascii="Times New Roman" w:hAnsi="Times New Roman" w:cs="Times New Roman"/>
                <w:lang w:val="en-US"/>
              </w:rPr>
              <w:t>Окружающий</w:t>
            </w:r>
            <w:proofErr w:type="spellEnd"/>
            <w:r w:rsidRPr="005231F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231FB">
              <w:rPr>
                <w:rFonts w:ascii="Times New Roman" w:hAnsi="Times New Roman" w:cs="Times New Roman"/>
                <w:lang w:val="en-US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31FB">
              <w:rPr>
                <w:rFonts w:ascii="Times New Roman" w:hAnsi="Times New Roman" w:cs="Times New Roman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015128" w:rsidRPr="005231FB" w:rsidTr="00D63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231FB">
              <w:rPr>
                <w:rFonts w:ascii="Times New Roman" w:hAnsi="Times New Roman" w:cs="Times New Roman"/>
                <w:lang w:val="en-US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31FB">
              <w:rPr>
                <w:rFonts w:ascii="Times New Roman" w:hAnsi="Times New Roman" w:cs="Times New Roman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015128" w:rsidRPr="005231FB" w:rsidTr="00D63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231FB">
              <w:rPr>
                <w:rFonts w:ascii="Times New Roman" w:hAnsi="Times New Roman" w:cs="Times New Roman"/>
                <w:lang w:val="en-US"/>
              </w:rPr>
              <w:t>Изобразительное</w:t>
            </w:r>
            <w:proofErr w:type="spellEnd"/>
            <w:r w:rsidRPr="005231F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231FB">
              <w:rPr>
                <w:rFonts w:ascii="Times New Roman" w:hAnsi="Times New Roman" w:cs="Times New Roman"/>
                <w:lang w:val="en-US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31FB">
              <w:rPr>
                <w:rFonts w:ascii="Times New Roman" w:hAnsi="Times New Roman" w:cs="Times New Roman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015128" w:rsidRPr="005231FB" w:rsidTr="00D63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231FB">
              <w:rPr>
                <w:rFonts w:ascii="Times New Roman" w:hAnsi="Times New Roman" w:cs="Times New Roman"/>
                <w:lang w:val="en-US"/>
              </w:rPr>
              <w:t>Труд</w:t>
            </w:r>
            <w:proofErr w:type="spellEnd"/>
            <w:r w:rsidRPr="005231F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231FB">
              <w:rPr>
                <w:rFonts w:ascii="Times New Roman" w:hAnsi="Times New Roman" w:cs="Times New Roman"/>
                <w:lang w:val="en-US"/>
              </w:rPr>
              <w:t>технология</w:t>
            </w:r>
            <w:proofErr w:type="spellEnd"/>
            <w:r w:rsidRPr="005231F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31FB">
              <w:rPr>
                <w:rFonts w:ascii="Times New Roman" w:hAnsi="Times New Roman" w:cs="Times New Roman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015128" w:rsidRPr="005231FB" w:rsidTr="00D63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231FB">
              <w:rPr>
                <w:rFonts w:ascii="Times New Roman" w:hAnsi="Times New Roman" w:cs="Times New Roman"/>
                <w:lang w:val="en-US"/>
              </w:rPr>
              <w:t>Физическая</w:t>
            </w:r>
            <w:proofErr w:type="spellEnd"/>
            <w:r w:rsidRPr="005231F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231FB">
              <w:rPr>
                <w:rFonts w:ascii="Times New Roman" w:hAnsi="Times New Roman" w:cs="Times New Roman"/>
                <w:lang w:val="en-US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31FB">
              <w:rPr>
                <w:rFonts w:ascii="Times New Roman" w:hAnsi="Times New Roman" w:cs="Times New Roman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015128" w:rsidRPr="005231FB" w:rsidTr="00D63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5231FB">
              <w:rPr>
                <w:rFonts w:ascii="Times New Roman" w:hAnsi="Times New Roman" w:cs="Times New Roman"/>
                <w:lang w:val="en-US"/>
              </w:rPr>
              <w:t>ОРКСЭ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128" w:rsidRPr="005231FB" w:rsidRDefault="00015128" w:rsidP="00D63E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31FB">
              <w:rPr>
                <w:rFonts w:ascii="Times New Roman" w:hAnsi="Times New Roman" w:cs="Times New Roman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</w:tbl>
    <w:p w:rsidR="00015128" w:rsidRPr="005231FB" w:rsidRDefault="00015128" w:rsidP="00015128">
      <w:pPr>
        <w:spacing w:line="240" w:lineRule="auto"/>
        <w:rPr>
          <w:rFonts w:ascii="Times New Roman" w:hAnsi="Times New Roman" w:cs="Times New Roman"/>
        </w:rPr>
      </w:pPr>
    </w:p>
    <w:p w:rsidR="00015128" w:rsidRPr="00E96A10" w:rsidRDefault="00015128" w:rsidP="00015128">
      <w:pPr>
        <w:spacing w:line="240" w:lineRule="auto"/>
        <w:ind w:left="360"/>
        <w:rPr>
          <w:rFonts w:ascii="Times New Roman" w:hAnsi="Times New Roman" w:cs="Times New Roman"/>
        </w:rPr>
      </w:pPr>
    </w:p>
    <w:p w:rsidR="00015128" w:rsidRPr="0012462B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12462B">
        <w:rPr>
          <w:rFonts w:ascii="Times New Roman" w:hAnsi="Times New Roman" w:cs="Times New Roman"/>
        </w:rPr>
        <w:t>Оценка результатов текущего контроля успеваемости, промежуточной аттестации учащихся осуществляется администрацией, педагогами и учащимися в установленные сроки, анализируются и рассматриваются на заседаниях педагогического совета, методических объединений, на совещании при директоре, заседаниях, родительских и классных собраниях.</w:t>
      </w:r>
    </w:p>
    <w:p w:rsidR="00015128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12462B">
        <w:rPr>
          <w:rFonts w:ascii="Times New Roman" w:hAnsi="Times New Roman" w:cs="Times New Roman"/>
        </w:rPr>
        <w:t>Динамика образовательных достижений учащегося формируется на основе проведённых мониторинговых процедур текущего контроля успеваемости (стартовая, текущая, итоговая диагностика), промежуточной аттестации и итогового оценивания.</w:t>
      </w:r>
    </w:p>
    <w:p w:rsidR="00015128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12462B">
        <w:rPr>
          <w:rFonts w:ascii="Times New Roman" w:hAnsi="Times New Roman" w:cs="Times New Roman"/>
        </w:rPr>
        <w:t>Промежуточные отметки в баллах выставляются по итогам учебы за четверти во 2-4-х классах. В конце учебного года выставляются годовые отметки.</w:t>
      </w:r>
      <w:r>
        <w:rPr>
          <w:rFonts w:ascii="Times New Roman" w:hAnsi="Times New Roman" w:cs="Times New Roman"/>
        </w:rPr>
        <w:t xml:space="preserve"> </w:t>
      </w:r>
    </w:p>
    <w:p w:rsidR="00BD1F84" w:rsidRPr="0012462B" w:rsidRDefault="00BD1F84" w:rsidP="00015128">
      <w:pPr>
        <w:spacing w:line="240" w:lineRule="auto"/>
        <w:rPr>
          <w:rFonts w:ascii="Times New Roman" w:hAnsi="Times New Roman" w:cs="Times New Roman"/>
        </w:rPr>
      </w:pPr>
    </w:p>
    <w:p w:rsidR="00015128" w:rsidRPr="00C279E6" w:rsidRDefault="00015128" w:rsidP="00015128">
      <w:pPr>
        <w:spacing w:line="240" w:lineRule="auto"/>
        <w:rPr>
          <w:rFonts w:ascii="Times New Roman" w:hAnsi="Times New Roman" w:cs="Times New Roman"/>
          <w:b/>
          <w:i/>
        </w:rPr>
      </w:pPr>
      <w:r w:rsidRPr="00C279E6">
        <w:rPr>
          <w:rFonts w:ascii="Times New Roman" w:hAnsi="Times New Roman" w:cs="Times New Roman"/>
          <w:b/>
          <w:i/>
        </w:rPr>
        <w:t>Курсы внеурочной деятельности в начальной школе:</w:t>
      </w:r>
    </w:p>
    <w:p w:rsidR="00015128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166BE1">
        <w:rPr>
          <w:rFonts w:ascii="Times New Roman" w:hAnsi="Times New Roman" w:cs="Times New Roman"/>
          <w:i/>
        </w:rPr>
        <w:t xml:space="preserve">«Разговоры о важном» </w:t>
      </w:r>
      <w:r>
        <w:rPr>
          <w:rFonts w:ascii="Times New Roman" w:hAnsi="Times New Roman" w:cs="Times New Roman"/>
        </w:rPr>
        <w:t xml:space="preserve">- цикл внеурочных занятий. </w:t>
      </w:r>
      <w:r w:rsidRPr="002B1528">
        <w:rPr>
          <w:rFonts w:ascii="Times New Roman" w:hAnsi="Times New Roman" w:cs="Times New Roman"/>
        </w:rPr>
        <w:t>Целью «Разговоров о важном» должно стать формирование ценностных установок, в числе которых – созидание, патриотизм и стремление к межнациональному единству, способствующих развитию умений строить коммуникацию, отношения в обществе, расти здоровыми гармонично развитыми личностями. </w:t>
      </w:r>
    </w:p>
    <w:p w:rsidR="00354E14" w:rsidRDefault="00354E14" w:rsidP="00015128">
      <w:pPr>
        <w:spacing w:line="240" w:lineRule="auto"/>
        <w:rPr>
          <w:rFonts w:ascii="Times New Roman" w:hAnsi="Times New Roman" w:cs="Times New Roman"/>
        </w:rPr>
      </w:pPr>
    </w:p>
    <w:p w:rsidR="00015128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166BE1">
        <w:rPr>
          <w:rFonts w:ascii="Times New Roman" w:hAnsi="Times New Roman" w:cs="Times New Roman"/>
          <w:i/>
        </w:rPr>
        <w:t>«</w:t>
      </w:r>
      <w:proofErr w:type="spellStart"/>
      <w:r w:rsidRPr="00166BE1">
        <w:rPr>
          <w:rFonts w:ascii="Times New Roman" w:hAnsi="Times New Roman" w:cs="Times New Roman"/>
          <w:i/>
        </w:rPr>
        <w:t>Инфознайка</w:t>
      </w:r>
      <w:proofErr w:type="spellEnd"/>
      <w:r w:rsidRPr="00166BE1">
        <w:rPr>
          <w:rFonts w:ascii="Times New Roman" w:hAnsi="Times New Roman" w:cs="Times New Roman"/>
          <w:i/>
        </w:rPr>
        <w:t>»</w:t>
      </w:r>
      <w:r>
        <w:rPr>
          <w:rFonts w:ascii="Times New Roman" w:hAnsi="Times New Roman" w:cs="Times New Roman"/>
        </w:rPr>
        <w:t xml:space="preserve"> - курс внеурочной деятельности направлен</w:t>
      </w:r>
      <w:r w:rsidRPr="00D65355">
        <w:rPr>
          <w:rFonts w:ascii="Times New Roman" w:hAnsi="Times New Roman" w:cs="Times New Roman"/>
        </w:rPr>
        <w:t xml:space="preserve"> на </w:t>
      </w:r>
      <w:r w:rsidRPr="00D65355">
        <w:rPr>
          <w:rFonts w:ascii="Times New Roman" w:hAnsi="Times New Roman" w:cs="Times New Roman"/>
          <w:b/>
          <w:bCs/>
          <w:i/>
          <w:iCs/>
        </w:rPr>
        <w:t>достижение следующих цели:</w:t>
      </w:r>
      <w:r w:rsidRPr="00D65355">
        <w:rPr>
          <w:rFonts w:ascii="Times New Roman" w:hAnsi="Times New Roman" w:cs="Times New Roman"/>
        </w:rPr>
        <w:t> создание благоприятных условий для развития логического, алгоритмического и системного мышления, создания предпосылок успешного освоения учащимися знаний и умений в области информатики.</w:t>
      </w:r>
    </w:p>
    <w:p w:rsidR="00BD1F84" w:rsidRDefault="00BD1F84" w:rsidP="00015128">
      <w:pPr>
        <w:spacing w:line="240" w:lineRule="auto"/>
        <w:rPr>
          <w:rFonts w:ascii="Times New Roman" w:hAnsi="Times New Roman" w:cs="Times New Roman"/>
        </w:rPr>
      </w:pPr>
    </w:p>
    <w:p w:rsidR="00015128" w:rsidRDefault="00015128" w:rsidP="000151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«Основы функциональной грамотности» </w:t>
      </w:r>
      <w:r>
        <w:rPr>
          <w:rFonts w:ascii="Times New Roman" w:hAnsi="Times New Roman" w:cs="Times New Roman"/>
        </w:rPr>
        <w:t xml:space="preserve">- программа по развитию основ функциональной грамотности для эффективной начальной школы. </w:t>
      </w:r>
      <w:r w:rsidRPr="00166BE1">
        <w:rPr>
          <w:rFonts w:ascii="Times New Roman" w:hAnsi="Times New Roman" w:cs="Times New Roman"/>
        </w:rPr>
        <w:t>по развитию основ функциональной грамотности – формирование читательской компетенции младшего школьника.</w:t>
      </w:r>
    </w:p>
    <w:p w:rsidR="00BD1F84" w:rsidRDefault="00BD1F84" w:rsidP="00015128">
      <w:pPr>
        <w:spacing w:line="240" w:lineRule="auto"/>
        <w:rPr>
          <w:rFonts w:ascii="Times New Roman" w:hAnsi="Times New Roman" w:cs="Times New Roman"/>
        </w:rPr>
      </w:pPr>
    </w:p>
    <w:p w:rsidR="00015128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166BE1">
        <w:rPr>
          <w:rFonts w:ascii="Times New Roman" w:hAnsi="Times New Roman" w:cs="Times New Roman"/>
          <w:i/>
        </w:rPr>
        <w:t>«Я – исследователь»</w:t>
      </w:r>
      <w:r>
        <w:rPr>
          <w:rFonts w:ascii="Times New Roman" w:hAnsi="Times New Roman" w:cs="Times New Roman"/>
        </w:rPr>
        <w:t xml:space="preserve"> - </w:t>
      </w:r>
      <w:r w:rsidRPr="00166BE1">
        <w:rPr>
          <w:rFonts w:ascii="Times New Roman" w:hAnsi="Times New Roman" w:cs="Times New Roman"/>
        </w:rPr>
        <w:t>Одним из способов превращения ученика в субъект учебной деятельности является его участие в исследовательской деятельности.</w:t>
      </w:r>
      <w:r>
        <w:rPr>
          <w:rFonts w:ascii="Times New Roman" w:hAnsi="Times New Roman" w:cs="Times New Roman"/>
        </w:rPr>
        <w:t xml:space="preserve"> </w:t>
      </w:r>
      <w:r w:rsidRPr="00885D9B">
        <w:rPr>
          <w:rFonts w:ascii="Times New Roman" w:hAnsi="Times New Roman" w:cs="Times New Roman"/>
        </w:rPr>
        <w:t>Исследовательская деятельность является средством освоения действительности и его главные цели – установление истины, развитие умения работать с информацией, формирование исследователь</w:t>
      </w:r>
      <w:r>
        <w:rPr>
          <w:rFonts w:ascii="Times New Roman" w:hAnsi="Times New Roman" w:cs="Times New Roman"/>
        </w:rPr>
        <w:t xml:space="preserve">ского стиля мышления.  </w:t>
      </w:r>
      <w:r w:rsidRPr="00885D9B">
        <w:rPr>
          <w:rFonts w:ascii="Times New Roman" w:hAnsi="Times New Roman" w:cs="Times New Roman"/>
        </w:rPr>
        <w:t>Особенно это актуально для учащихся начальной школы, поскольку именно на этом этапе учебная деятельность является ведущей и определяет развитие главных познавательных особенностей развивающейся личности. Результатом этой деятельности является формирование познавательных мотивов, исследовательских умений, субъективно новых для учащихся знаний и способов деятельности.  </w:t>
      </w:r>
    </w:p>
    <w:p w:rsidR="00354E14" w:rsidRPr="00885D9B" w:rsidRDefault="00354E14" w:rsidP="00015128">
      <w:pPr>
        <w:spacing w:line="240" w:lineRule="auto"/>
        <w:rPr>
          <w:rFonts w:ascii="Times New Roman" w:hAnsi="Times New Roman" w:cs="Times New Roman"/>
        </w:rPr>
      </w:pPr>
    </w:p>
    <w:p w:rsidR="00015128" w:rsidRDefault="00015128" w:rsidP="000151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«Психологическая азбука</w:t>
      </w:r>
      <w:r w:rsidRPr="002D308D">
        <w:rPr>
          <w:rFonts w:ascii="Times New Roman" w:hAnsi="Times New Roman" w:cs="Times New Roman"/>
          <w:i/>
        </w:rPr>
        <w:t>»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2D308D">
        <w:rPr>
          <w:rFonts w:ascii="Times New Roman" w:hAnsi="Times New Roman" w:cs="Times New Roman"/>
        </w:rPr>
        <w:t>реализует духовно - нравственное направление во вне</w:t>
      </w:r>
      <w:r>
        <w:rPr>
          <w:rFonts w:ascii="Times New Roman" w:hAnsi="Times New Roman" w:cs="Times New Roman"/>
        </w:rPr>
        <w:t xml:space="preserve">урочной деятельности в 1 классе. </w:t>
      </w:r>
      <w:r w:rsidRPr="002D308D">
        <w:rPr>
          <w:rFonts w:ascii="Times New Roman" w:hAnsi="Times New Roman" w:cs="Times New Roman"/>
        </w:rPr>
        <w:t>Главное назначение данного курса – формирование навыков общения и культуры поведения первоклассников, развитие и совершенствование их нравственных качеств, ориентация на общечеловеческие ценности.</w:t>
      </w:r>
    </w:p>
    <w:p w:rsidR="00354E14" w:rsidRDefault="00354E14" w:rsidP="00015128">
      <w:pPr>
        <w:spacing w:line="240" w:lineRule="auto"/>
        <w:rPr>
          <w:rFonts w:ascii="Times New Roman" w:hAnsi="Times New Roman" w:cs="Times New Roman"/>
        </w:rPr>
      </w:pPr>
    </w:p>
    <w:p w:rsidR="00015128" w:rsidRDefault="00015128" w:rsidP="00015128">
      <w:pPr>
        <w:spacing w:line="240" w:lineRule="auto"/>
        <w:rPr>
          <w:rFonts w:ascii="Times New Roman" w:hAnsi="Times New Roman" w:cs="Times New Roman"/>
        </w:rPr>
      </w:pPr>
      <w:r w:rsidRPr="000822BD">
        <w:rPr>
          <w:rFonts w:ascii="Times New Roman" w:hAnsi="Times New Roman" w:cs="Times New Roman"/>
          <w:i/>
        </w:rPr>
        <w:t xml:space="preserve"> «Моя Карелия»</w:t>
      </w:r>
      <w:r>
        <w:rPr>
          <w:rFonts w:ascii="Times New Roman" w:hAnsi="Times New Roman" w:cs="Times New Roman"/>
          <w:i/>
        </w:rPr>
        <w:t>. У</w:t>
      </w:r>
      <w:r w:rsidRPr="000822BD">
        <w:rPr>
          <w:rFonts w:ascii="Times New Roman" w:hAnsi="Times New Roman" w:cs="Times New Roman"/>
        </w:rPr>
        <w:t>чебный предмет «Моя Карелия» носит интегрированный характер, выраженный в соединении учебного материала о природе, истории, культуре Карелии. Это дает возможность обучающимся, участвуя в познавательной деятельности, получить целостное представление об исторических, географических, культурологических и экономических особенностях региона.</w:t>
      </w:r>
    </w:p>
    <w:p w:rsidR="00354E14" w:rsidRPr="00C279E6" w:rsidRDefault="00354E14" w:rsidP="00015128">
      <w:pPr>
        <w:spacing w:line="240" w:lineRule="auto"/>
        <w:rPr>
          <w:rFonts w:ascii="Times New Roman" w:hAnsi="Times New Roman" w:cs="Times New Roman"/>
        </w:rPr>
      </w:pPr>
    </w:p>
    <w:p w:rsidR="00015128" w:rsidRDefault="00015128" w:rsidP="00015128">
      <w:pPr>
        <w:spacing w:line="240" w:lineRule="auto"/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</w:pPr>
      <w:r w:rsidRPr="00A03C63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Почерк. Чистописание</w:t>
      </w:r>
      <w:r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.</w:t>
      </w:r>
    </w:p>
    <w:p w:rsidR="00015128" w:rsidRDefault="00015128" w:rsidP="00015128">
      <w:pPr>
        <w:pStyle w:val="c11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6"/>
          <w:color w:val="000000"/>
        </w:rPr>
        <w:t xml:space="preserve">Программа ориентирована на развитие навыков письма и выработку каллиграфического почерка. В процессе изучения курса, учащиеся имеют возможность расширить свои представления о каллиграфии, познакомиться с её историей и областями применения. Курс - </w:t>
      </w:r>
      <w:proofErr w:type="spellStart"/>
      <w:r>
        <w:rPr>
          <w:rStyle w:val="c6"/>
          <w:color w:val="000000"/>
        </w:rPr>
        <w:t>межпредметный</w:t>
      </w:r>
      <w:proofErr w:type="spellEnd"/>
      <w:r>
        <w:rPr>
          <w:rStyle w:val="c6"/>
          <w:color w:val="000000"/>
        </w:rPr>
        <w:t>: наряду со сведениями из области русского языка в его содержание входят знания по технологии, искусству, истории.</w:t>
      </w:r>
    </w:p>
    <w:p w:rsidR="00015128" w:rsidRDefault="00015128" w:rsidP="00015128">
      <w:pPr>
        <w:pStyle w:val="c117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  <w:r>
        <w:rPr>
          <w:rStyle w:val="c6"/>
          <w:color w:val="000000"/>
        </w:rPr>
        <w:t xml:space="preserve">Систематическое использование методов и приемов обучению каллиграфии способствует совершенствованию и формированию </w:t>
      </w:r>
      <w:proofErr w:type="spellStart"/>
      <w:r>
        <w:rPr>
          <w:rStyle w:val="c6"/>
          <w:color w:val="000000"/>
        </w:rPr>
        <w:t>общеучебных</w:t>
      </w:r>
      <w:proofErr w:type="spellEnd"/>
      <w:r>
        <w:rPr>
          <w:rStyle w:val="c6"/>
          <w:color w:val="000000"/>
        </w:rPr>
        <w:t xml:space="preserve"> навыков младших школьников, которые необходимы им на протяжении всей учебной деятельности и изучения русского языка и других школьных дисциплин.</w:t>
      </w:r>
    </w:p>
    <w:p w:rsidR="00354E14" w:rsidRDefault="00354E14" w:rsidP="00015128">
      <w:pPr>
        <w:pStyle w:val="c117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</w:p>
    <w:p w:rsidR="00354E14" w:rsidRDefault="00354E14" w:rsidP="00015128">
      <w:pPr>
        <w:pStyle w:val="c117"/>
        <w:shd w:val="clear" w:color="auto" w:fill="FFFFFF"/>
        <w:spacing w:before="0" w:beforeAutospacing="0" w:after="0" w:afterAutospacing="0"/>
        <w:jc w:val="both"/>
        <w:rPr>
          <w:rStyle w:val="c6"/>
          <w:i/>
          <w:color w:val="000000"/>
        </w:rPr>
      </w:pPr>
      <w:r>
        <w:rPr>
          <w:rStyle w:val="c6"/>
          <w:i/>
          <w:color w:val="000000"/>
        </w:rPr>
        <w:t>Каллиграфия.</w:t>
      </w:r>
    </w:p>
    <w:p w:rsidR="00576246" w:rsidRDefault="00576246" w:rsidP="00576246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Данная программа является дополнением к школьным программам по курсу «Обучение письму», «Русский язык», «Изобразительное искусство».</w:t>
      </w:r>
    </w:p>
    <w:p w:rsidR="00576246" w:rsidRDefault="00576246" w:rsidP="00576246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Формирование письма в начальной школе имеет большое общественное и педагогическое значение. Чтение рукописи, написанной небрежным, неразборчивым почерком, отнимает много времени и внимания читающего, ведёт к ошибочному прочтению текста. Каллиграфически правильное письмо учащегося способствует воспитанию аккуратности в выполнении любого задания.</w:t>
      </w:r>
    </w:p>
    <w:p w:rsidR="00576246" w:rsidRDefault="00576246" w:rsidP="00576246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lastRenderedPageBreak/>
        <w:t>Обучение письму – составная часть общей программы по русскому языку. Её нельзя рассматривать изолированно. Она тесно связана с обучением чтению, с развитием устной и письменной речи, правописанием, изобразительным искусством и технологией.</w:t>
      </w:r>
    </w:p>
    <w:p w:rsidR="00576246" w:rsidRDefault="00576246" w:rsidP="0057624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76246">
        <w:rPr>
          <w:rStyle w:val="c25"/>
          <w:bCs/>
          <w:color w:val="000000"/>
        </w:rPr>
        <w:t>Цель </w:t>
      </w:r>
      <w:r>
        <w:rPr>
          <w:rStyle w:val="c7"/>
          <w:color w:val="000000"/>
        </w:rPr>
        <w:t>– научить детей писать перьевой ручкой правильно, красиво, аккуратно, формировать навыки письма через различные методы и приёмы.</w:t>
      </w:r>
    </w:p>
    <w:p w:rsidR="00576246" w:rsidRDefault="00576246" w:rsidP="0057624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Достижение этой цели зависит от решения многих задач, встающих перед учителем с первых занятий обучения каллиграфии.</w:t>
      </w:r>
    </w:p>
    <w:p w:rsidR="00576246" w:rsidRDefault="00576246" w:rsidP="00015128">
      <w:pPr>
        <w:pStyle w:val="c117"/>
        <w:shd w:val="clear" w:color="auto" w:fill="FFFFFF"/>
        <w:spacing w:before="0" w:beforeAutospacing="0" w:after="0" w:afterAutospacing="0"/>
        <w:jc w:val="both"/>
        <w:rPr>
          <w:rStyle w:val="c6"/>
          <w:i/>
          <w:color w:val="000000"/>
        </w:rPr>
      </w:pPr>
    </w:p>
    <w:p w:rsidR="00354E14" w:rsidRDefault="00576246" w:rsidP="00015128">
      <w:pPr>
        <w:pStyle w:val="c117"/>
        <w:shd w:val="clear" w:color="auto" w:fill="FFFFFF"/>
        <w:spacing w:before="0" w:beforeAutospacing="0" w:after="0" w:afterAutospacing="0"/>
        <w:jc w:val="both"/>
        <w:rPr>
          <w:rStyle w:val="c6"/>
          <w:i/>
          <w:color w:val="000000"/>
        </w:rPr>
      </w:pPr>
      <w:r>
        <w:rPr>
          <w:rStyle w:val="c6"/>
          <w:i/>
          <w:color w:val="000000"/>
        </w:rPr>
        <w:t>Орлята России.</w:t>
      </w:r>
    </w:p>
    <w:p w:rsidR="00576246" w:rsidRPr="00576246" w:rsidRDefault="00576246" w:rsidP="00015128">
      <w:pPr>
        <w:pStyle w:val="c117"/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 w:rsidRPr="00576246">
        <w:rPr>
          <w:color w:val="000000"/>
          <w:szCs w:val="22"/>
        </w:rPr>
        <w:t>Внеурочная программа для 1–4 классов начальной школы. Цель курса — формирование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</w:t>
      </w:r>
    </w:p>
    <w:p w:rsidR="00015128" w:rsidRPr="00576246" w:rsidRDefault="00015128" w:rsidP="00015128">
      <w:pPr>
        <w:spacing w:line="240" w:lineRule="auto"/>
        <w:rPr>
          <w:rFonts w:ascii="Times New Roman" w:hAnsi="Times New Roman" w:cs="Times New Roman"/>
          <w:i/>
          <w:sz w:val="28"/>
        </w:rPr>
      </w:pPr>
    </w:p>
    <w:p w:rsidR="00015128" w:rsidRDefault="00015128" w:rsidP="000151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Учебный план основной общеобразовательной программы начального общего образования </w:t>
      </w:r>
      <w:r w:rsidR="00354E14">
        <w:rPr>
          <w:rFonts w:ascii="Times New Roman" w:hAnsi="Times New Roman" w:cs="Times New Roman"/>
        </w:rPr>
        <w:t>МОУ «Средняя школа № 14» на 2025-2026</w:t>
      </w:r>
      <w:r>
        <w:rPr>
          <w:rFonts w:ascii="Times New Roman" w:hAnsi="Times New Roman" w:cs="Times New Roman"/>
        </w:rPr>
        <w:t xml:space="preserve"> учебный год полностью обеспечен необходимым программно-методическим комплексом и педагогическими кадрами. Максимально допустимая нагрузка во всех классах соответствует требованиям СП 2.4. 3648-20.</w:t>
      </w:r>
    </w:p>
    <w:p w:rsidR="00015128" w:rsidRPr="0012462B" w:rsidRDefault="00015128" w:rsidP="000151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Региональный компонент реализуется через предметы русский язык, литературное чтение, окружающий мир, технологию, а также курс Внеурочной деятельности </w:t>
      </w:r>
      <w:r w:rsidRPr="00531A0A">
        <w:rPr>
          <w:rFonts w:ascii="Times New Roman" w:hAnsi="Times New Roman" w:cs="Times New Roman"/>
          <w:i/>
        </w:rPr>
        <w:t>«Моя Карелия».</w:t>
      </w:r>
    </w:p>
    <w:p w:rsidR="00FF4D2C" w:rsidRDefault="00FF4D2C"/>
    <w:sectPr w:rsidR="00FF4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5236A"/>
    <w:multiLevelType w:val="hybridMultilevel"/>
    <w:tmpl w:val="881E4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32FD8"/>
    <w:multiLevelType w:val="hybridMultilevel"/>
    <w:tmpl w:val="6A7C6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E7EFD"/>
    <w:multiLevelType w:val="hybridMultilevel"/>
    <w:tmpl w:val="23921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60"/>
    <w:rsid w:val="00015128"/>
    <w:rsid w:val="001713D6"/>
    <w:rsid w:val="00201513"/>
    <w:rsid w:val="00265401"/>
    <w:rsid w:val="00354E14"/>
    <w:rsid w:val="003965A2"/>
    <w:rsid w:val="003F47CB"/>
    <w:rsid w:val="00576246"/>
    <w:rsid w:val="00675957"/>
    <w:rsid w:val="00725313"/>
    <w:rsid w:val="00765D25"/>
    <w:rsid w:val="00892531"/>
    <w:rsid w:val="00B42798"/>
    <w:rsid w:val="00BD1F84"/>
    <w:rsid w:val="00C606A2"/>
    <w:rsid w:val="00FC6F60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CB2A"/>
  <w15:chartTrackingRefBased/>
  <w15:docId w15:val="{9820F39E-CC43-4855-BBE3-19422635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128"/>
    <w:pPr>
      <w:spacing w:after="0" w:line="360" w:lineRule="auto"/>
      <w:contextualSpacing/>
      <w:jc w:val="both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128"/>
    <w:pPr>
      <w:ind w:left="720"/>
    </w:pPr>
  </w:style>
  <w:style w:type="paragraph" w:customStyle="1" w:styleId="c117">
    <w:name w:val="c117"/>
    <w:basedOn w:val="a"/>
    <w:rsid w:val="00015128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6">
    <w:name w:val="c6"/>
    <w:basedOn w:val="a0"/>
    <w:rsid w:val="00015128"/>
  </w:style>
  <w:style w:type="paragraph" w:customStyle="1" w:styleId="c26">
    <w:name w:val="c26"/>
    <w:basedOn w:val="a"/>
    <w:rsid w:val="00576246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7">
    <w:name w:val="c7"/>
    <w:basedOn w:val="a0"/>
    <w:rsid w:val="00576246"/>
  </w:style>
  <w:style w:type="paragraph" w:customStyle="1" w:styleId="c15">
    <w:name w:val="c15"/>
    <w:basedOn w:val="a"/>
    <w:rsid w:val="00576246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25">
    <w:name w:val="c25"/>
    <w:basedOn w:val="a0"/>
    <w:rsid w:val="00576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3017</Words>
  <Characters>17200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dcterms:created xsi:type="dcterms:W3CDTF">2025-05-30T08:08:00Z</dcterms:created>
  <dcterms:modified xsi:type="dcterms:W3CDTF">2025-09-24T09:39:00Z</dcterms:modified>
</cp:coreProperties>
</file>