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B7" w:rsidRDefault="00BE4CB7" w:rsidP="00BE4CB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Петрозаводского городского округа                                                                                       </w:t>
      </w:r>
      <w:proofErr w:type="gramStart"/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«</w:t>
      </w:r>
      <w:proofErr w:type="gramEnd"/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 № 14»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Pr="006C39E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(МОУ «Средняя школа № 14»)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E4CB7" w:rsidRPr="00B9594D" w:rsidTr="00BE4CB7">
        <w:tc>
          <w:tcPr>
            <w:tcW w:w="4621" w:type="dxa"/>
          </w:tcPr>
          <w:p w:rsidR="00BE4CB7" w:rsidRPr="003971D6" w:rsidRDefault="00BE4CB7" w:rsidP="006F794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ПРИНЯТО                                                Педагогическим советом                                     Протокол № 2  от  18.09.2025</w:t>
            </w:r>
          </w:p>
        </w:tc>
        <w:tc>
          <w:tcPr>
            <w:tcW w:w="4622" w:type="dxa"/>
          </w:tcPr>
          <w:p w:rsidR="00BE4CB7" w:rsidRDefault="00BE4CB7" w:rsidP="006F7946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УТВЕРЖДАЮ                                                 Директор </w:t>
            </w:r>
            <w:proofErr w:type="gramStart"/>
            <w:r>
              <w:rPr>
                <w:lang w:val="ru-RU"/>
              </w:rPr>
              <w:t>школы:_</w:t>
            </w:r>
            <w:proofErr w:type="gramEnd"/>
            <w:r>
              <w:rPr>
                <w:lang w:val="ru-RU"/>
              </w:rPr>
              <w:t xml:space="preserve">______/Т. А. </w:t>
            </w:r>
            <w:proofErr w:type="spellStart"/>
            <w:r>
              <w:rPr>
                <w:lang w:val="ru-RU"/>
              </w:rPr>
              <w:t>Синёва</w:t>
            </w:r>
            <w:proofErr w:type="spellEnd"/>
            <w:r>
              <w:rPr>
                <w:lang w:val="ru-RU"/>
              </w:rPr>
              <w:t xml:space="preserve">    Приказ № 234 о/д от  22.09.2025</w:t>
            </w:r>
          </w:p>
          <w:p w:rsidR="00BE4CB7" w:rsidRPr="003971D6" w:rsidRDefault="00BE4CB7" w:rsidP="006F794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5E17" w:rsidRPr="00A0134F" w:rsidRDefault="00A0134F" w:rsidP="00284B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005E17" w:rsidRPr="00284B66" w:rsidRDefault="00A0134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84B66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 w:rsidR="00284B6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84B66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№14»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Минобрануки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005E17" w:rsidRPr="00A0134F" w:rsidRDefault="00A0134F" w:rsidP="00D611C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005E17" w:rsidRPr="00D611C5" w:rsidRDefault="00D611C5" w:rsidP="00D611C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М</w:t>
      </w:r>
      <w:r w:rsidR="00A0134F" w:rsidRPr="00D611C5">
        <w:rPr>
          <w:rFonts w:hAnsi="Times New Roman" w:cs="Times New Roman"/>
          <w:color w:val="000000"/>
          <w:sz w:val="24"/>
          <w:szCs w:val="24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</w:t>
      </w:r>
      <w:r w:rsidR="00A0134F" w:rsidRPr="00D611C5">
        <w:rPr>
          <w:rFonts w:hAnsi="Times New Roman" w:cs="Times New Roman"/>
          <w:color w:val="000000"/>
          <w:sz w:val="24"/>
          <w:szCs w:val="24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="00A0134F" w:rsidRPr="00D611C5">
        <w:rPr>
          <w:rFonts w:hAnsi="Times New Roman" w:cs="Times New Roman"/>
          <w:color w:val="000000"/>
          <w:sz w:val="24"/>
          <w:szCs w:val="24"/>
        </w:rPr>
        <w:t>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1.2. В данном Положении использованы следующие определения:</w:t>
      </w:r>
    </w:p>
    <w:p w:rsidR="00005E17" w:rsidRPr="00A0134F" w:rsidRDefault="00A0134F" w:rsidP="00D611C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 учебных достижений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</w:t>
      </w:r>
    </w:p>
    <w:p w:rsidR="00005E17" w:rsidRPr="00A0134F" w:rsidRDefault="00A0134F" w:rsidP="00D611C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отметка — это результат процесса оценивания, количественное выражение </w:t>
      </w:r>
      <w:proofErr w:type="gram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учебных достижений</w:t>
      </w:r>
      <w:proofErr w:type="gram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в баллах;</w:t>
      </w:r>
    </w:p>
    <w:p w:rsidR="00005E17" w:rsidRPr="00A0134F" w:rsidRDefault="00A0134F" w:rsidP="00D611C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</w:t>
      </w:r>
    </w:p>
    <w:p w:rsidR="00005E17" w:rsidRPr="00A0134F" w:rsidRDefault="00A0134F" w:rsidP="00D611C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процедура, проводимая с целью определения степени освоения образовательной программы соответствующего уровня, в том числе отдельной ее части, 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предмета, курса, дисциплины (модуля) образовательной программы и является основанием для решения вопроса о переводе обучающегося в следующих класс;</w:t>
      </w:r>
    </w:p>
    <w:p w:rsidR="00005E17" w:rsidRPr="00A0134F" w:rsidRDefault="00A0134F" w:rsidP="00D611C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форма оценки степени и уровня освоения обучающимися образовательной программы.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1.3. 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 и дневнике.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 уровней образования, разработанных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и ФОП.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1.6. Школа обеспечивает мониторинг индивидуальных образовательных достижений обучающихся.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1.7. Обучающиеся в форме семейного образования и самообразования зачисляются в Школу на период прохождения промежуточной и государственной итоговой аттестации.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</w:t>
      </w:r>
      <w:r w:rsidR="00D611C5" w:rsidRPr="00A013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достижений,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1.9.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1.10.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установленном Школой порядке.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Формой письменной проверки результатов обучения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уровня достижения предметных и(или)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является контрольная работа.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Контрольные работы проводятся со 2 класса. В 1-х классах контрольных работы не проводятся. Длительность контрольной работы во 2-4-х классах составляет один урок – не 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более чем 45 минут. В 5-11-х классах длительность контрольной работы составляет от одного до двух уроков не более чем 45 минут каждый.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дня для одних и тех же обучающихся может быть проведено не более одной контрольной работы.</w:t>
      </w:r>
    </w:p>
    <w:p w:rsidR="00005E17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5E17" w:rsidRPr="00A0134F" w:rsidRDefault="00A0134F" w:rsidP="00D611C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2-4-х классов может быть проведено не более трех контрольных работ;</w:t>
      </w:r>
    </w:p>
    <w:p w:rsidR="00005E17" w:rsidRPr="00A0134F" w:rsidRDefault="00A0134F" w:rsidP="00D611C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5-8-х классов — не более четырех контрольных работ;</w:t>
      </w:r>
    </w:p>
    <w:p w:rsidR="00005E17" w:rsidRPr="00A0134F" w:rsidRDefault="00A0134F" w:rsidP="00D611C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9-11-х классов — не более пяти контрольных работ.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соблюдение данных требований возлагается на заместителя директора по учебно-воспитательной работе.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1.13.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:rsidR="00005E17" w:rsidRPr="00D611C5" w:rsidRDefault="00A0134F" w:rsidP="00D611C5">
      <w:pPr>
        <w:pStyle w:val="a3"/>
        <w:rPr>
          <w:b/>
          <w:sz w:val="28"/>
          <w:szCs w:val="28"/>
          <w:lang w:val="ru-RU"/>
        </w:rPr>
      </w:pPr>
      <w:r w:rsidRPr="00D611C5">
        <w:rPr>
          <w:b/>
          <w:sz w:val="28"/>
          <w:szCs w:val="28"/>
          <w:lang w:val="ru-RU"/>
        </w:rPr>
        <w:t>2. Содержание и порядок проведения текущего контроля успеваемости обучающихся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проводится в целях:</w:t>
      </w:r>
    </w:p>
    <w:p w:rsidR="00005E17" w:rsidRPr="00A0134F" w:rsidRDefault="00A0134F" w:rsidP="00D611C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:rsidR="00005E17" w:rsidRPr="00A0134F" w:rsidRDefault="00A0134F" w:rsidP="00D611C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005E17" w:rsidRPr="00A0134F" w:rsidRDefault="00A0134F" w:rsidP="00D611C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2.3. Текущий контроль успеваемости обучающихся первого класса в 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</w:t>
      </w: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работником в листе индивидуальных достижений по учебному предмету.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2.4. Текущий контроль успеваемости во втором и последующих классах осуществляется по пятибалльной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системе оценивания.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учебным предметам «Изобразительное искусство», «Музыка» и «Физическая культура» осуществляется следующим образом.</w:t>
      </w:r>
    </w:p>
    <w:p w:rsidR="00005E17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:rsidR="00005E17" w:rsidRPr="00A0134F" w:rsidRDefault="00A0134F" w:rsidP="00D611C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005E17" w:rsidRPr="00A0134F" w:rsidRDefault="00A0134F" w:rsidP="00D611C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безотметочная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На уровне ООО и СОО результаты обучающихся оцениваются следующим образом.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оцениваются результаты обучающихся:</w:t>
      </w:r>
    </w:p>
    <w:p w:rsidR="00005E17" w:rsidRPr="00A0134F" w:rsidRDefault="00A0134F" w:rsidP="00D611C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</w:t>
      </w:r>
      <w:r w:rsidR="00E001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-х классах – по предмету «Изобразительное искусство»;</w:t>
      </w:r>
    </w:p>
    <w:p w:rsidR="00005E17" w:rsidRPr="00A0134F" w:rsidRDefault="00A0134F" w:rsidP="00D611C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:rsidR="00005E17" w:rsidRPr="00A0134F" w:rsidRDefault="00A0134F" w:rsidP="00D611C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5–11-х классах – по предмету «Физическая культура» для обучающихся основной группы для занятий физической культурой.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:rsidR="00005E17" w:rsidRPr="00A0134F" w:rsidRDefault="00A0134F" w:rsidP="00D611C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001EE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-м классе по предмету «Изобразительное искусство»;</w:t>
      </w:r>
    </w:p>
    <w:p w:rsidR="00005E17" w:rsidRPr="00A0134F" w:rsidRDefault="00A0134F" w:rsidP="00D611C5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8-м классе по предмету «Музыка»;</w:t>
      </w:r>
    </w:p>
    <w:p w:rsidR="00005E17" w:rsidRPr="00A0134F" w:rsidRDefault="00A0134F" w:rsidP="00D611C5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5–11-х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2.7. Для каждого учебного предмета в электронном журнале представлен свой перечень форм контроля с учетом особенностей учебного предмета (приложение 1).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текущего контроля используются формы, представленные в электронном журнале.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2.8. Результаты текущего контроля фиксируются в виде текущей оценки.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2.9. Текущая </w:t>
      </w: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оценка может быть формирующей и диагностической.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:rsidR="00E001EE" w:rsidRDefault="00A0134F" w:rsidP="00D611C5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2.10. Отметки по установленным формам текущего контроля успеваемости обучающихся фиксируются педагогическим </w:t>
      </w:r>
      <w:r w:rsidRPr="00E001EE">
        <w:rPr>
          <w:rFonts w:hAnsi="Times New Roman" w:cs="Times New Roman"/>
          <w:sz w:val="24"/>
          <w:szCs w:val="24"/>
          <w:lang w:val="ru-RU"/>
        </w:rPr>
        <w:t xml:space="preserve">работником в </w:t>
      </w:r>
      <w:r w:rsidR="00E001EE" w:rsidRPr="00E001EE">
        <w:rPr>
          <w:rFonts w:hAnsi="Times New Roman" w:cs="Times New Roman"/>
          <w:sz w:val="24"/>
          <w:szCs w:val="24"/>
          <w:lang w:val="ru-RU"/>
        </w:rPr>
        <w:t xml:space="preserve">электронном </w:t>
      </w:r>
      <w:r w:rsidRPr="00E001EE">
        <w:rPr>
          <w:rFonts w:hAnsi="Times New Roman" w:cs="Times New Roman"/>
          <w:sz w:val="24"/>
          <w:szCs w:val="24"/>
          <w:lang w:val="ru-RU"/>
        </w:rPr>
        <w:t xml:space="preserve">журнале учета успеваемости и дневнике обучающегося в сроки и порядке, предусмотренные локальным нормативным актом школы. 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2.11.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2.12. На основании текущего оценивания формируется отметка за учебный период. На уровне НОО и ООО оценивание происходит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четвертям, на уровне СОО – по полугодиям.</w:t>
      </w:r>
    </w:p>
    <w:p w:rsidR="00E001EE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2.13. 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</w:t>
      </w:r>
      <w:r w:rsidR="00E001E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05E17" w:rsidRDefault="00E001EE" w:rsidP="00E00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отметка «удовлетворительно» выставляется если средний балл равен и превышает 2,6;</w:t>
      </w:r>
    </w:p>
    <w:p w:rsidR="00E001EE" w:rsidRDefault="00E001EE" w:rsidP="00E00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отметка «хорошо» выставляется если средний балл равен и превышает 3,6;</w:t>
      </w:r>
    </w:p>
    <w:p w:rsidR="00E001EE" w:rsidRDefault="00E001EE" w:rsidP="00E001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отметка «отлично» выставляется если средний балл равен и превышает 4,6;</w:t>
      </w:r>
    </w:p>
    <w:p w:rsidR="00005E17" w:rsidRPr="00E001EE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неделю.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полугодие необходимо не менее пяти отметок при одночасовой учебной нагрузке по предмету и не менее семи при учебной нагрузке более двух часов в неделю.</w:t>
      </w:r>
    </w:p>
    <w:p w:rsidR="006A065B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2.14.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  <w:r w:rsidR="006A065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</w:p>
    <w:p w:rsidR="00005E17" w:rsidRPr="006A065B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11C5">
        <w:rPr>
          <w:b/>
          <w:bCs/>
          <w:color w:val="252525"/>
          <w:spacing w:val="-2"/>
          <w:sz w:val="28"/>
          <w:szCs w:val="28"/>
          <w:lang w:val="ru-RU"/>
        </w:rPr>
        <w:t>3. Содержание и порядок проведения тематического оценивания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3.1. Тематическое оценивание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005E17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Целью тематического оценивания является:</w:t>
      </w:r>
    </w:p>
    <w:p w:rsidR="00005E17" w:rsidRPr="00A0134F" w:rsidRDefault="00A0134F" w:rsidP="00D611C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005E17" w:rsidRPr="00A0134F" w:rsidRDefault="00A0134F" w:rsidP="00D611C5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005E17" w:rsidRPr="00A0134F" w:rsidRDefault="00A0134F" w:rsidP="00D611C5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3.3.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3.4. Средневзвешенная отметка по теме и динамика ее изменений формируются автоматически, отображаются в электронном журнале учителя и дневнике обучающегося.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3.5. 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3.6. Тематическое оценивание обеспечивает:</w:t>
      </w:r>
    </w:p>
    <w:p w:rsidR="00005E17" w:rsidRPr="00A0134F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3.6.1. Обучающемуся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наличие отметок по каждой теме, понимание динамики учебных результатов внутри темы и по отношению к другим темам;</w:t>
      </w:r>
    </w:p>
    <w:p w:rsidR="00005E17" w:rsidRDefault="00A0134F" w:rsidP="00D611C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Педагогическому работнику:</w:t>
      </w:r>
    </w:p>
    <w:p w:rsidR="00005E17" w:rsidRPr="00A0134F" w:rsidRDefault="00A0134F" w:rsidP="00D611C5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:rsidR="00005E17" w:rsidRPr="00A0134F" w:rsidRDefault="00A0134F" w:rsidP="00D611C5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учебного процесса.</w:t>
      </w:r>
    </w:p>
    <w:p w:rsidR="006A065B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3.7. Рекомендуемое количество оценочных процедур в каждой теме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не менее одной за 3 урока, в случае если тема изучается до 7 уроков, и не менее 1 за 4 урока, если тема изучается более 7 уроков.</w:t>
      </w:r>
      <w:r w:rsidR="006A065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</w:p>
    <w:p w:rsidR="00005E17" w:rsidRPr="006A065B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11C5">
        <w:rPr>
          <w:b/>
          <w:bCs/>
          <w:color w:val="252525"/>
          <w:spacing w:val="-2"/>
          <w:sz w:val="28"/>
          <w:szCs w:val="28"/>
          <w:lang w:val="ru-RU"/>
        </w:rPr>
        <w:t>4. Содержание и порядок проведения промежуточной аттестации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проводится по всем предметам учебного плана с целью оценки достижения планируемых результатов и качества усвоения содержания учебного предмета.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4.2. Промежуточную аттестацию проходят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обучающиеся 2–11-х классов Школы, в формах, определенных учебным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приложением 1 к Положению в сроки, утвержденные календарным учебным графиком.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4.3. Периодичность промежуточной аттестации определяется Школой.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C4C7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C4C7B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№14»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 по всем предметам учебного плана.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4.4. Промежуточная аттестация не проводится для обучающихся 1-го класса.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во 2–4-х классах 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4.5. В качестве результатов промежуточной аттестации обучающимся 4–8-х и 10-х классов могут быть зачтены результаты Всероссийских проверочных работ (ВПР).</w:t>
      </w:r>
    </w:p>
    <w:p w:rsidR="00005E17" w:rsidRPr="00E001EE" w:rsidRDefault="00A0134F" w:rsidP="0058310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01EE">
        <w:rPr>
          <w:rFonts w:hAnsi="Times New Roman" w:cs="Times New Roman"/>
          <w:sz w:val="24"/>
          <w:szCs w:val="24"/>
          <w:lang w:val="ru-RU"/>
        </w:rPr>
        <w:t xml:space="preserve">4.6. В качестве результатов промежуточной аттестации по предметам учебного плана соответствующего уровня образования обучающимся могут быть зачтены </w:t>
      </w:r>
      <w:proofErr w:type="spellStart"/>
      <w:r w:rsidRPr="00E001EE">
        <w:rPr>
          <w:rFonts w:hAnsi="Times New Roman" w:cs="Times New Roman"/>
          <w:sz w:val="24"/>
          <w:szCs w:val="24"/>
          <w:lang w:val="ru-RU"/>
        </w:rPr>
        <w:t>внеучебные</w:t>
      </w:r>
      <w:proofErr w:type="spellEnd"/>
      <w:r w:rsidRPr="00E001EE">
        <w:rPr>
          <w:rFonts w:hAnsi="Times New Roman" w:cs="Times New Roman"/>
          <w:sz w:val="24"/>
          <w:szCs w:val="24"/>
          <w:lang w:val="ru-RU"/>
        </w:rPr>
        <w:t xml:space="preserve"> достижения. Зачет производится в форме учета</w:t>
      </w:r>
      <w:r w:rsidRPr="00E001EE">
        <w:rPr>
          <w:rFonts w:hAnsi="Times New Roman" w:cs="Times New Roman"/>
          <w:sz w:val="24"/>
          <w:szCs w:val="24"/>
        </w:rPr>
        <w:t> </w:t>
      </w:r>
      <w:r w:rsidRPr="00E001EE">
        <w:rPr>
          <w:rFonts w:hAnsi="Times New Roman" w:cs="Times New Roman"/>
          <w:sz w:val="24"/>
          <w:szCs w:val="24"/>
          <w:lang w:val="ru-RU"/>
        </w:rPr>
        <w:t>достижений на основании академической справки или</w:t>
      </w:r>
      <w:r w:rsidRPr="00E001EE">
        <w:rPr>
          <w:rFonts w:hAnsi="Times New Roman" w:cs="Times New Roman"/>
          <w:sz w:val="24"/>
          <w:szCs w:val="24"/>
        </w:rPr>
        <w:t> </w:t>
      </w:r>
      <w:r w:rsidRPr="00E001EE">
        <w:rPr>
          <w:rFonts w:hAnsi="Times New Roman" w:cs="Times New Roman"/>
          <w:sz w:val="24"/>
          <w:szCs w:val="24"/>
          <w:lang w:val="ru-RU"/>
        </w:rPr>
        <w:t>других документов, подтверждающих освоение программы.</w:t>
      </w:r>
    </w:p>
    <w:p w:rsidR="00005E17" w:rsidRPr="00E001EE" w:rsidRDefault="00A0134F" w:rsidP="0058310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01EE">
        <w:rPr>
          <w:rFonts w:hAnsi="Times New Roman" w:cs="Times New Roman"/>
          <w:sz w:val="24"/>
          <w:szCs w:val="24"/>
          <w:lang w:val="ru-RU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школы</w:t>
      </w:r>
      <w:r w:rsidR="00E001EE">
        <w:rPr>
          <w:rFonts w:hAnsi="Times New Roman" w:cs="Times New Roman"/>
          <w:sz w:val="24"/>
          <w:szCs w:val="24"/>
          <w:lang w:val="ru-RU"/>
        </w:rPr>
        <w:t>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4.7.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 xml:space="preserve">4.9.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</w:t>
      </w:r>
      <w:proofErr w:type="spellStart"/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E001E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Новый срок проведения промежуточной аттестации определяется администрацией Школы с учетом учебного плана, индивидуального учебного плана на основании заявления учащегося или его родителей (законных представителей).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4.10. Расписание промежуточной аттестации составляется заместителем директора по учебно-воспитательной работе не позднее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контрольных мероприятий школы.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4.11.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информационном стенде в вестибюле школы, учебном кабинете, на официальном сайте школы не позднее чем за две недели до проведения промежуточной аттестации.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4.12. 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 учебным предметам «Изобразительное искусство», «Музыка» и «Физическая культура» осуществляется следующим образом.</w:t>
      </w:r>
    </w:p>
    <w:p w:rsidR="00005E17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:rsidR="00005E17" w:rsidRPr="00A0134F" w:rsidRDefault="00A0134F" w:rsidP="0058310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005E17" w:rsidRPr="00A0134F" w:rsidRDefault="00A0134F" w:rsidP="0058310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На уровне ООО и СОО результаты обучающихся оцениваются следующим образом.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оцениваются результаты обучающихся:</w:t>
      </w:r>
    </w:p>
    <w:p w:rsidR="00005E17" w:rsidRPr="00A0134F" w:rsidRDefault="00A0134F" w:rsidP="0058310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</w:t>
      </w:r>
      <w:r w:rsidR="00E001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-х классах – по предмету «Изобразительное искусство»;</w:t>
      </w:r>
    </w:p>
    <w:p w:rsidR="00005E17" w:rsidRPr="00A0134F" w:rsidRDefault="00A0134F" w:rsidP="0058310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:rsidR="00005E17" w:rsidRPr="00A0134F" w:rsidRDefault="00A0134F" w:rsidP="0058310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5–11-х классах – по предмету «Физическая культура» для обучающихся основной группы для занятий физической культурой.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:rsidR="00005E17" w:rsidRPr="00A0134F" w:rsidRDefault="00A0134F" w:rsidP="0058310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E001E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-м классе по предмету «Изобразительное искусство»;</w:t>
      </w:r>
    </w:p>
    <w:p w:rsidR="00005E17" w:rsidRPr="00A0134F" w:rsidRDefault="00A0134F" w:rsidP="0058310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8-м классе по предмету «Музыка»;</w:t>
      </w:r>
    </w:p>
    <w:p w:rsidR="00005E17" w:rsidRPr="00A0134F" w:rsidRDefault="00A0134F" w:rsidP="0058310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5–11-х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4.14.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4.14.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4.15. Годовая отметка по учебному предмету «История» за каждый год освоения ООП ООО определяется как среднее арифметическое годовых отметок за учебные курсы, входящие в состав учебного предмета:</w:t>
      </w:r>
    </w:p>
    <w:p w:rsidR="00005E17" w:rsidRPr="00A0134F" w:rsidRDefault="00A0134F" w:rsidP="0058310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за учебные курсы «История России», «Всеобщая история» и «История нашего края»;</w:t>
      </w:r>
    </w:p>
    <w:p w:rsidR="00005E17" w:rsidRPr="00A0134F" w:rsidRDefault="00A0134F" w:rsidP="0058310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8–9-х классах – за учебные курсы «История России», «Всеобщая история».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учебному предмету «История» выставляются всем обучающимся в журнал успеваемости целыми числами в соответствии с правилами математического округления.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4.16.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4.17. Для промежуточной аттестации по итогам внеурочной деятельности применяются формы, отличные от форм аттестации по учебным предметам, дисциплинам образовательной программы (мониторинг и учет достижений, анализ электронного портфолио и т. д.).</w:t>
      </w:r>
    </w:p>
    <w:p w:rsidR="00005E17" w:rsidRPr="00583104" w:rsidRDefault="00A0134F" w:rsidP="00583104">
      <w:pPr>
        <w:pStyle w:val="a3"/>
        <w:rPr>
          <w:b/>
          <w:sz w:val="28"/>
          <w:szCs w:val="28"/>
          <w:lang w:val="ru-RU"/>
        </w:rPr>
      </w:pPr>
      <w:r w:rsidRPr="00583104">
        <w:rPr>
          <w:b/>
          <w:sz w:val="28"/>
          <w:szCs w:val="28"/>
          <w:lang w:val="ru-RU"/>
        </w:rPr>
        <w:t>5. Специальные условия проведения текущего контроля успеваемости и промежуточной аттестации учеников с ОВЗ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5.1.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</w:t>
      </w:r>
      <w:proofErr w:type="gram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ОВЗ;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</w:t>
      </w:r>
      <w:proofErr w:type="gram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ОВЗ: 1) упрощение формулировок по грамматическому и семантическому оформлению; 2) упрощение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 задания с учетом особых образовательных потребностей и </w:t>
      </w:r>
      <w:proofErr w:type="gram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005E17" w:rsidRPr="00A0134F" w:rsidRDefault="00A0134F" w:rsidP="0058310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5.2.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583104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5.3.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  <w:r w:rsidR="0058310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</w:t>
      </w:r>
    </w:p>
    <w:p w:rsidR="00005E17" w:rsidRPr="006A065B" w:rsidRDefault="00A0134F" w:rsidP="0058310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065B">
        <w:rPr>
          <w:b/>
          <w:bCs/>
          <w:color w:val="252525"/>
          <w:spacing w:val="-2"/>
          <w:sz w:val="28"/>
          <w:szCs w:val="28"/>
          <w:lang w:val="ru-RU"/>
        </w:rPr>
        <w:t>6. Результаты промежуточной аттестации обучающихся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6.1. Результаты промежуточной аттестации оформляются протоколом промежуточной аттестации.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6.2.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:rsidR="00E001EE" w:rsidRPr="00E001EE" w:rsidRDefault="00A0134F" w:rsidP="00583104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001EE">
        <w:rPr>
          <w:rFonts w:hAnsi="Times New Roman" w:cs="Times New Roman"/>
          <w:sz w:val="24"/>
          <w:szCs w:val="24"/>
          <w:lang w:val="ru-RU"/>
        </w:rPr>
        <w:t xml:space="preserve">6.3. Родители получают доступ к информации о ходе образовательного процесса, </w:t>
      </w:r>
      <w:proofErr w:type="gramStart"/>
      <w:r w:rsidRPr="00E001EE">
        <w:rPr>
          <w:rFonts w:hAnsi="Times New Roman" w:cs="Times New Roman"/>
          <w:sz w:val="24"/>
          <w:szCs w:val="24"/>
          <w:lang w:val="ru-RU"/>
        </w:rPr>
        <w:t>результатах промежуточной и итоговой аттестации</w:t>
      </w:r>
      <w:proofErr w:type="gramEnd"/>
      <w:r w:rsidRPr="00E001EE">
        <w:rPr>
          <w:rFonts w:hAnsi="Times New Roman" w:cs="Times New Roman"/>
          <w:sz w:val="24"/>
          <w:szCs w:val="24"/>
          <w:lang w:val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6.4.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:rsidR="00005E17" w:rsidRPr="00A0134F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6.6.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583104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Pr="00750749">
        <w:rPr>
          <w:rFonts w:hAnsi="Times New Roman" w:cs="Times New Roman"/>
          <w:color w:val="FF0000"/>
          <w:sz w:val="24"/>
          <w:szCs w:val="24"/>
          <w:lang w:val="ru-RU"/>
        </w:rPr>
        <w:t xml:space="preserve">2-11-х 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классов,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  <w:r w:rsidR="0058310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005E17" w:rsidRPr="00583104" w:rsidRDefault="00A0134F" w:rsidP="0058310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3104">
        <w:rPr>
          <w:b/>
          <w:bCs/>
          <w:color w:val="252525"/>
          <w:spacing w:val="-2"/>
          <w:sz w:val="28"/>
          <w:szCs w:val="28"/>
          <w:lang w:val="ru-RU"/>
        </w:rPr>
        <w:t>7. Порядок ликвидации</w:t>
      </w:r>
      <w:r w:rsidRPr="00583104">
        <w:rPr>
          <w:b/>
          <w:bCs/>
          <w:color w:val="252525"/>
          <w:spacing w:val="-2"/>
          <w:sz w:val="28"/>
          <w:szCs w:val="28"/>
        </w:rPr>
        <w:t> </w:t>
      </w:r>
      <w:r w:rsidRPr="00583104">
        <w:rPr>
          <w:b/>
          <w:bCs/>
          <w:color w:val="252525"/>
          <w:spacing w:val="-2"/>
          <w:sz w:val="28"/>
          <w:szCs w:val="28"/>
          <w:lang w:val="ru-RU"/>
        </w:rPr>
        <w:t>академической задолженности обучающимися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Школой, в пределах одного года с момента образования академической задолженности, не включая время болезни обучающегося.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7.2. Для проведения промежуточной аттестации во второй раз в школе создается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школы. В комиссию входит не менее трех человек.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 промежуточной аттестации обучающихся по учебному предмету, курсу, дисциплине (модулю).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7.3.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Обучающиеся в Школе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Территориальной психолого-медико-педагогической комиссии,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либо на обучение по индивидуальному учебному плану.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7.5.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Школе.</w:t>
      </w:r>
    </w:p>
    <w:p w:rsidR="00005E17" w:rsidRPr="006A065B" w:rsidRDefault="00A0134F" w:rsidP="006A065B">
      <w:pPr>
        <w:pStyle w:val="a3"/>
        <w:rPr>
          <w:b/>
          <w:sz w:val="28"/>
          <w:szCs w:val="28"/>
          <w:lang w:val="ru-RU"/>
        </w:rPr>
      </w:pPr>
      <w:r w:rsidRPr="006A065B">
        <w:rPr>
          <w:b/>
          <w:sz w:val="28"/>
          <w:szCs w:val="28"/>
          <w:lang w:val="ru-RU"/>
        </w:rPr>
        <w:t>8. Промежуточная аттестация</w:t>
      </w:r>
      <w:r w:rsidR="00233B1F" w:rsidRPr="006A065B">
        <w:rPr>
          <w:b/>
          <w:sz w:val="28"/>
          <w:szCs w:val="28"/>
          <w:lang w:val="ru-RU"/>
        </w:rPr>
        <w:t xml:space="preserve"> </w:t>
      </w:r>
      <w:r w:rsidRPr="006A065B">
        <w:rPr>
          <w:b/>
          <w:sz w:val="28"/>
          <w:szCs w:val="28"/>
          <w:lang w:val="ru-RU"/>
        </w:rPr>
        <w:t>обучающихся, находящихся на длительном лечении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6A065B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  <w:r w:rsidR="006A065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</w:p>
    <w:p w:rsidR="00005E17" w:rsidRPr="006A065B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065B">
        <w:rPr>
          <w:b/>
          <w:bCs/>
          <w:color w:val="252525"/>
          <w:spacing w:val="-2"/>
          <w:sz w:val="28"/>
          <w:szCs w:val="28"/>
          <w:lang w:val="ru-RU"/>
        </w:rPr>
        <w:t>9. Промежуточная аттестация экстернов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промежуточную и государственную итоговую аттестацию в Школе.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По заявлению родителей (законных представителей) промежуточную аттестацию также можно проходить в дистанционном режиме с применением дистанционных образовательных технологий.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9.3. Школа принимает обучающегося для прохождения промежуточной аттестации, государственной итоговой аттестации на основании заявления родителей (законных представителей) и приказа директора о приеме лица для прохождения промежуточной аттестации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9.4.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9.5.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9.6.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9.7.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9.8.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9.9.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организациях, осуществляющих образовательную деятельность, в порядке, предусмотренном локальным нормативным актом школы.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9.10.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005E17" w:rsidRPr="00A0134F" w:rsidRDefault="00750749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9.11. </w:t>
      </w:r>
      <w:r w:rsidR="00A0134F"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считается пройденной в случае, если по всем предметам учебного плана экстерн получил отметку не ниже удовлетворительной.</w:t>
      </w:r>
      <w:r w:rsidR="00A0134F">
        <w:rPr>
          <w:rFonts w:hAnsi="Times New Roman" w:cs="Times New Roman"/>
          <w:color w:val="000000"/>
          <w:sz w:val="24"/>
          <w:szCs w:val="24"/>
        </w:rPr>
        <w:t> </w:t>
      </w:r>
      <w:r w:rsidR="00A0134F" w:rsidRPr="00A0134F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прошедшие промежуточную аттестацию и не имеющие академическую задолженность, переводятся в следующий класс.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2 к настоящему Положению.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9.12.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9.13.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и локальными нормативными актами школы.</w:t>
      </w:r>
    </w:p>
    <w:p w:rsidR="00005E17" w:rsidRPr="006A065B" w:rsidRDefault="00A0134F" w:rsidP="006A065B">
      <w:pPr>
        <w:pStyle w:val="a3"/>
        <w:rPr>
          <w:b/>
          <w:sz w:val="28"/>
          <w:szCs w:val="28"/>
          <w:lang w:val="ru-RU"/>
        </w:rPr>
      </w:pPr>
      <w:r w:rsidRPr="006A065B">
        <w:rPr>
          <w:b/>
          <w:sz w:val="28"/>
          <w:szCs w:val="28"/>
          <w:lang w:val="ru-RU"/>
        </w:rPr>
        <w:t>10. Особенности</w:t>
      </w:r>
      <w:r w:rsidRPr="006A065B">
        <w:rPr>
          <w:b/>
          <w:sz w:val="28"/>
          <w:szCs w:val="28"/>
        </w:rPr>
        <w:t> </w:t>
      </w:r>
      <w:r w:rsidRPr="006A065B">
        <w:rPr>
          <w:b/>
          <w:sz w:val="28"/>
          <w:szCs w:val="28"/>
          <w:lang w:val="ru-RU"/>
        </w:rPr>
        <w:t>текущего контроля</w:t>
      </w:r>
      <w:r w:rsidRPr="006A065B">
        <w:rPr>
          <w:b/>
          <w:sz w:val="28"/>
          <w:szCs w:val="28"/>
        </w:rPr>
        <w:t> </w:t>
      </w:r>
      <w:r w:rsidRPr="006A065B">
        <w:rPr>
          <w:b/>
          <w:sz w:val="28"/>
          <w:szCs w:val="28"/>
          <w:lang w:val="ru-RU"/>
        </w:rPr>
        <w:t>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- и (или) офлайн-режиме.</w:t>
      </w:r>
    </w:p>
    <w:p w:rsidR="00005E17" w:rsidRPr="00A0134F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(цифровые)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ресурсы, являющиеся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005E17" w:rsidRDefault="00A0134F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10.3. При реализации текущего контроля и </w:t>
      </w:r>
      <w:proofErr w:type="gram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с применением электронного обучения</w:t>
      </w:r>
      <w:proofErr w:type="gram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и дистанционных образовательных технологий используются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ИКОП «</w:t>
      </w:r>
      <w:proofErr w:type="spellStart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»/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 для обеспечения коммуникации (информационного взаимодействия)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 учащихся.</w:t>
      </w:r>
    </w:p>
    <w:p w:rsidR="006A065B" w:rsidRDefault="006A065B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Default="006A065B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Default="006A065B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Default="006A065B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Pr="00A0134F" w:rsidRDefault="006A065B" w:rsidP="006A0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5E17" w:rsidRPr="00A0134F" w:rsidRDefault="00A013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005E17" w:rsidRDefault="00A0134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текущего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оценивания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3"/>
        <w:gridCol w:w="7046"/>
      </w:tblGrid>
      <w:tr w:rsidR="00005E1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текущего оценивания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предметные знания и </w:t>
            </w:r>
            <w:proofErr w:type="spellStart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навыки обучающегося посредством выполнения практических и теоретических заданий разного типа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Смысловое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005E1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усвоенных орфографических и пунктуационных правил, </w:t>
            </w:r>
            <w:proofErr w:type="spellStart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005E17" w:rsidRPr="00BE4CB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  <w:tr w:rsidR="00005E1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6A065B" w:rsidRDefault="006A06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A065B" w:rsidRDefault="006A06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5E17" w:rsidRPr="00A0134F" w:rsidRDefault="00A013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7"/>
        <w:gridCol w:w="6402"/>
      </w:tblGrid>
      <w:tr w:rsidR="00005E1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proofErr w:type="spellStart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диктант, домашнее задание,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домашняя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005E17" w:rsidRPr="00BE4CB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экономики</w:t>
            </w:r>
            <w:proofErr w:type="spellEnd"/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практическая работа, решение задач &lt;...&gt;</w:t>
            </w:r>
          </w:p>
        </w:tc>
      </w:tr>
      <w:tr w:rsidR="00005E1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</w:tbl>
    <w:p w:rsidR="006A065B" w:rsidRDefault="006A06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Default="006A06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Default="006A06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5B" w:rsidRDefault="006A06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5E17" w:rsidRPr="00A0134F" w:rsidRDefault="00A013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005E17" w:rsidRPr="00A0134F" w:rsidRDefault="00A013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A0134F">
        <w:rPr>
          <w:lang w:val="ru-RU"/>
        </w:rPr>
        <w:br/>
      </w:r>
      <w:r w:rsidRPr="00A013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7"/>
        <w:gridCol w:w="1482"/>
        <w:gridCol w:w="721"/>
        <w:gridCol w:w="2041"/>
        <w:gridCol w:w="3244"/>
      </w:tblGrid>
      <w:tr w:rsidR="00005E17" w:rsidRPr="00BE4CB7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Мария Ивановна, 05.01.2012 г. р.</w:t>
            </w:r>
          </w:p>
        </w:tc>
      </w:tr>
      <w:tr w:rsidR="00005E17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005E17" w:rsidRPr="00BE4CB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 за 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по основной образовательной программе</w:t>
            </w:r>
          </w:p>
        </w:tc>
      </w:tr>
      <w:tr w:rsidR="00005E17" w:rsidRPr="00BE4CB7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основного общего образования МОУ </w:t>
            </w:r>
            <w:r w:rsidR="006A0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 ш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№ 1</w:t>
            </w:r>
            <w:r w:rsidR="006A06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4»</w:t>
            </w: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005E17" w:rsidRPr="00A0134F" w:rsidRDefault="00005E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2377"/>
        <w:gridCol w:w="5231"/>
        <w:gridCol w:w="1331"/>
      </w:tblGrid>
      <w:tr w:rsidR="00005E1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005E1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5E1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Pr="00A0134F" w:rsidRDefault="00A0134F">
            <w:pPr>
              <w:rPr>
                <w:lang w:val="ru-RU"/>
              </w:rPr>
            </w:pPr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A013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5E1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5E1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005E17"/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005E17"/>
        </w:tc>
      </w:tr>
    </w:tbl>
    <w:p w:rsidR="00005E17" w:rsidRPr="00A0134F" w:rsidRDefault="00A013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34F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75"/>
      </w:tblGrid>
      <w:tr w:rsidR="00005E1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5E17" w:rsidRDefault="00A013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</w:tbl>
    <w:p w:rsidR="00005E17" w:rsidRDefault="00005E1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4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1"/>
        <w:gridCol w:w="164"/>
      </w:tblGrid>
      <w:tr w:rsidR="006A065B" w:rsidTr="006A065B">
        <w:trPr>
          <w:trHeight w:val="6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65B" w:rsidRPr="006A065B" w:rsidRDefault="006A065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МОУ 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ш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065B" w:rsidRDefault="006A06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5E17" w:rsidRDefault="00A013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005E17" w:rsidSect="006A065B">
      <w:pgSz w:w="11907" w:h="16839"/>
      <w:pgMar w:top="426" w:right="992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F7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3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54F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62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80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247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F4A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F0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B1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06B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A6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173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86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2"/>
  </w:num>
  <w:num w:numId="6">
    <w:abstractNumId w:val="5"/>
  </w:num>
  <w:num w:numId="7">
    <w:abstractNumId w:val="9"/>
  </w:num>
  <w:num w:numId="8">
    <w:abstractNumId w:val="13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E17"/>
    <w:rsid w:val="001C4C7B"/>
    <w:rsid w:val="00233B1F"/>
    <w:rsid w:val="00284B66"/>
    <w:rsid w:val="002D33B1"/>
    <w:rsid w:val="002D3591"/>
    <w:rsid w:val="003514A0"/>
    <w:rsid w:val="004F7E17"/>
    <w:rsid w:val="00583104"/>
    <w:rsid w:val="005A05CE"/>
    <w:rsid w:val="00653AF6"/>
    <w:rsid w:val="006A065B"/>
    <w:rsid w:val="00750749"/>
    <w:rsid w:val="00A0134F"/>
    <w:rsid w:val="00B73A5A"/>
    <w:rsid w:val="00BE4CB7"/>
    <w:rsid w:val="00D611C5"/>
    <w:rsid w:val="00E001E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CBF8"/>
  <w15:docId w15:val="{3C29BC6F-DF69-4385-B0E1-0CA9E100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611C5"/>
    <w:pPr>
      <w:spacing w:before="0" w:after="0"/>
    </w:pPr>
  </w:style>
  <w:style w:type="table" w:styleId="a4">
    <w:name w:val="Table Grid"/>
    <w:basedOn w:val="a1"/>
    <w:uiPriority w:val="59"/>
    <w:rsid w:val="00BE4CB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6875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dc:description>Подготовлено экспертами Группы Актион</dc:description>
  <cp:lastModifiedBy>RVi</cp:lastModifiedBy>
  <cp:revision>3</cp:revision>
  <dcterms:created xsi:type="dcterms:W3CDTF">2025-10-16T11:17:00Z</dcterms:created>
  <dcterms:modified xsi:type="dcterms:W3CDTF">2025-10-16T11:34:00Z</dcterms:modified>
</cp:coreProperties>
</file>