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15" w:rsidRPr="00DC2208" w:rsidRDefault="00F36415" w:rsidP="00F3641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C220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                                             Петрозаводского городского округа                                                                                              «Средняя общеобразовательная школа № 14»</w:t>
      </w:r>
      <w:r w:rsidRPr="00DC2208">
        <w:rPr>
          <w:rFonts w:ascii="Times New Roman" w:hAnsi="Times New Roman" w:cs="Times New Roman"/>
          <w:lang w:val="ru-RU"/>
        </w:rPr>
        <w:br/>
      </w:r>
      <w:r w:rsidRPr="00DC2208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F36415" w:rsidRPr="00BA6DED" w:rsidTr="00F52FD2">
        <w:trPr>
          <w:trHeight w:val="1127"/>
        </w:trPr>
        <w:tc>
          <w:tcPr>
            <w:tcW w:w="4684" w:type="dxa"/>
            <w:hideMark/>
          </w:tcPr>
          <w:p w:rsidR="00F36415" w:rsidRPr="00DC2208" w:rsidRDefault="00F36415" w:rsidP="00F52F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ПРИНЯТО                                            </w:t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МОУ «Средняя школа № 14»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BA6D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06.11.2025 № 4</w:t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671" w:type="dxa"/>
            <w:hideMark/>
          </w:tcPr>
          <w:p w:rsidR="00F36415" w:rsidRPr="00DC2208" w:rsidRDefault="00F36415" w:rsidP="00F52FD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МОУ «Средняя школа № 14»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Синёва</w:t>
            </w:r>
            <w:proofErr w:type="spellEnd"/>
            <w:r w:rsidRPr="00DC2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 А.</w:t>
            </w:r>
            <w:r w:rsidRPr="00DC2208">
              <w:rPr>
                <w:rFonts w:ascii="Times New Roman" w:hAnsi="Times New Roman" w:cs="Times New Roman"/>
                <w:lang w:val="ru-RU"/>
              </w:rPr>
              <w:br/>
            </w:r>
            <w:r w:rsidR="00BA6D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17.11.2025 Приказ № 307 о/д</w:t>
            </w:r>
          </w:p>
        </w:tc>
      </w:tr>
    </w:tbl>
    <w:p w:rsidR="00063800" w:rsidRDefault="00063800">
      <w:pPr>
        <w:rPr>
          <w:lang w:val="ru-RU"/>
        </w:rPr>
      </w:pPr>
    </w:p>
    <w:p w:rsidR="00F36415" w:rsidRDefault="00F36415" w:rsidP="00F36415">
      <w:pPr>
        <w:pStyle w:val="Default"/>
      </w:pPr>
    </w:p>
    <w:p w:rsidR="00F36415" w:rsidRDefault="00F36415" w:rsidP="00F3641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F36415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</w:t>
      </w:r>
      <w:r w:rsidRPr="00F36415">
        <w:rPr>
          <w:rFonts w:ascii="Times New Roman" w:hAnsi="Times New Roman" w:cs="Times New Roman"/>
          <w:b/>
          <w:sz w:val="24"/>
          <w:szCs w:val="24"/>
          <w:lang w:val="ru-RU"/>
        </w:rPr>
        <w:t>об организации и проведении научных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Pr="00F364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методических конференций, семинаров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Pr="00F36415">
        <w:rPr>
          <w:rFonts w:ascii="Times New Roman" w:hAnsi="Times New Roman" w:cs="Times New Roman"/>
          <w:b/>
          <w:sz w:val="24"/>
          <w:szCs w:val="24"/>
          <w:lang w:val="ru-RU"/>
        </w:rPr>
        <w:t>в МОУ «Средняя школа № 14»</w:t>
      </w:r>
    </w:p>
    <w:bookmarkEnd w:id="0"/>
    <w:p w:rsidR="00F36415" w:rsidRPr="00F36415" w:rsidRDefault="00F36415" w:rsidP="00F36415">
      <w:pPr>
        <w:pStyle w:val="Default"/>
        <w:jc w:val="both"/>
      </w:pPr>
      <w:r w:rsidRPr="00F36415">
        <w:rPr>
          <w:b/>
          <w:bCs/>
        </w:rPr>
        <w:t xml:space="preserve">1. Общие положения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1.1. Настоящее Положение об организации и проведении научных и методических конференций, семинаров в </w:t>
      </w:r>
      <w:r>
        <w:t>М</w:t>
      </w:r>
      <w:r w:rsidRPr="00F36415">
        <w:t xml:space="preserve">ОУ </w:t>
      </w:r>
      <w:r>
        <w:t xml:space="preserve">«Средняя школа № 14» </w:t>
      </w:r>
      <w:r w:rsidRPr="00F36415">
        <w:t xml:space="preserve">(далее – Положение) </w:t>
      </w:r>
      <w:r>
        <w:t xml:space="preserve">разработано </w:t>
      </w:r>
      <w:r w:rsidRPr="00F36415">
        <w:t xml:space="preserve">в соответствии с Федеральным законом Российской Федерации от 29.12.2012. №273- ФЗ «Об образовании в Российской Федерации».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1.2. Положение регламентирует порядок организации и проведения конференций и семинаров в </w:t>
      </w:r>
      <w:r>
        <w:t>М</w:t>
      </w:r>
      <w:r w:rsidRPr="00F36415">
        <w:t xml:space="preserve">ОУ </w:t>
      </w:r>
      <w:r>
        <w:t>«Средняя школа № 14»</w:t>
      </w:r>
      <w:r w:rsidRPr="00F36415">
        <w:t xml:space="preserve"> (далее – школа).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1.3. Теоретические семинары (семинары-практикумы) и конференции - одна их форм повышения научно-теоретического уровня педагогов и совершенствования их профессионального мастерства.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1.4. Тематика конференций и семинаров определяется методической темой, целями и задачами, стоящими перед коллективом.  </w:t>
      </w:r>
    </w:p>
    <w:p w:rsidR="00F36415" w:rsidRDefault="00F36415" w:rsidP="00F36415">
      <w:pPr>
        <w:pStyle w:val="Default"/>
        <w:jc w:val="both"/>
      </w:pPr>
      <w:r w:rsidRPr="00F36415">
        <w:t>1.5. Конференции и семинары организуются и проводятся в соответствии с годовым планом работы школы.</w:t>
      </w:r>
    </w:p>
    <w:p w:rsidR="00F36415" w:rsidRDefault="00F36415" w:rsidP="00F36415">
      <w:pPr>
        <w:pStyle w:val="Default"/>
        <w:jc w:val="both"/>
      </w:pPr>
    </w:p>
    <w:p w:rsidR="00F36415" w:rsidRPr="00F36415" w:rsidRDefault="00F36415" w:rsidP="00F36415">
      <w:pPr>
        <w:pStyle w:val="Default"/>
        <w:jc w:val="both"/>
      </w:pPr>
      <w:r w:rsidRPr="00F36415">
        <w:rPr>
          <w:b/>
          <w:bCs/>
        </w:rPr>
        <w:t xml:space="preserve">2. Цели и задачи научно-методических конференций и семинаров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2.1. Цель: создание условий для обмена и распространения передового педагогического опыта с педагогами других образовательных учреждений по актуальным направлениям современного образования.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2.2. Задачи: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формировать знания участников о современных требованиях к образованию, подходах, технологиях, методиках, способствующих эффективности организации образовательного процесса (в </w:t>
      </w:r>
      <w:proofErr w:type="spellStart"/>
      <w:r w:rsidRPr="00F36415">
        <w:t>т.ч</w:t>
      </w:r>
      <w:proofErr w:type="spellEnd"/>
      <w:r w:rsidRPr="00F36415">
        <w:t xml:space="preserve">. в условиях введения и реализации ФГОС); </w:t>
      </w:r>
    </w:p>
    <w:p w:rsidR="00F36415" w:rsidRDefault="00F36415" w:rsidP="00F36415">
      <w:pPr>
        <w:pStyle w:val="Default"/>
        <w:jc w:val="both"/>
      </w:pPr>
      <w:r w:rsidRPr="00F36415">
        <w:t>- мотивировать участников к совершенствованию собственной профессиональной деятельности.</w:t>
      </w:r>
    </w:p>
    <w:p w:rsidR="00F36415" w:rsidRDefault="00F36415" w:rsidP="00F36415">
      <w:pPr>
        <w:pStyle w:val="Default"/>
        <w:jc w:val="both"/>
      </w:pPr>
    </w:p>
    <w:p w:rsidR="00F36415" w:rsidRPr="00F36415" w:rsidRDefault="00F36415" w:rsidP="00F36415">
      <w:pPr>
        <w:pStyle w:val="Default"/>
        <w:jc w:val="both"/>
      </w:pPr>
      <w:r w:rsidRPr="00F36415">
        <w:rPr>
          <w:b/>
          <w:bCs/>
        </w:rPr>
        <w:t xml:space="preserve">3. Организация и проведение конференций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3.1. Конференции проводятся с периодичностью не реже 1 раза в год.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3.2. В порядок планирования, подготовки и проведения конференции включается: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дата, время и место проведения конференции;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состав участников и ответственных по организации и проведению конференции;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план подготовки и проведения конференции (далее – План, программа); </w:t>
      </w:r>
    </w:p>
    <w:p w:rsidR="00F36415" w:rsidRPr="00F36415" w:rsidRDefault="00F36415" w:rsidP="00F36415">
      <w:pPr>
        <w:pStyle w:val="Default"/>
        <w:jc w:val="both"/>
      </w:pPr>
      <w:r w:rsidRPr="00F36415">
        <w:lastRenderedPageBreak/>
        <w:t xml:space="preserve">- назначение ответственного за предоставление фотоотчета и статьи на официальный сайт школы;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сроки предоставления отчетов о проведении конференции.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3.3. Для организации и проведения конференций в школе назначается ответственный и оргкомитет. Оргкомитет конференции: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обеспечивает подготовку помещений для проведения конференции;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рассматривает общий ход подготовки конференции в соответствии с принятым планом;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определяет приглашенных для участия в работе конференции;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определяет тематику докладов и утверждает докладчиков;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разрабатывает программу конференции;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организует тематические выставки;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разрабатывает текст информационного объявления о проведении конференции;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осуществляет информирование общественности о конференции, используя официальный сайт школы, информационные стенды, СМИ и др. </w:t>
      </w:r>
    </w:p>
    <w:p w:rsidR="00F36415" w:rsidRPr="00F36415" w:rsidRDefault="00F36415" w:rsidP="00F36415">
      <w:pPr>
        <w:pStyle w:val="Default"/>
        <w:jc w:val="both"/>
      </w:pPr>
      <w:r w:rsidRPr="00F36415">
        <w:t>- оформляет помещение техническими средствами для проведения пленарных и секционных заседаний;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составляет список участников конференции.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3.4. К материалам конференции могут относиться: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информационное сообщение на сайте школы;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программа конференции;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электронный сборник докладов, тезисов докладов и работ конференции; </w:t>
      </w:r>
    </w:p>
    <w:p w:rsidR="00F36415" w:rsidRPr="00F36415" w:rsidRDefault="00F36415" w:rsidP="00F36415">
      <w:pPr>
        <w:pStyle w:val="Default"/>
        <w:jc w:val="both"/>
      </w:pPr>
      <w:r w:rsidRPr="00F36415">
        <w:t xml:space="preserve">- резолюция конференции. </w:t>
      </w:r>
    </w:p>
    <w:p w:rsidR="00F36415" w:rsidRDefault="00F36415" w:rsidP="00F36415">
      <w:pPr>
        <w:pStyle w:val="Default"/>
        <w:jc w:val="both"/>
      </w:pPr>
      <w:r w:rsidRPr="00F36415">
        <w:t>3.5. Рабочие материалы конференции могут быть представлены в виде печатных изданий.</w:t>
      </w:r>
    </w:p>
    <w:p w:rsidR="00B41086" w:rsidRDefault="00B41086" w:rsidP="00F36415">
      <w:pPr>
        <w:pStyle w:val="Default"/>
        <w:jc w:val="both"/>
      </w:pPr>
    </w:p>
    <w:p w:rsidR="00B41086" w:rsidRPr="00B41086" w:rsidRDefault="00B41086" w:rsidP="00B41086">
      <w:pPr>
        <w:pStyle w:val="Default"/>
        <w:jc w:val="both"/>
      </w:pPr>
      <w:r w:rsidRPr="00B41086">
        <w:rPr>
          <w:b/>
          <w:bCs/>
        </w:rPr>
        <w:t xml:space="preserve">4. Организация и проведение семинаров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4.1. Периодичность проведения семинаров не устанавливается.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4.2. Проведение семинаров устанавливается годовым планом работы школы.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4.3. Семинар-практикум подразумевает обмен педагогическим опытом, наглядную демонстрацию нестандартных форм и методов работы с последующим их анализом.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4.4. Тема семинара определяется исходя из направлений деятельности школы, требующих для организации эффективной работы теоретической и практической подготовки педагогов.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4.5. Участниками методического семинара являются педагогические и руководящие работники образовательных учреждений, профессиональная деятельность которых имеет отношение к теме семинара.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4.6. Семинар может состоять из одного или нескольких занятий, сочетающих в себе обсуждение проблемы, знакомство с новинками литературы и передовым опытом по данной проблеме, выполнение практических заданий, освоение техники педагогического труда, наблюдение за работой своих коллег.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4.7. Подготовка к семинару связана с чтением дополнительной литературы, изучением первоисточников. </w:t>
      </w:r>
    </w:p>
    <w:p w:rsidR="00B41086" w:rsidRDefault="00B41086" w:rsidP="00B41086">
      <w:pPr>
        <w:pStyle w:val="Default"/>
        <w:jc w:val="both"/>
      </w:pPr>
      <w:r w:rsidRPr="00B41086">
        <w:t>4.8. Перед семинарским занятием педагогам предварительно предлагаются задания, которые помогают им активно участвовать в работе семинара.</w:t>
      </w:r>
    </w:p>
    <w:p w:rsidR="00B41086" w:rsidRDefault="00B41086" w:rsidP="00B41086">
      <w:pPr>
        <w:pStyle w:val="Default"/>
        <w:jc w:val="both"/>
      </w:pPr>
    </w:p>
    <w:p w:rsidR="00B41086" w:rsidRPr="00B41086" w:rsidRDefault="00B41086" w:rsidP="00B41086">
      <w:pPr>
        <w:pStyle w:val="Default"/>
        <w:jc w:val="both"/>
      </w:pPr>
      <w:r w:rsidRPr="00B41086">
        <w:rPr>
          <w:b/>
          <w:bCs/>
        </w:rPr>
        <w:t xml:space="preserve">5. Права и обязанности участников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5.1. Участие в работе семинаров и конференций обязательно для всех педагогов школы.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5.2. Каждый участник семинара и конференции имеет право: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- предложить коллегам свой опыт работы по теме;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- высказать свое мнение по проблематике мероприятия;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- участвовать в принятии решения; </w:t>
      </w:r>
    </w:p>
    <w:p w:rsidR="00B41086" w:rsidRDefault="00B41086" w:rsidP="00B41086">
      <w:pPr>
        <w:pStyle w:val="Default"/>
        <w:jc w:val="both"/>
      </w:pPr>
      <w:r w:rsidRPr="00B41086">
        <w:t>- выбирать те или иные формы работы, предложенные на семинаре или конференции.</w:t>
      </w:r>
    </w:p>
    <w:p w:rsidR="00B41086" w:rsidRDefault="00B41086" w:rsidP="00B41086">
      <w:pPr>
        <w:pStyle w:val="Default"/>
        <w:jc w:val="both"/>
      </w:pPr>
    </w:p>
    <w:p w:rsidR="00B41086" w:rsidRDefault="00B41086" w:rsidP="00B41086">
      <w:pPr>
        <w:pStyle w:val="Default"/>
        <w:jc w:val="both"/>
      </w:pPr>
    </w:p>
    <w:p w:rsidR="00B41086" w:rsidRPr="00B41086" w:rsidRDefault="00B41086" w:rsidP="00B41086">
      <w:pPr>
        <w:pStyle w:val="Default"/>
        <w:jc w:val="both"/>
      </w:pPr>
      <w:r w:rsidRPr="00B41086">
        <w:rPr>
          <w:b/>
          <w:bCs/>
        </w:rPr>
        <w:lastRenderedPageBreak/>
        <w:t xml:space="preserve">6. Заключительные положения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6.1. Настоящее Положение является локальным нормативным актом школы, принимается педагогическим советом школы и утверждается (вводится в действие) приказом директора школы.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6.2.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 </w:t>
      </w:r>
    </w:p>
    <w:p w:rsidR="00B41086" w:rsidRPr="00B41086" w:rsidRDefault="00B41086" w:rsidP="00B41086">
      <w:pPr>
        <w:pStyle w:val="Default"/>
        <w:jc w:val="both"/>
      </w:pPr>
      <w:r w:rsidRPr="00B41086">
        <w:t xml:space="preserve">6.3. Положение принимается на неопределенный срок. </w:t>
      </w:r>
    </w:p>
    <w:p w:rsidR="00B41086" w:rsidRPr="00B41086" w:rsidRDefault="00B41086" w:rsidP="00B41086">
      <w:pPr>
        <w:pStyle w:val="Default"/>
        <w:jc w:val="both"/>
      </w:pPr>
      <w:r w:rsidRPr="00B41086"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B41086" w:rsidRPr="00B41086" w:rsidSect="00F364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EF"/>
    <w:rsid w:val="00063800"/>
    <w:rsid w:val="006E08EF"/>
    <w:rsid w:val="00B41086"/>
    <w:rsid w:val="00BA6DED"/>
    <w:rsid w:val="00F3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76EF"/>
  <w15:chartTrackingRefBased/>
  <w15:docId w15:val="{93A54B83-317C-4ACB-A3C4-06F55068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1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15"/>
    <w:pPr>
      <w:spacing w:before="100" w:beforeAutospacing="1" w:after="100" w:afterAutospacing="1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6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F36415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RVi</cp:lastModifiedBy>
  <cp:revision>4</cp:revision>
  <dcterms:created xsi:type="dcterms:W3CDTF">2026-02-10T18:34:00Z</dcterms:created>
  <dcterms:modified xsi:type="dcterms:W3CDTF">2026-02-17T07:27:00Z</dcterms:modified>
</cp:coreProperties>
</file>