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4C" w:rsidRDefault="008B2E4C" w:rsidP="008B2E4C">
      <w:pPr>
        <w:ind w:left="0" w:hanging="2"/>
        <w:jc w:val="center"/>
        <w:rPr>
          <w:color w:val="000000"/>
          <w:kern w:val="0"/>
          <w:position w:val="0"/>
          <w:lang w:eastAsia="en-US" w:bidi="ar-SA"/>
        </w:rPr>
      </w:pPr>
      <w:r>
        <w:rPr>
          <w:color w:val="000000"/>
        </w:rPr>
        <w:t>Муниципальное бюджетное общеобразовательное учреждение Петрозаводского городского округа «Средняя общеобразовательная школа № 14»</w:t>
      </w:r>
      <w:r>
        <w:br/>
      </w:r>
      <w:r>
        <w:rPr>
          <w:color w:val="000000"/>
        </w:rPr>
        <w:t>(МОУ «Средняя школа № 14»)</w:t>
      </w:r>
    </w:p>
    <w:tbl>
      <w:tblPr>
        <w:tblStyle w:val="aff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8B2E4C" w:rsidTr="008B2E4C">
        <w:trPr>
          <w:trHeight w:val="1127"/>
        </w:trPr>
        <w:tc>
          <w:tcPr>
            <w:tcW w:w="4631" w:type="dxa"/>
            <w:hideMark/>
          </w:tcPr>
          <w:p w:rsidR="008B2E4C" w:rsidRDefault="008B2E4C">
            <w:pPr>
              <w:spacing w:line="240" w:lineRule="auto"/>
              <w:ind w:left="0" w:hanging="2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РАССМОТРЕНО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заседании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НМК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(протокол от 31.08.2023 № 1)</w:t>
            </w:r>
          </w:p>
        </w:tc>
        <w:tc>
          <w:tcPr>
            <w:tcW w:w="4612" w:type="dxa"/>
            <w:hideMark/>
          </w:tcPr>
          <w:p w:rsidR="008B2E4C" w:rsidRDefault="008B2E4C">
            <w:pPr>
              <w:spacing w:line="240" w:lineRule="auto"/>
              <w:ind w:left="0" w:hanging="2"/>
              <w:jc w:val="right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УТВЕРЖДЕНА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lang w:val="ru-RU"/>
              </w:rPr>
              <w:t>Приказом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МОУ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«Средняя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школа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№ 14» от «01»09 2023   № 167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</w:p>
        </w:tc>
      </w:tr>
      <w:tr w:rsidR="008B2E4C" w:rsidTr="008B2E4C">
        <w:trPr>
          <w:trHeight w:val="1127"/>
        </w:trPr>
        <w:tc>
          <w:tcPr>
            <w:tcW w:w="4631" w:type="dxa"/>
            <w:hideMark/>
          </w:tcPr>
          <w:p w:rsidR="008B2E4C" w:rsidRDefault="008B2E4C">
            <w:pPr>
              <w:spacing w:line="240" w:lineRule="auto"/>
              <w:ind w:left="0" w:hanging="2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УВР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lang w:val="ru-RU"/>
              </w:rPr>
              <w:t>_________________________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        01.09.2023г</w:t>
            </w:r>
          </w:p>
        </w:tc>
        <w:tc>
          <w:tcPr>
            <w:tcW w:w="4612" w:type="dxa"/>
          </w:tcPr>
          <w:p w:rsidR="008B2E4C" w:rsidRDefault="008B2E4C">
            <w:pPr>
              <w:spacing w:line="240" w:lineRule="auto"/>
              <w:ind w:left="0" w:hanging="2"/>
              <w:jc w:val="right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</w:tbl>
    <w:p w:rsidR="003C5737" w:rsidRDefault="00C128C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_ г</w:t>
      </w: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:rsidR="003C5737" w:rsidRDefault="00C128C6" w:rsidP="00D732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Рабочая программа элективного курса по информатике</w:t>
      </w:r>
      <w:r w:rsidR="00D73268">
        <w:rPr>
          <w:color w:val="000000"/>
          <w:sz w:val="32"/>
          <w:szCs w:val="32"/>
        </w:rPr>
        <w:t xml:space="preserve"> </w:t>
      </w:r>
    </w:p>
    <w:p w:rsidR="00D73268" w:rsidRDefault="00D73268" w:rsidP="00D732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Срок реализации 1 год</w:t>
      </w: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:rsidR="003C5737" w:rsidRDefault="00C12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«Основы программирования на языке </w:t>
      </w:r>
      <w:proofErr w:type="spellStart"/>
      <w:r>
        <w:rPr>
          <w:b/>
          <w:color w:val="000000"/>
          <w:sz w:val="32"/>
          <w:szCs w:val="32"/>
        </w:rPr>
        <w:t>Python</w:t>
      </w:r>
      <w:proofErr w:type="spellEnd"/>
      <w:r>
        <w:rPr>
          <w:b/>
          <w:color w:val="000000"/>
          <w:sz w:val="32"/>
          <w:szCs w:val="32"/>
        </w:rPr>
        <w:t>»</w:t>
      </w: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3C5737" w:rsidRDefault="00C12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Составитель: Савин Василий Николаевич,</w:t>
      </w:r>
    </w:p>
    <w:p w:rsidR="003C5737" w:rsidRDefault="00C12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учитель информатики</w:t>
      </w: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sz w:val="28"/>
          <w:szCs w:val="28"/>
        </w:rPr>
      </w:pP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sz w:val="28"/>
          <w:szCs w:val="28"/>
        </w:rPr>
      </w:pP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sz w:val="28"/>
          <w:szCs w:val="28"/>
        </w:rPr>
      </w:pP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sz w:val="28"/>
          <w:szCs w:val="28"/>
        </w:rPr>
      </w:pP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sz w:val="28"/>
          <w:szCs w:val="28"/>
        </w:rPr>
      </w:pP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sz w:val="28"/>
          <w:szCs w:val="28"/>
        </w:rPr>
      </w:pP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sz w:val="28"/>
          <w:szCs w:val="28"/>
        </w:rPr>
      </w:pP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sz w:val="28"/>
          <w:szCs w:val="28"/>
        </w:rPr>
      </w:pP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sz w:val="28"/>
          <w:szCs w:val="28"/>
        </w:rPr>
      </w:pP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sz w:val="28"/>
          <w:szCs w:val="28"/>
        </w:rPr>
      </w:pP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4069AD" w:rsidRDefault="00C12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Петрозаводск, </w:t>
      </w:r>
    </w:p>
    <w:p w:rsidR="003C5737" w:rsidRDefault="00C12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32"/>
          <w:szCs w:val="32"/>
        </w:rPr>
        <w:sectPr w:rsidR="003C5737">
          <w:footerReference w:type="default" r:id="rId8"/>
          <w:pgSz w:w="11906" w:h="16838"/>
          <w:pgMar w:top="1134" w:right="1134" w:bottom="1693" w:left="1134" w:header="720" w:footer="1134" w:gutter="0"/>
          <w:pgNumType w:start="1"/>
          <w:cols w:space="720"/>
        </w:sectPr>
      </w:pPr>
      <w:bookmarkStart w:id="0" w:name="_GoBack"/>
      <w:bookmarkEnd w:id="0"/>
      <w:r>
        <w:rPr>
          <w:color w:val="000000"/>
          <w:sz w:val="28"/>
          <w:szCs w:val="28"/>
        </w:rPr>
        <w:t>202</w:t>
      </w:r>
      <w:r w:rsidR="00B73937" w:rsidRPr="004069A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г.</w:t>
      </w:r>
    </w:p>
    <w:p w:rsidR="003C5737" w:rsidRDefault="00C12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П</w:t>
      </w:r>
      <w:r>
        <w:rPr>
          <w:b/>
          <w:sz w:val="32"/>
          <w:szCs w:val="32"/>
        </w:rPr>
        <w:t>ланируемые результаты</w:t>
      </w: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3C5737" w:rsidRDefault="00C12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Элективный курс по информатике «Основы программирования на языке </w:t>
      </w:r>
      <w:proofErr w:type="spellStart"/>
      <w:r>
        <w:rPr>
          <w:color w:val="000000"/>
          <w:sz w:val="28"/>
          <w:szCs w:val="28"/>
        </w:rPr>
        <w:t>Python</w:t>
      </w:r>
      <w:proofErr w:type="spellEnd"/>
      <w:r>
        <w:rPr>
          <w:color w:val="000000"/>
          <w:sz w:val="28"/>
          <w:szCs w:val="28"/>
        </w:rPr>
        <w:t>» представляет собой вводный курс по программированию, дающий представление о базовых понятиях структурного программирования (данных, операциях, переменных, ветвлениях в программе, циклах и функциях, массивах, файлах)</w:t>
      </w:r>
      <w:r>
        <w:rPr>
          <w:sz w:val="28"/>
          <w:szCs w:val="28"/>
        </w:rPr>
        <w:t>.</w:t>
      </w:r>
    </w:p>
    <w:p w:rsidR="003C5737" w:rsidRDefault="00C12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Python</w:t>
      </w:r>
      <w:proofErr w:type="spellEnd"/>
      <w:r>
        <w:rPr>
          <w:color w:val="000000"/>
          <w:sz w:val="28"/>
          <w:szCs w:val="28"/>
        </w:rPr>
        <w:t xml:space="preserve"> обладает рядом преимуществ перед другими языками: ясность кода, быстрота реализации. Синтаксис ядра языка </w:t>
      </w:r>
      <w:proofErr w:type="spellStart"/>
      <w:r>
        <w:rPr>
          <w:color w:val="000000"/>
          <w:sz w:val="28"/>
          <w:szCs w:val="28"/>
        </w:rPr>
        <w:t>минималистичен</w:t>
      </w:r>
      <w:proofErr w:type="spellEnd"/>
      <w:r>
        <w:rPr>
          <w:color w:val="000000"/>
          <w:sz w:val="28"/>
          <w:szCs w:val="28"/>
        </w:rPr>
        <w:t xml:space="preserve">, за счёт чего на практике редко возникает необходимость обращаться к документации. Введение КЕГЭ по информатике предполагает выполнение ряда экзаменационных заданий не «на листочке», а, непосредственно на компьютере, что значительно повышает правильность решения. Все эти причины сделали язык </w:t>
      </w:r>
      <w:proofErr w:type="spellStart"/>
      <w:r>
        <w:rPr>
          <w:color w:val="000000"/>
          <w:sz w:val="28"/>
          <w:szCs w:val="28"/>
        </w:rPr>
        <w:t>Python</w:t>
      </w:r>
      <w:proofErr w:type="spellEnd"/>
      <w:r>
        <w:rPr>
          <w:color w:val="000000"/>
          <w:sz w:val="28"/>
          <w:szCs w:val="28"/>
        </w:rPr>
        <w:t xml:space="preserve"> популярным среди обучающихся, особенно тех, кто планирует </w:t>
      </w:r>
      <w:r>
        <w:rPr>
          <w:sz w:val="28"/>
          <w:szCs w:val="28"/>
        </w:rPr>
        <w:t>сдавать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экзамен</w:t>
      </w:r>
      <w:r>
        <w:rPr>
          <w:color w:val="000000"/>
          <w:sz w:val="28"/>
          <w:szCs w:val="28"/>
        </w:rPr>
        <w:t xml:space="preserve"> по информатике.</w:t>
      </w:r>
    </w:p>
    <w:p w:rsidR="003C5737" w:rsidRDefault="00CE0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Курс рассчитан на 34 часа (</w:t>
      </w:r>
      <w:r w:rsidR="00C128C6">
        <w:rPr>
          <w:color w:val="000000"/>
          <w:sz w:val="28"/>
          <w:szCs w:val="28"/>
        </w:rPr>
        <w:t>1 час в неделю).</w:t>
      </w:r>
      <w:r w:rsidR="00C128C6">
        <w:rPr>
          <w:sz w:val="28"/>
          <w:szCs w:val="28"/>
        </w:rPr>
        <w:t xml:space="preserve"> </w:t>
      </w:r>
      <w:r w:rsidR="00C128C6">
        <w:rPr>
          <w:color w:val="000000"/>
          <w:sz w:val="28"/>
          <w:szCs w:val="28"/>
        </w:rPr>
        <w:t>В курсе предлагается</w:t>
      </w:r>
      <w:r w:rsidR="00FA4B2C">
        <w:rPr>
          <w:color w:val="000000"/>
          <w:sz w:val="28"/>
          <w:szCs w:val="28"/>
        </w:rPr>
        <w:t xml:space="preserve"> использовать задачную методику</w:t>
      </w:r>
      <w:r w:rsidR="00C128C6">
        <w:rPr>
          <w:color w:val="000000"/>
          <w:sz w:val="28"/>
          <w:szCs w:val="28"/>
        </w:rPr>
        <w:t>. Курс разбит на темы, каждая тема сопровождается минимальным теоретическим введением и несколькими десятками задач.</w:t>
      </w:r>
    </w:p>
    <w:p w:rsidR="003C5737" w:rsidRDefault="00C12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планируемым результатам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После изучения курса учащиеся должны: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знать место языка </w:t>
      </w:r>
      <w:proofErr w:type="spellStart"/>
      <w:r>
        <w:rPr>
          <w:sz w:val="28"/>
          <w:szCs w:val="28"/>
        </w:rPr>
        <w:t>Python</w:t>
      </w:r>
      <w:proofErr w:type="spellEnd"/>
      <w:r>
        <w:rPr>
          <w:sz w:val="28"/>
          <w:szCs w:val="28"/>
        </w:rPr>
        <w:t xml:space="preserve"> среди языков программирования высокого уровня,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знать особенности структуры программы, представленной на языке </w:t>
      </w:r>
      <w:proofErr w:type="spellStart"/>
      <w:r>
        <w:rPr>
          <w:sz w:val="28"/>
          <w:szCs w:val="28"/>
        </w:rPr>
        <w:t>Python</w:t>
      </w:r>
      <w:proofErr w:type="spellEnd"/>
      <w:r>
        <w:rPr>
          <w:sz w:val="28"/>
          <w:szCs w:val="28"/>
        </w:rPr>
        <w:t>,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иметь представление о модулях, входящих в состав среды </w:t>
      </w:r>
      <w:proofErr w:type="spellStart"/>
      <w:r>
        <w:rPr>
          <w:sz w:val="28"/>
          <w:szCs w:val="28"/>
        </w:rPr>
        <w:t>Python</w:t>
      </w:r>
      <w:proofErr w:type="spellEnd"/>
      <w:r>
        <w:rPr>
          <w:sz w:val="28"/>
          <w:szCs w:val="28"/>
        </w:rPr>
        <w:t>?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знать возможности и ограничения использования готовых модулей,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иметь представление о величине, ее характеристиках,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знать</w:t>
      </w:r>
      <w:proofErr w:type="gramEnd"/>
      <w:r>
        <w:rPr>
          <w:sz w:val="28"/>
          <w:szCs w:val="28"/>
        </w:rPr>
        <w:t xml:space="preserve"> что такое операция, операнд и их характеристики,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знать принципиальные отличия </w:t>
      </w:r>
      <w:proofErr w:type="gramStart"/>
      <w:r>
        <w:rPr>
          <w:sz w:val="28"/>
          <w:szCs w:val="28"/>
        </w:rPr>
        <w:t>величин</w:t>
      </w:r>
      <w:proofErr w:type="gramEnd"/>
      <w:r>
        <w:rPr>
          <w:sz w:val="28"/>
          <w:szCs w:val="28"/>
        </w:rPr>
        <w:t xml:space="preserve"> структурированных и не структурированных,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иметь представление о таких структурах данных, как число, текст, кортеж, список, словарь,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иметь представление о составе арифметического выражения; 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знать математические функции, входящие в </w:t>
      </w:r>
      <w:proofErr w:type="spellStart"/>
      <w:r>
        <w:rPr>
          <w:sz w:val="28"/>
          <w:szCs w:val="28"/>
        </w:rPr>
        <w:t>Python</w:t>
      </w:r>
      <w:proofErr w:type="spellEnd"/>
      <w:r>
        <w:rPr>
          <w:sz w:val="28"/>
          <w:szCs w:val="28"/>
        </w:rPr>
        <w:t>,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иметь представление о логических выражениях и входящих в них операндах, операциях и функциях,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уметь записывать примеры арифметических и логических выражений всех атрибутов, которые могут в них входить,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знать основные операторы языка </w:t>
      </w:r>
      <w:proofErr w:type="spellStart"/>
      <w:r>
        <w:rPr>
          <w:sz w:val="28"/>
          <w:szCs w:val="28"/>
        </w:rPr>
        <w:t>Python</w:t>
      </w:r>
      <w:proofErr w:type="spellEnd"/>
      <w:r>
        <w:rPr>
          <w:sz w:val="28"/>
          <w:szCs w:val="28"/>
        </w:rPr>
        <w:t>, их синтаксис,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иметь представление о процессе исполнения каждого из операторов,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уметь разрабатывать программы обработки числовой и символьной информации,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уметь разрабатывать программы (линейные, разветвляющиеся и с циклами),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иметь представление о значении полноценных процедур и функций для структурно-ориентированного языка высокого уровня,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знать правила описан</w:t>
      </w:r>
      <w:r w:rsidR="00D47E95">
        <w:rPr>
          <w:sz w:val="28"/>
          <w:szCs w:val="28"/>
        </w:rPr>
        <w:t xml:space="preserve">ия процедур и функций в </w:t>
      </w:r>
      <w:proofErr w:type="spellStart"/>
      <w:r w:rsidR="00D47E95">
        <w:rPr>
          <w:sz w:val="28"/>
          <w:szCs w:val="28"/>
        </w:rPr>
        <w:t>Python</w:t>
      </w:r>
      <w:proofErr w:type="spellEnd"/>
      <w:r w:rsidR="00D47E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построение вызова </w:t>
      </w:r>
      <w:r>
        <w:rPr>
          <w:sz w:val="28"/>
          <w:szCs w:val="28"/>
        </w:rPr>
        <w:lastRenderedPageBreak/>
        <w:t>процедуры,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знать принципиальные отличия между формальными, локальными и глобальными переменными,</w:t>
      </w:r>
    </w:p>
    <w:p w:rsidR="003C5737" w:rsidRDefault="00D47E95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знать </w:t>
      </w:r>
      <w:r w:rsidR="00C128C6">
        <w:rPr>
          <w:sz w:val="28"/>
          <w:szCs w:val="28"/>
        </w:rPr>
        <w:t>область действия описаний в процедурах,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иметь представление о рекурсии, знать ее реализацию на </w:t>
      </w:r>
      <w:proofErr w:type="spellStart"/>
      <w:r>
        <w:rPr>
          <w:sz w:val="28"/>
          <w:szCs w:val="28"/>
        </w:rPr>
        <w:t>Python</w:t>
      </w:r>
      <w:proofErr w:type="spellEnd"/>
      <w:r>
        <w:rPr>
          <w:sz w:val="28"/>
          <w:szCs w:val="28"/>
        </w:rPr>
        <w:t>,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владеть основными приемами формирования процедуры и функции,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7E95">
        <w:rPr>
          <w:sz w:val="28"/>
          <w:szCs w:val="28"/>
        </w:rPr>
        <w:t xml:space="preserve"> знать, как c с помощь. Списков</w:t>
      </w:r>
      <w:r>
        <w:rPr>
          <w:sz w:val="28"/>
          <w:szCs w:val="28"/>
        </w:rPr>
        <w:t xml:space="preserve"> определять в программе тип «массив», </w:t>
      </w:r>
      <w:r>
        <w:rPr>
          <w:sz w:val="28"/>
          <w:szCs w:val="28"/>
        </w:rPr>
        <w:tab/>
        <w:t>«матрица»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знать свойства данных типа «массив», «матрица»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уметь воспроизводить алгоритмы сортировки массивов и матриц, поиска в упорядоченном массиве, распространять эти алгоритмы на сортировку и поиск в нечисловых массивах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уметь читать и записывать текстовые файлы в заданном формате.</w:t>
      </w:r>
    </w:p>
    <w:p w:rsidR="003C5737" w:rsidRDefault="00C128C6">
      <w:pPr>
        <w:ind w:left="1" w:hanging="3"/>
        <w:jc w:val="both"/>
        <w:rPr>
          <w:sz w:val="28"/>
          <w:szCs w:val="28"/>
        </w:rPr>
        <w:sectPr w:rsidR="003C5737">
          <w:pgSz w:w="11906" w:h="16838"/>
          <w:pgMar w:top="1134" w:right="1134" w:bottom="1693" w:left="1134" w:header="720" w:footer="1134" w:gutter="0"/>
          <w:cols w:space="720"/>
        </w:sectPr>
      </w:pPr>
      <w:r>
        <w:rPr>
          <w:sz w:val="28"/>
          <w:szCs w:val="28"/>
        </w:rPr>
        <w:t xml:space="preserve">- решать основные алгоритмические задачи, представленные в пояснительной записке,  в среде </w:t>
      </w:r>
      <w:proofErr w:type="spellStart"/>
      <w:r>
        <w:rPr>
          <w:sz w:val="28"/>
          <w:szCs w:val="28"/>
        </w:rPr>
        <w:t>Python</w:t>
      </w:r>
      <w:proofErr w:type="spellEnd"/>
      <w:r>
        <w:rPr>
          <w:sz w:val="28"/>
          <w:szCs w:val="28"/>
        </w:rPr>
        <w:t>.</w:t>
      </w:r>
    </w:p>
    <w:p w:rsidR="003C5737" w:rsidRDefault="00C128C6">
      <w:pPr>
        <w:pageBreakBefore/>
        <w:ind w:left="1" w:hanging="3"/>
        <w:jc w:val="center"/>
      </w:pPr>
      <w:r>
        <w:rPr>
          <w:b/>
          <w:sz w:val="28"/>
          <w:szCs w:val="28"/>
        </w:rPr>
        <w:lastRenderedPageBreak/>
        <w:t>Содержание курса</w:t>
      </w:r>
    </w:p>
    <w:p w:rsidR="003C5737" w:rsidRDefault="003C5737">
      <w:pPr>
        <w:ind w:left="0" w:hanging="2"/>
        <w:jc w:val="center"/>
      </w:pP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История языков программирования. Компиляция и интерпретация.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Знакомство с </w:t>
      </w:r>
      <w:proofErr w:type="spellStart"/>
      <w:r>
        <w:rPr>
          <w:sz w:val="28"/>
          <w:szCs w:val="28"/>
        </w:rPr>
        <w:t>Python</w:t>
      </w:r>
      <w:proofErr w:type="spellEnd"/>
      <w:r>
        <w:rPr>
          <w:sz w:val="28"/>
          <w:szCs w:val="28"/>
        </w:rPr>
        <w:t xml:space="preserve"> и средами программирования.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Типы данных в программировании. Определение переменной.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Ввод данных с клавиатуры. 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Логические выражения. 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Условный оператор. Инструкция </w:t>
      </w: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>.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Множественное ветвление.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Цикл </w:t>
      </w:r>
      <w:proofErr w:type="spellStart"/>
      <w:r>
        <w:rPr>
          <w:sz w:val="28"/>
          <w:szCs w:val="28"/>
        </w:rPr>
        <w:t>While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>.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Строки как последовательности символов.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Списки — изменяемые последовательности. Массивы.</w:t>
      </w:r>
      <w:r>
        <w:rPr>
          <w:sz w:val="28"/>
          <w:szCs w:val="28"/>
        </w:rPr>
        <w:br/>
        <w:t>Основные задачи обработки массивов: поиск, сортировка, реверс, ...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Введение в словари.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в программировании. Параметры и аргументы функций. </w:t>
      </w:r>
      <w:r>
        <w:rPr>
          <w:sz w:val="28"/>
          <w:szCs w:val="28"/>
        </w:rPr>
        <w:br/>
        <w:t>Локальные и глобальные переменные. Процедуры.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Файлы. Чтение текстового файла. Запись в файл.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Алгоритм Евклида (нахождение наибольшего общего делителя). 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Вычисление факториала на языке программирования </w:t>
      </w:r>
      <w:proofErr w:type="spellStart"/>
      <w:r>
        <w:rPr>
          <w:sz w:val="28"/>
          <w:szCs w:val="28"/>
        </w:rPr>
        <w:t>Python</w:t>
      </w:r>
      <w:proofErr w:type="spellEnd"/>
      <w:r>
        <w:rPr>
          <w:sz w:val="28"/>
          <w:szCs w:val="28"/>
        </w:rPr>
        <w:t>.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Двоичный (бинарный) поиск элемента в массиве. 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Замена элементов в списке. 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Перевод чисел из десятичной системы счисления в двоичную. 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Решето Эратосфена - алгоритм определения простых чисел. 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Сортировка выбором (поиск минимума и перестановка). 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Сортировка методом пузырька.  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и произведение цифр числа. 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Тестирование простоты числа методом перебора делителей.</w:t>
      </w:r>
    </w:p>
    <w:p w:rsidR="003C5737" w:rsidRDefault="00C128C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Числа Фибоначчи (вычисление с помощью цикла </w:t>
      </w:r>
      <w:proofErr w:type="spellStart"/>
      <w:r>
        <w:rPr>
          <w:sz w:val="28"/>
          <w:szCs w:val="28"/>
        </w:rPr>
        <w:t>while</w:t>
      </w:r>
      <w:proofErr w:type="spellEnd"/>
      <w:r>
        <w:rPr>
          <w:sz w:val="28"/>
          <w:szCs w:val="28"/>
        </w:rPr>
        <w:t xml:space="preserve"> и рекурсии). </w:t>
      </w:r>
    </w:p>
    <w:p w:rsidR="003C5737" w:rsidRDefault="00C128C6">
      <w:pPr>
        <w:pageBreakBefore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Учебно-тематический план</w:t>
      </w: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ff1"/>
        <w:tblW w:w="9456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595"/>
        <w:gridCol w:w="5968"/>
        <w:gridCol w:w="1893"/>
      </w:tblGrid>
      <w:tr w:rsidR="003C5737">
        <w:trPr>
          <w:tblHeader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Тема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Кол-во часов</w:t>
            </w:r>
          </w:p>
        </w:tc>
      </w:tr>
      <w:tr w:rsidR="003C5737"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7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D47E95">
              <w:rPr>
                <w:color w:val="000000"/>
              </w:rPr>
              <w:t>стория языков программирования.</w:t>
            </w:r>
            <w:r>
              <w:rPr>
                <w:color w:val="000000"/>
              </w:rPr>
              <w:t xml:space="preserve"> Язык </w:t>
            </w:r>
            <w:proofErr w:type="spellStart"/>
            <w:r>
              <w:rPr>
                <w:color w:val="000000"/>
              </w:rPr>
              <w:t>Python</w:t>
            </w:r>
            <w:proofErr w:type="spellEnd"/>
            <w:r>
              <w:rPr>
                <w:color w:val="000000"/>
              </w:rPr>
              <w:t>. Простейшие программы. Реализация вычислений и ветвлений.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C5737"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7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Реализация циклических, вспомогательных алгоритмов </w:t>
            </w:r>
            <w:proofErr w:type="spellStart"/>
            <w:r>
              <w:rPr>
                <w:color w:val="000000"/>
              </w:rPr>
              <w:t>алгоритмов</w:t>
            </w:r>
            <w:proofErr w:type="spellEnd"/>
            <w:r>
              <w:rPr>
                <w:color w:val="000000"/>
              </w:rPr>
              <w:t>. Рекурсия.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C5737"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7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Словари. Массивы. Обработка массивов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C5737"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7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Символьные строки. Обработка символьных строк.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C5737"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7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Матрицы. Ввод, вывод, обработка матриц. </w:t>
            </w:r>
            <w:r>
              <w:t>Чтение</w:t>
            </w:r>
            <w:r>
              <w:rPr>
                <w:color w:val="000000"/>
              </w:rPr>
              <w:t xml:space="preserve"> и запись текстовых файлов.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C5737"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737" w:rsidRDefault="003C5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72" w:hanging="2"/>
              <w:jc w:val="center"/>
              <w:rPr>
                <w:color w:val="000000"/>
              </w:rPr>
            </w:pPr>
          </w:p>
        </w:tc>
        <w:tc>
          <w:tcPr>
            <w:tcW w:w="5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</w:tbl>
    <w:p w:rsidR="003C5737" w:rsidRDefault="003C573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3C5737" w:rsidRDefault="00C128C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0"/>
          <w:szCs w:val="30"/>
        </w:rPr>
        <w:t>Календарно-тематическое планирование</w:t>
      </w: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f2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8894"/>
      </w:tblGrid>
      <w:tr w:rsidR="003C5737">
        <w:trPr>
          <w:tblHeader/>
        </w:trPr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Номер урока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Тема урока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История языков программирования.</w:t>
            </w:r>
            <w:r w:rsidR="00D47E9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Знакомство с </w:t>
            </w:r>
            <w:proofErr w:type="spellStart"/>
            <w:r>
              <w:rPr>
                <w:color w:val="000000"/>
                <w:sz w:val="22"/>
                <w:szCs w:val="22"/>
              </w:rPr>
              <w:t>Python</w:t>
            </w:r>
            <w:proofErr w:type="spellEnd"/>
            <w:r>
              <w:rPr>
                <w:color w:val="000000"/>
                <w:sz w:val="22"/>
                <w:szCs w:val="22"/>
              </w:rPr>
              <w:t>. Простейшие программы.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Вычисления. Стандартные функции.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Условный оператор.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Сложные условия.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Множественный выбор.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«Ветвления».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Цикл с условием.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Цикл с переменной.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Вложенные циклы.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Процедуры.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Функции.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Рекурсия.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«Циклы, процедуры, функции».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Введение в словари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Массивы. Перебор элементов массива.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Поиск в массиве.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Алгоритмы обработки массивов (реверс, сдвиг).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Отбор элементов массива по условию.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Сортировка массивов. Метод пузырька, метод выбора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Двоичный поиск в массиве.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Контрольная работа «Массивы».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Символьные строки.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Функции для работы с символьными строками.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Преобразования «строка-число».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Строки в процедурах и функциях.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Сравнение и сортировка строк.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Практикум: обработка символьных строк.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Работа «Символьные строки».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Матрицы. Ввод матриц с клавиатуры, с пом. генератора случайных чисел..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Обработка матриц.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Файловый ввод и вывод.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Обработка смешанных данных, записанных в файле.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Обработка смешанных данных, записанных в файле</w:t>
            </w:r>
          </w:p>
        </w:tc>
      </w:tr>
      <w:tr w:rsidR="003C5737">
        <w:tc>
          <w:tcPr>
            <w:tcW w:w="960" w:type="dxa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8894" w:type="dxa"/>
            <w:vAlign w:val="center"/>
          </w:tcPr>
          <w:p w:rsidR="003C5737" w:rsidRDefault="00C12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Работа «Матрицы. Файлы».</w:t>
            </w:r>
          </w:p>
        </w:tc>
      </w:tr>
    </w:tbl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C5737" w:rsidRDefault="00C128C6">
      <w:pPr>
        <w:pageBreakBefore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Перечень учебно-методического обеспечения</w:t>
      </w:r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3C5737" w:rsidRDefault="00C128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i/>
          <w:color w:val="000000"/>
        </w:rPr>
        <w:t>Ресурсы сайта Л. Шапошниковой (http://younglinux.info</w:t>
      </w:r>
      <w:proofErr w:type="gramStart"/>
      <w:r>
        <w:rPr>
          <w:i/>
          <w:color w:val="000000"/>
        </w:rPr>
        <w:t>) ,</w:t>
      </w:r>
      <w:proofErr w:type="gramEnd"/>
      <w:r>
        <w:rPr>
          <w:i/>
          <w:color w:val="000000"/>
        </w:rPr>
        <w:t xml:space="preserve"> содержащие</w:t>
      </w:r>
    </w:p>
    <w:p w:rsidR="003C5737" w:rsidRDefault="00C128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i/>
          <w:color w:val="000000"/>
        </w:rPr>
        <w:t>авторские программы</w:t>
      </w:r>
    </w:p>
    <w:p w:rsidR="003C5737" w:rsidRDefault="00DA264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hyperlink r:id="rId9">
        <w:r w:rsidR="00C128C6">
          <w:rPr>
            <w:color w:val="000080"/>
            <w:u w:val="single"/>
          </w:rPr>
          <w:t>http://younglinux.info/python.php</w:t>
        </w:r>
      </w:hyperlink>
      <w:r w:rsidR="00C128C6">
        <w:rPr>
          <w:color w:val="000000"/>
        </w:rPr>
        <w:t xml:space="preserve"> (http://window.edu.ru/resource/825/76825)</w:t>
      </w:r>
    </w:p>
    <w:p w:rsidR="003C5737" w:rsidRDefault="00DA264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hyperlink r:id="rId10">
        <w:r w:rsidR="00C128C6">
          <w:rPr>
            <w:color w:val="000080"/>
            <w:u w:val="single"/>
          </w:rPr>
          <w:t>http://younglinux.info/algorithm</w:t>
        </w:r>
      </w:hyperlink>
    </w:p>
    <w:p w:rsidR="003C5737" w:rsidRDefault="00C128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81"/>
        </w:rPr>
      </w:pPr>
      <w:r>
        <w:rPr>
          <w:color w:val="000000"/>
        </w:rPr>
        <w:t xml:space="preserve">учебные пособия </w:t>
      </w:r>
      <w:hyperlink r:id="rId11">
        <w:r>
          <w:rPr>
            <w:color w:val="000080"/>
            <w:u w:val="single"/>
          </w:rPr>
          <w:t>http://younglinux.info/sites/default/files/python_structured_programming.pdf</w:t>
        </w:r>
      </w:hyperlink>
    </w:p>
    <w:p w:rsidR="003C5737" w:rsidRDefault="00C128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81"/>
        </w:rPr>
        <w:t xml:space="preserve">Сайт </w:t>
      </w:r>
      <w:proofErr w:type="spellStart"/>
      <w:r>
        <w:rPr>
          <w:color w:val="000000"/>
        </w:rPr>
        <w:t>Д.П.Кириенко</w:t>
      </w:r>
      <w:proofErr w:type="spellEnd"/>
      <w:r>
        <w:rPr>
          <w:color w:val="000000"/>
        </w:rPr>
        <w:t>. Московский институт открытого образования. Школа №179</w:t>
      </w:r>
    </w:p>
    <w:p w:rsidR="003C5737" w:rsidRDefault="00DA26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hyperlink r:id="rId12">
        <w:r w:rsidR="00C128C6">
          <w:rPr>
            <w:color w:val="000081"/>
            <w:sz w:val="28"/>
            <w:szCs w:val="28"/>
            <w:u w:val="single"/>
          </w:rPr>
          <w:t>http://www.179.ru/~dk/python.html</w:t>
        </w:r>
      </w:hyperlink>
      <w:r w:rsidR="00C128C6">
        <w:rPr>
          <w:color w:val="000081"/>
        </w:rPr>
        <w:br/>
      </w:r>
    </w:p>
    <w:p w:rsidR="003C5737" w:rsidRDefault="00C128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Ресурсы сайта профессора, доктора технических наук, учителя информатики высшей категории, автора учебников по информатике К.Ю. Полякова:</w:t>
      </w:r>
    </w:p>
    <w:p w:rsidR="003C5737" w:rsidRDefault="00DA26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hyperlink r:id="rId13">
        <w:r w:rsidR="00C128C6">
          <w:rPr>
            <w:color w:val="000080"/>
            <w:u w:val="single"/>
          </w:rPr>
          <w:t>http://kpolyakov.spb.ru/loadstat.php?f=/download/ch10-8_python.pdf</w:t>
        </w:r>
      </w:hyperlink>
    </w:p>
    <w:p w:rsidR="003C5737" w:rsidRDefault="00DA26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hyperlink r:id="rId14">
        <w:r w:rsidR="00C128C6">
          <w:rPr>
            <w:color w:val="000080"/>
            <w:u w:val="single"/>
          </w:rPr>
          <w:t>http://kpolyakov.spb.ru/loadstat.php?f=/download/slides10-8py.zip</w:t>
        </w:r>
      </w:hyperlink>
    </w:p>
    <w:p w:rsidR="003C5737" w:rsidRDefault="00DA26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hyperlink r:id="rId15">
        <w:r w:rsidR="00C128C6">
          <w:rPr>
            <w:color w:val="000080"/>
            <w:u w:val="single"/>
          </w:rPr>
          <w:t>http://kpolyakov.spb.ru/download/progr1011.doc</w:t>
        </w:r>
      </w:hyperlink>
    </w:p>
    <w:p w:rsidR="003C5737" w:rsidRDefault="00DA26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hyperlink r:id="rId16">
        <w:r w:rsidR="00C128C6">
          <w:rPr>
            <w:color w:val="000080"/>
            <w:u w:val="single"/>
          </w:rPr>
          <w:t>http://kpolyakov.spb.ru/download/infobr_2013-6.pdf</w:t>
        </w:r>
      </w:hyperlink>
    </w:p>
    <w:p w:rsidR="003C5737" w:rsidRDefault="00C128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Сайт  дистанционная подготовка по информатике </w:t>
      </w:r>
      <w:hyperlink r:id="rId17">
        <w:r>
          <w:rPr>
            <w:color w:val="000080"/>
            <w:u w:val="single"/>
          </w:rPr>
          <w:t>http://informatics.mccme.ru/</w:t>
        </w:r>
      </w:hyperlink>
    </w:p>
    <w:p w:rsidR="003C5737" w:rsidRDefault="00C128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http://informatics.mccme.ru/course/view.php?id=95</w:t>
      </w:r>
    </w:p>
    <w:p w:rsidR="003C5737" w:rsidRDefault="00C128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Изучаем </w:t>
      </w:r>
      <w:proofErr w:type="spellStart"/>
      <w:r>
        <w:rPr>
          <w:color w:val="000000"/>
        </w:rPr>
        <w:t>Python</w:t>
      </w:r>
      <w:proofErr w:type="spellEnd"/>
      <w:r>
        <w:rPr>
          <w:color w:val="000000"/>
        </w:rPr>
        <w:t xml:space="preserve">  Автор: </w:t>
      </w:r>
      <w:hyperlink r:id="rId18">
        <w:r>
          <w:rPr>
            <w:color w:val="000080"/>
            <w:u w:val="single"/>
          </w:rPr>
          <w:t xml:space="preserve">Марк </w:t>
        </w:r>
        <w:proofErr w:type="spellStart"/>
        <w:r>
          <w:rPr>
            <w:color w:val="000080"/>
            <w:u w:val="single"/>
          </w:rPr>
          <w:t>Лутц</w:t>
        </w:r>
        <w:proofErr w:type="spellEnd"/>
      </w:hyperlink>
      <w:r>
        <w:rPr>
          <w:color w:val="000000"/>
        </w:rPr>
        <w:t xml:space="preserve">  Издательство: </w:t>
      </w:r>
      <w:hyperlink r:id="rId19">
        <w:r>
          <w:rPr>
            <w:color w:val="000080"/>
            <w:u w:val="single"/>
          </w:rPr>
          <w:t>Символ-Плюс</w:t>
        </w:r>
      </w:hyperlink>
      <w:r>
        <w:rPr>
          <w:color w:val="000000"/>
        </w:rPr>
        <w:t xml:space="preserve">  ISBN 978-5-93286-159-2, 978-0-596-15806-4; 2011 г.  Переводчик: </w:t>
      </w:r>
      <w:hyperlink r:id="rId20">
        <w:r>
          <w:rPr>
            <w:color w:val="000080"/>
            <w:u w:val="single"/>
          </w:rPr>
          <w:t>А. Киселев</w:t>
        </w:r>
      </w:hyperlink>
    </w:p>
    <w:p w:rsidR="003C5737" w:rsidRDefault="00C128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FA4B2C">
        <w:rPr>
          <w:color w:val="000000"/>
          <w:lang w:val="en-US"/>
        </w:rPr>
        <w:t xml:space="preserve">Head First Python. </w:t>
      </w:r>
      <w:r>
        <w:rPr>
          <w:color w:val="000000"/>
        </w:rPr>
        <w:t>Автор</w:t>
      </w:r>
      <w:r w:rsidRPr="00FA4B2C">
        <w:rPr>
          <w:color w:val="000000"/>
          <w:lang w:val="en-US"/>
        </w:rPr>
        <w:t xml:space="preserve">: Paul Barry. </w:t>
      </w:r>
      <w:proofErr w:type="spellStart"/>
      <w:r>
        <w:rPr>
          <w:color w:val="000000"/>
        </w:rPr>
        <w:t>Bздательство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O'Reilly</w:t>
      </w:r>
      <w:proofErr w:type="spellEnd"/>
      <w:r>
        <w:rPr>
          <w:color w:val="000000"/>
        </w:rPr>
        <w:t xml:space="preserve">, год: 2010, Язык: Английский, страниц: 494, формат: </w:t>
      </w:r>
      <w:proofErr w:type="spellStart"/>
      <w:r>
        <w:rPr>
          <w:color w:val="000000"/>
        </w:rPr>
        <w:t>pdf</w:t>
      </w:r>
      <w:proofErr w:type="spellEnd"/>
      <w:r>
        <w:rPr>
          <w:color w:val="000000"/>
        </w:rPr>
        <w:t>, размер: 33 МБ (http://forcoder.ru/python/head-first-python-1191)</w:t>
      </w:r>
    </w:p>
    <w:p w:rsidR="003C5737" w:rsidRPr="00FA4B2C" w:rsidRDefault="00C128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FA4B2C">
        <w:rPr>
          <w:color w:val="000000"/>
          <w:lang w:val="en-US"/>
        </w:rPr>
        <w:t xml:space="preserve">Hello World! </w:t>
      </w:r>
      <w:r w:rsidRPr="00FA4B2C">
        <w:rPr>
          <w:i/>
          <w:color w:val="000000"/>
          <w:lang w:val="en-US"/>
        </w:rPr>
        <w:t xml:space="preserve">Computer Programming for Kids and Other Beginners </w:t>
      </w:r>
      <w:r w:rsidRPr="00FA4B2C">
        <w:rPr>
          <w:color w:val="000000"/>
          <w:lang w:val="en-US"/>
        </w:rPr>
        <w:t xml:space="preserve">Second </w:t>
      </w:r>
      <w:proofErr w:type="gramStart"/>
      <w:r w:rsidRPr="00FA4B2C">
        <w:rPr>
          <w:color w:val="000000"/>
          <w:lang w:val="en-US"/>
        </w:rPr>
        <w:t>edition,  Warren</w:t>
      </w:r>
      <w:proofErr w:type="gramEnd"/>
      <w:r w:rsidRPr="00FA4B2C">
        <w:rPr>
          <w:color w:val="000000"/>
          <w:lang w:val="en-US"/>
        </w:rPr>
        <w:t xml:space="preserve"> D. Sande and Carter Sande http://helloworldbookblog.com/</w:t>
      </w:r>
    </w:p>
    <w:p w:rsidR="003C5737" w:rsidRDefault="00C128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81"/>
        </w:rPr>
      </w:pPr>
      <w:r w:rsidRPr="00FA4B2C">
        <w:rPr>
          <w:color w:val="000000"/>
          <w:lang w:val="en-US"/>
        </w:rPr>
        <w:t xml:space="preserve">Python for Kids. A Playful Introduction to Programming by Jason R. Briggs 2012, 344 pp. </w:t>
      </w:r>
      <w:r>
        <w:rPr>
          <w:color w:val="000000"/>
        </w:rPr>
        <w:t xml:space="preserve">ISBN: 978-1-59327-407-8 </w:t>
      </w:r>
      <w:proofErr w:type="spellStart"/>
      <w:r>
        <w:rPr>
          <w:color w:val="000000"/>
        </w:rPr>
        <w:t>Full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Color</w:t>
      </w:r>
      <w:proofErr w:type="spellEnd"/>
      <w:r>
        <w:rPr>
          <w:color w:val="000000"/>
        </w:rPr>
        <w:t xml:space="preserve"> </w:t>
      </w:r>
      <w:hyperlink r:id="rId21">
        <w:r>
          <w:rPr>
            <w:color w:val="000080"/>
            <w:u w:val="single"/>
          </w:rPr>
          <w:t>http://www.nostarch.com/pythonforkids</w:t>
        </w:r>
      </w:hyperlink>
      <w:r>
        <w:rPr>
          <w:color w:val="000000"/>
          <w:sz w:val="28"/>
          <w:szCs w:val="28"/>
        </w:rPr>
        <w:t>)</w:t>
      </w:r>
    </w:p>
    <w:p w:rsidR="003C5737" w:rsidRPr="00FA4B2C" w:rsidRDefault="00C128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81"/>
          <w:lang w:val="en-US"/>
        </w:rPr>
      </w:pPr>
      <w:r>
        <w:rPr>
          <w:b/>
          <w:i/>
          <w:color w:val="000081"/>
        </w:rPr>
        <w:t>Язык</w:t>
      </w:r>
      <w:r w:rsidRPr="00FA4B2C">
        <w:rPr>
          <w:b/>
          <w:i/>
          <w:color w:val="000081"/>
          <w:lang w:val="en-US"/>
        </w:rPr>
        <w:t xml:space="preserve"> Python: </w:t>
      </w:r>
      <w:hyperlink r:id="rId22">
        <w:r w:rsidRPr="00FA4B2C">
          <w:rPr>
            <w:color w:val="000080"/>
            <w:u w:val="single"/>
            <w:lang w:val="en-US"/>
          </w:rPr>
          <w:t>http://www.python.org</w:t>
        </w:r>
      </w:hyperlink>
    </w:p>
    <w:p w:rsidR="003C5737" w:rsidRDefault="00C128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i/>
          <w:color w:val="000081"/>
        </w:rPr>
        <w:t xml:space="preserve">Среда разработки </w:t>
      </w:r>
      <w:proofErr w:type="spellStart"/>
      <w:r>
        <w:rPr>
          <w:b/>
          <w:i/>
          <w:color w:val="000081"/>
        </w:rPr>
        <w:t>Wing</w:t>
      </w:r>
      <w:proofErr w:type="spellEnd"/>
      <w:r>
        <w:rPr>
          <w:b/>
          <w:i/>
          <w:color w:val="000081"/>
        </w:rPr>
        <w:t xml:space="preserve"> IDE:  </w:t>
      </w:r>
      <w:hyperlink r:id="rId23">
        <w:r>
          <w:rPr>
            <w:color w:val="000080"/>
            <w:u w:val="single"/>
          </w:rPr>
          <w:t>http://www.wingware.com</w:t>
        </w:r>
      </w:hyperlink>
    </w:p>
    <w:p w:rsidR="003C5737" w:rsidRDefault="003C57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3C5737">
      <w:pgSz w:w="11906" w:h="16838"/>
      <w:pgMar w:top="1134" w:right="1134" w:bottom="1693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646" w:rsidRDefault="00DA2646">
      <w:pPr>
        <w:spacing w:line="240" w:lineRule="auto"/>
        <w:ind w:left="0" w:hanging="2"/>
      </w:pPr>
      <w:r>
        <w:separator/>
      </w:r>
    </w:p>
  </w:endnote>
  <w:endnote w:type="continuationSeparator" w:id="0">
    <w:p w:rsidR="00DA2646" w:rsidRDefault="00DA264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737" w:rsidRDefault="00C128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069AD">
      <w:rPr>
        <w:noProof/>
        <w:color w:val="000000"/>
      </w:rPr>
      <w:t>7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646" w:rsidRDefault="00DA2646">
      <w:pPr>
        <w:spacing w:line="240" w:lineRule="auto"/>
        <w:ind w:left="0" w:hanging="2"/>
      </w:pPr>
      <w:r>
        <w:separator/>
      </w:r>
    </w:p>
  </w:footnote>
  <w:footnote w:type="continuationSeparator" w:id="0">
    <w:p w:rsidR="00DA2646" w:rsidRDefault="00DA264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B8D"/>
    <w:multiLevelType w:val="multilevel"/>
    <w:tmpl w:val="87F899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8223A75"/>
    <w:multiLevelType w:val="multilevel"/>
    <w:tmpl w:val="9984F1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1456EB8"/>
    <w:multiLevelType w:val="multilevel"/>
    <w:tmpl w:val="C21EB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37"/>
    <w:rsid w:val="003C5737"/>
    <w:rsid w:val="004069AD"/>
    <w:rsid w:val="00464FA0"/>
    <w:rsid w:val="006C7FE5"/>
    <w:rsid w:val="008B2E4C"/>
    <w:rsid w:val="00B73937"/>
    <w:rsid w:val="00C128C6"/>
    <w:rsid w:val="00C92959"/>
    <w:rsid w:val="00CE0DEC"/>
    <w:rsid w:val="00D47E95"/>
    <w:rsid w:val="00D73268"/>
    <w:rsid w:val="00DA2646"/>
    <w:rsid w:val="00F61BCC"/>
    <w:rsid w:val="00FA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6927"/>
  <w15:docId w15:val="{32BA9B5B-C2C9-4E38-B589-49C26B2C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hi-IN" w:bidi="hi-IN"/>
    </w:rPr>
  </w:style>
  <w:style w:type="paragraph" w:styleId="1">
    <w:name w:val="heading 1"/>
    <w:basedOn w:val="a0"/>
    <w:next w:val="a1"/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0"/>
    <w:next w:val="a1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next w:val="a1"/>
    <w:pPr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7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107z0">
    <w:name w:val="WW8Num10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7z1">
    <w:name w:val="WW8Num10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7z2">
    <w:name w:val="WW8Num10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7z3">
    <w:name w:val="WW8Num10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7z4">
    <w:name w:val="WW8Num10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7z5">
    <w:name w:val="WW8Num10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7z6">
    <w:name w:val="WW8Num10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7z7">
    <w:name w:val="WW8Num10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7z8">
    <w:name w:val="WW8Num10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Wingdings" w:hAnsi="Wingdings" w:cs="Wingdings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4z3">
    <w:name w:val="WW8Num4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Wingdings" w:hAnsi="Wingdings" w:cs="Wingdings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49z1">
    <w:name w:val="WW8Num4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9z3">
    <w:name w:val="WW8Num4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9z4">
    <w:name w:val="WW8Num49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styleId="a9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paragraph" w:styleId="a1">
    <w:name w:val="Body Text"/>
    <w:basedOn w:val="a"/>
    <w:pPr>
      <w:spacing w:after="120"/>
    </w:pPr>
  </w:style>
  <w:style w:type="paragraph" w:styleId="aa">
    <w:name w:val="List"/>
    <w:basedOn w:val="a1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styleId="ac">
    <w:name w:val="Body Text Indent"/>
    <w:basedOn w:val="a"/>
    <w:pPr>
      <w:spacing w:after="120"/>
      <w:ind w:left="283" w:firstLine="0"/>
    </w:pPr>
    <w:rPr>
      <w:rFonts w:eastAsia="Arial Unicode MS"/>
      <w:lang w:eastAsia="ar-SA" w:bidi="ar-SA"/>
    </w:rPr>
  </w:style>
  <w:style w:type="paragraph" w:customStyle="1" w:styleId="ad">
    <w:name w:val="Заголовок таблицы"/>
    <w:basedOn w:val="ab"/>
    <w:pPr>
      <w:jc w:val="center"/>
    </w:pPr>
    <w:rPr>
      <w:b/>
      <w:bCs/>
    </w:rPr>
  </w:style>
  <w:style w:type="paragraph" w:customStyle="1" w:styleId="21">
    <w:name w:val="Основной текст с отступом 21"/>
    <w:basedOn w:val="a"/>
    <w:pPr>
      <w:autoSpaceDE w:val="0"/>
      <w:spacing w:after="120" w:line="480" w:lineRule="auto"/>
      <w:ind w:left="283" w:firstLine="720"/>
      <w:jc w:val="both"/>
    </w:pPr>
    <w:rPr>
      <w:rFonts w:ascii="Arial" w:hAnsi="Arial" w:cs="Arial"/>
      <w:sz w:val="20"/>
      <w:szCs w:val="20"/>
    </w:r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???????"/>
    <w:pPr>
      <w:widowControl w:val="0"/>
      <w:autoSpaceDE w:val="0"/>
      <w:spacing w:line="20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Verdana" w:hAnsi="Verdana" w:cs="Verdana"/>
      <w:kern w:val="1"/>
      <w:position w:val="-1"/>
      <w:sz w:val="36"/>
      <w:szCs w:val="36"/>
      <w:lang w:eastAsia="hi-IN" w:bidi="hi-IN"/>
    </w:rPr>
  </w:style>
  <w:style w:type="paragraph" w:customStyle="1" w:styleId="af0">
    <w:name w:val="?????? ?? ????????"/>
    <w:basedOn w:val="af"/>
  </w:style>
  <w:style w:type="paragraph" w:customStyle="1" w:styleId="af1">
    <w:name w:val="?????? ? ?????"/>
    <w:basedOn w:val="af"/>
  </w:style>
  <w:style w:type="paragraph" w:customStyle="1" w:styleId="af2">
    <w:name w:val="?????? ??? ???????"/>
    <w:basedOn w:val="af"/>
  </w:style>
  <w:style w:type="paragraph" w:customStyle="1" w:styleId="af3">
    <w:name w:val="?????? ??? ??????? ? ???????"/>
    <w:basedOn w:val="af"/>
  </w:style>
  <w:style w:type="paragraph" w:customStyle="1" w:styleId="af4">
    <w:name w:val="?????"/>
    <w:basedOn w:val="af"/>
  </w:style>
  <w:style w:type="paragraph" w:customStyle="1" w:styleId="af5">
    <w:name w:val="???????? ?????"/>
    <w:basedOn w:val="af"/>
  </w:style>
  <w:style w:type="paragraph" w:customStyle="1" w:styleId="af6">
    <w:name w:val="???????????? ?????? ?? ??????"/>
    <w:basedOn w:val="af"/>
  </w:style>
  <w:style w:type="paragraph" w:customStyle="1" w:styleId="af7">
    <w:name w:val="?????? ?????? ? ????????"/>
    <w:basedOn w:val="af"/>
    <w:pPr>
      <w:ind w:left="0" w:firstLine="340"/>
    </w:pPr>
  </w:style>
  <w:style w:type="paragraph" w:customStyle="1" w:styleId="af8">
    <w:name w:val="????????"/>
    <w:basedOn w:val="af"/>
    <w:pPr>
      <w:spacing w:before="238" w:after="119"/>
    </w:pPr>
  </w:style>
  <w:style w:type="paragraph" w:customStyle="1" w:styleId="12">
    <w:name w:val="???????? 1"/>
    <w:basedOn w:val="af"/>
    <w:pPr>
      <w:spacing w:before="238" w:after="119"/>
    </w:pPr>
  </w:style>
  <w:style w:type="paragraph" w:customStyle="1" w:styleId="20">
    <w:name w:val="???????? 2"/>
    <w:basedOn w:val="af"/>
    <w:pPr>
      <w:spacing w:before="238" w:after="119"/>
    </w:pPr>
  </w:style>
  <w:style w:type="paragraph" w:customStyle="1" w:styleId="af9">
    <w:name w:val="?????????"/>
    <w:basedOn w:val="af"/>
    <w:pPr>
      <w:spacing w:before="238" w:after="119"/>
    </w:pPr>
  </w:style>
  <w:style w:type="paragraph" w:customStyle="1" w:styleId="13">
    <w:name w:val="????????? 1"/>
    <w:basedOn w:val="af"/>
    <w:pPr>
      <w:spacing w:before="238" w:after="119"/>
    </w:pPr>
  </w:style>
  <w:style w:type="paragraph" w:customStyle="1" w:styleId="22">
    <w:name w:val="????????? 2"/>
    <w:basedOn w:val="af"/>
    <w:pPr>
      <w:spacing w:before="238" w:after="119"/>
    </w:pPr>
  </w:style>
  <w:style w:type="paragraph" w:customStyle="1" w:styleId="afa">
    <w:name w:val="????????? ?????"/>
    <w:basedOn w:val="af"/>
  </w:style>
  <w:style w:type="paragraph" w:customStyle="1" w:styleId="HatchLTGliederung1">
    <w:name w:val="Hatch~LT~Gliederung 1"/>
    <w:pPr>
      <w:widowControl w:val="0"/>
      <w:autoSpaceDE w:val="0"/>
      <w:spacing w:after="283" w:line="1" w:lineRule="atLeast"/>
      <w:ind w:leftChars="-1" w:left="680" w:hangingChars="1" w:hanging="510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64"/>
      <w:szCs w:val="64"/>
      <w:lang w:eastAsia="hi-IN" w:bidi="hi-IN"/>
    </w:rPr>
  </w:style>
  <w:style w:type="paragraph" w:customStyle="1" w:styleId="HatchLTGliederung2">
    <w:name w:val="Hatch~LT~Gliederung 2"/>
    <w:basedOn w:val="HatchLTGliederung1"/>
    <w:pPr>
      <w:spacing w:after="227"/>
      <w:ind w:left="1361" w:hanging="454"/>
    </w:pPr>
    <w:rPr>
      <w:sz w:val="56"/>
      <w:szCs w:val="56"/>
    </w:rPr>
  </w:style>
  <w:style w:type="paragraph" w:customStyle="1" w:styleId="HatchLTGliederung3">
    <w:name w:val="Hatch~LT~Gliederung 3"/>
    <w:basedOn w:val="HatchLTGliederung2"/>
    <w:pPr>
      <w:spacing w:after="170"/>
      <w:ind w:left="2041" w:hanging="340"/>
    </w:pPr>
    <w:rPr>
      <w:sz w:val="48"/>
      <w:szCs w:val="48"/>
    </w:rPr>
  </w:style>
  <w:style w:type="paragraph" w:customStyle="1" w:styleId="HatchLTGliederung4">
    <w:name w:val="Hatch~LT~Gliederung 4"/>
    <w:basedOn w:val="HatchLTGliederung3"/>
    <w:pPr>
      <w:spacing w:after="113"/>
      <w:ind w:left="2721"/>
    </w:pPr>
    <w:rPr>
      <w:sz w:val="40"/>
      <w:szCs w:val="40"/>
    </w:rPr>
  </w:style>
  <w:style w:type="paragraph" w:customStyle="1" w:styleId="HatchLTGliederung5">
    <w:name w:val="Hatch~LT~Gliederung 5"/>
    <w:basedOn w:val="HatchLTGliederung4"/>
    <w:pPr>
      <w:spacing w:after="57"/>
      <w:ind w:left="3402"/>
    </w:pPr>
  </w:style>
  <w:style w:type="paragraph" w:customStyle="1" w:styleId="HatchLTGliederung6">
    <w:name w:val="Hatch~LT~Gliederung 6"/>
    <w:basedOn w:val="HatchLTGliederung5"/>
    <w:pPr>
      <w:spacing w:after="0"/>
      <w:ind w:left="4082"/>
    </w:pPr>
  </w:style>
  <w:style w:type="paragraph" w:customStyle="1" w:styleId="HatchLTGliederung7">
    <w:name w:val="Hatch~LT~Gliederung 7"/>
    <w:basedOn w:val="HatchLTGliederung6"/>
    <w:pPr>
      <w:ind w:left="4762"/>
    </w:pPr>
  </w:style>
  <w:style w:type="paragraph" w:customStyle="1" w:styleId="HatchLTGliederung8">
    <w:name w:val="Hatch~LT~Gliederung 8"/>
    <w:basedOn w:val="HatchLTGliederung7"/>
    <w:pPr>
      <w:ind w:left="5443"/>
    </w:pPr>
  </w:style>
  <w:style w:type="paragraph" w:customStyle="1" w:styleId="HatchLTGliederung9">
    <w:name w:val="Hatch~LT~Gliederung 9"/>
    <w:basedOn w:val="HatchLTGliederung8"/>
    <w:pPr>
      <w:ind w:left="6123"/>
    </w:pPr>
  </w:style>
  <w:style w:type="paragraph" w:customStyle="1" w:styleId="HatchLTTitel">
    <w:name w:val="Hatch~LT~Titel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88"/>
      <w:szCs w:val="88"/>
      <w:lang w:eastAsia="hi-IN" w:bidi="hi-IN"/>
    </w:rPr>
  </w:style>
  <w:style w:type="paragraph" w:customStyle="1" w:styleId="HatchLTUntertitel">
    <w:name w:val="Hatch~LT~Untertitel"/>
    <w:pPr>
      <w:widowControl w:val="0"/>
      <w:autoSpaceDE w:val="0"/>
      <w:spacing w:line="1" w:lineRule="atLeast"/>
      <w:ind w:leftChars="-1" w:left="-1" w:hangingChars="1" w:hanging="340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64"/>
      <w:szCs w:val="64"/>
      <w:lang w:eastAsia="hi-IN" w:bidi="hi-IN"/>
    </w:rPr>
  </w:style>
  <w:style w:type="paragraph" w:customStyle="1" w:styleId="HatchLTNotizen">
    <w:name w:val="Hatch~LT~Notizen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40"/>
      <w:szCs w:val="40"/>
      <w:lang w:eastAsia="hi-IN" w:bidi="hi-IN"/>
    </w:rPr>
  </w:style>
  <w:style w:type="paragraph" w:customStyle="1" w:styleId="HatchLTHintergrundobjekte">
    <w:name w:val="Hatch~LT~Hintergrundobjekte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hi-IN" w:bidi="hi-IN"/>
    </w:rPr>
  </w:style>
  <w:style w:type="paragraph" w:customStyle="1" w:styleId="HatchLTHintergrund">
    <w:name w:val="Hatch~LT~Hintergrund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hi-IN" w:bidi="hi-IN"/>
    </w:rPr>
  </w:style>
  <w:style w:type="paragraph" w:customStyle="1" w:styleId="default">
    <w:name w:val="default"/>
    <w:pPr>
      <w:widowControl w:val="0"/>
      <w:autoSpaceDE w:val="0"/>
      <w:spacing w:line="200" w:lineRule="atLeast"/>
      <w:ind w:leftChars="-1" w:left="-1" w:hangingChars="1" w:hanging="1"/>
      <w:textDirection w:val="btLr"/>
      <w:textAlignment w:val="top"/>
      <w:outlineLvl w:val="0"/>
    </w:pPr>
    <w:rPr>
      <w:rFonts w:ascii="Mangal" w:eastAsia="Mangal" w:hAnsi="Mangal" w:cs="Mangal"/>
      <w:kern w:val="1"/>
      <w:position w:val="-1"/>
      <w:sz w:val="36"/>
      <w:szCs w:val="36"/>
      <w:lang w:eastAsia="hi-IN" w:bidi="hi-IN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">
    <w:name w:val="WW-?????????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88"/>
      <w:szCs w:val="88"/>
      <w:lang w:eastAsia="hi-IN" w:bidi="hi-IN"/>
    </w:rPr>
  </w:style>
  <w:style w:type="paragraph" w:customStyle="1" w:styleId="afb">
    <w:name w:val="????????????"/>
    <w:pPr>
      <w:widowControl w:val="0"/>
      <w:autoSpaceDE w:val="0"/>
      <w:spacing w:line="1" w:lineRule="atLeast"/>
      <w:ind w:leftChars="-1" w:left="-1" w:hangingChars="1" w:hanging="340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64"/>
      <w:szCs w:val="64"/>
      <w:lang w:eastAsia="hi-IN" w:bidi="hi-IN"/>
    </w:rPr>
  </w:style>
  <w:style w:type="paragraph" w:customStyle="1" w:styleId="afc">
    <w:name w:val="??????? ????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hi-IN" w:bidi="hi-IN"/>
    </w:rPr>
  </w:style>
  <w:style w:type="paragraph" w:customStyle="1" w:styleId="afd">
    <w:name w:val="???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hi-IN" w:bidi="hi-IN"/>
    </w:rPr>
  </w:style>
  <w:style w:type="paragraph" w:customStyle="1" w:styleId="afe">
    <w:name w:val="??????????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40"/>
      <w:szCs w:val="40"/>
      <w:lang w:eastAsia="hi-IN" w:bidi="hi-IN"/>
    </w:rPr>
  </w:style>
  <w:style w:type="paragraph" w:customStyle="1" w:styleId="WW-1">
    <w:name w:val="WW-????????? 1"/>
    <w:pPr>
      <w:widowControl w:val="0"/>
      <w:autoSpaceDE w:val="0"/>
      <w:spacing w:after="283" w:line="1" w:lineRule="atLeast"/>
      <w:ind w:leftChars="-1" w:left="680" w:hangingChars="1" w:hanging="510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64"/>
      <w:szCs w:val="64"/>
      <w:lang w:eastAsia="hi-IN" w:bidi="hi-IN"/>
    </w:rPr>
  </w:style>
  <w:style w:type="paragraph" w:customStyle="1" w:styleId="WW-2">
    <w:name w:val="WW-????????? 2"/>
    <w:basedOn w:val="WW-1"/>
    <w:pPr>
      <w:spacing w:after="227"/>
      <w:ind w:left="1361" w:hanging="454"/>
    </w:pPr>
    <w:rPr>
      <w:sz w:val="56"/>
      <w:szCs w:val="56"/>
    </w:rPr>
  </w:style>
  <w:style w:type="paragraph" w:customStyle="1" w:styleId="30">
    <w:name w:val="????????? 3"/>
    <w:basedOn w:val="WW-2"/>
    <w:pPr>
      <w:spacing w:after="170"/>
      <w:ind w:left="2041" w:hanging="340"/>
    </w:pPr>
    <w:rPr>
      <w:sz w:val="48"/>
      <w:szCs w:val="48"/>
    </w:rPr>
  </w:style>
  <w:style w:type="paragraph" w:customStyle="1" w:styleId="40">
    <w:name w:val="????????? 4"/>
    <w:basedOn w:val="30"/>
    <w:pPr>
      <w:spacing w:after="113"/>
      <w:ind w:left="2721"/>
    </w:pPr>
    <w:rPr>
      <w:sz w:val="40"/>
      <w:szCs w:val="40"/>
    </w:rPr>
  </w:style>
  <w:style w:type="paragraph" w:customStyle="1" w:styleId="50">
    <w:name w:val="????????? 5"/>
    <w:basedOn w:val="40"/>
    <w:pPr>
      <w:spacing w:after="57"/>
      <w:ind w:left="3402"/>
    </w:pPr>
  </w:style>
  <w:style w:type="paragraph" w:customStyle="1" w:styleId="60">
    <w:name w:val="????????? 6"/>
    <w:basedOn w:val="50"/>
    <w:pPr>
      <w:spacing w:after="0"/>
      <w:ind w:left="4082"/>
    </w:pPr>
  </w:style>
  <w:style w:type="paragraph" w:customStyle="1" w:styleId="7">
    <w:name w:val="????????? 7"/>
    <w:basedOn w:val="60"/>
    <w:pPr>
      <w:ind w:left="4762"/>
    </w:pPr>
  </w:style>
  <w:style w:type="paragraph" w:customStyle="1" w:styleId="8">
    <w:name w:val="????????? 8"/>
    <w:basedOn w:val="7"/>
    <w:pPr>
      <w:ind w:left="5443"/>
    </w:pPr>
  </w:style>
  <w:style w:type="paragraph" w:customStyle="1" w:styleId="9">
    <w:name w:val="????????? 9"/>
    <w:basedOn w:val="8"/>
    <w:pPr>
      <w:ind w:left="6123"/>
    </w:pPr>
  </w:style>
  <w:style w:type="paragraph" w:customStyle="1" w:styleId="WW-10">
    <w:name w:val="WW-?????????1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88"/>
      <w:szCs w:val="88"/>
      <w:lang w:eastAsia="hi-IN" w:bidi="hi-IN"/>
    </w:rPr>
  </w:style>
  <w:style w:type="paragraph" w:customStyle="1" w:styleId="WW-11">
    <w:name w:val="WW-????????? 11"/>
    <w:pPr>
      <w:widowControl w:val="0"/>
      <w:autoSpaceDE w:val="0"/>
      <w:spacing w:after="283" w:line="1" w:lineRule="atLeast"/>
      <w:ind w:leftChars="-1" w:left="680" w:hangingChars="1" w:hanging="510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64"/>
      <w:szCs w:val="64"/>
      <w:lang w:eastAsia="hi-IN" w:bidi="hi-IN"/>
    </w:rPr>
  </w:style>
  <w:style w:type="paragraph" w:customStyle="1" w:styleId="WW-21">
    <w:name w:val="WW-????????? 21"/>
    <w:basedOn w:val="WW-11"/>
    <w:pPr>
      <w:spacing w:after="227"/>
      <w:ind w:left="1361" w:hanging="454"/>
    </w:pPr>
    <w:rPr>
      <w:sz w:val="56"/>
      <w:szCs w:val="56"/>
    </w:rPr>
  </w:style>
  <w:style w:type="paragraph" w:customStyle="1" w:styleId="WW-12">
    <w:name w:val="WW-?????????12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88"/>
      <w:szCs w:val="88"/>
      <w:lang w:eastAsia="hi-IN" w:bidi="hi-IN"/>
    </w:rPr>
  </w:style>
  <w:style w:type="paragraph" w:customStyle="1" w:styleId="WW-112">
    <w:name w:val="WW-????????? 112"/>
    <w:pPr>
      <w:widowControl w:val="0"/>
      <w:autoSpaceDE w:val="0"/>
      <w:spacing w:after="283" w:line="1" w:lineRule="atLeast"/>
      <w:ind w:leftChars="-1" w:left="680" w:hangingChars="1" w:hanging="510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64"/>
      <w:szCs w:val="64"/>
      <w:lang w:eastAsia="hi-IN" w:bidi="hi-IN"/>
    </w:rPr>
  </w:style>
  <w:style w:type="paragraph" w:customStyle="1" w:styleId="WW-212">
    <w:name w:val="WW-????????? 212"/>
    <w:basedOn w:val="WW-112"/>
    <w:pPr>
      <w:spacing w:after="227"/>
      <w:ind w:left="1361" w:hanging="454"/>
    </w:pPr>
    <w:rPr>
      <w:sz w:val="56"/>
      <w:szCs w:val="56"/>
    </w:rPr>
  </w:style>
  <w:style w:type="paragraph" w:customStyle="1" w:styleId="WW-123">
    <w:name w:val="WW-?????????123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88"/>
      <w:szCs w:val="88"/>
      <w:lang w:eastAsia="hi-IN" w:bidi="hi-IN"/>
    </w:rPr>
  </w:style>
  <w:style w:type="paragraph" w:customStyle="1" w:styleId="WW-1123">
    <w:name w:val="WW-????????? 1123"/>
    <w:pPr>
      <w:widowControl w:val="0"/>
      <w:autoSpaceDE w:val="0"/>
      <w:spacing w:after="283" w:line="1" w:lineRule="atLeast"/>
      <w:ind w:leftChars="-1" w:left="680" w:hangingChars="1" w:hanging="510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64"/>
      <w:szCs w:val="64"/>
      <w:lang w:eastAsia="hi-IN" w:bidi="hi-IN"/>
    </w:rPr>
  </w:style>
  <w:style w:type="paragraph" w:customStyle="1" w:styleId="WW-2123">
    <w:name w:val="WW-????????? 2123"/>
    <w:basedOn w:val="WW-1123"/>
    <w:pPr>
      <w:spacing w:after="227"/>
      <w:ind w:left="1361" w:hanging="454"/>
    </w:pPr>
    <w:rPr>
      <w:sz w:val="56"/>
      <w:szCs w:val="56"/>
    </w:rPr>
  </w:style>
  <w:style w:type="paragraph" w:customStyle="1" w:styleId="WW-1234">
    <w:name w:val="WW-?????????1234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88"/>
      <w:szCs w:val="88"/>
      <w:lang w:eastAsia="hi-IN" w:bidi="hi-IN"/>
    </w:rPr>
  </w:style>
  <w:style w:type="paragraph" w:customStyle="1" w:styleId="WW-11234">
    <w:name w:val="WW-????????? 11234"/>
    <w:pPr>
      <w:widowControl w:val="0"/>
      <w:autoSpaceDE w:val="0"/>
      <w:spacing w:after="283" w:line="1" w:lineRule="atLeast"/>
      <w:ind w:leftChars="-1" w:left="680" w:hangingChars="1" w:hanging="510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64"/>
      <w:szCs w:val="64"/>
      <w:lang w:eastAsia="hi-IN" w:bidi="hi-IN"/>
    </w:rPr>
  </w:style>
  <w:style w:type="paragraph" w:customStyle="1" w:styleId="WW-21234">
    <w:name w:val="WW-????????? 21234"/>
    <w:basedOn w:val="WW-11234"/>
    <w:pPr>
      <w:spacing w:after="227"/>
      <w:ind w:left="1361" w:hanging="454"/>
    </w:pPr>
    <w:rPr>
      <w:sz w:val="56"/>
      <w:szCs w:val="56"/>
    </w:rPr>
  </w:style>
  <w:style w:type="paragraph" w:customStyle="1" w:styleId="WW-12345">
    <w:name w:val="WW-?????????12345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88"/>
      <w:szCs w:val="88"/>
      <w:lang w:eastAsia="hi-IN" w:bidi="hi-IN"/>
    </w:rPr>
  </w:style>
  <w:style w:type="paragraph" w:customStyle="1" w:styleId="WW-112345">
    <w:name w:val="WW-????????? 112345"/>
    <w:pPr>
      <w:widowControl w:val="0"/>
      <w:autoSpaceDE w:val="0"/>
      <w:spacing w:after="283" w:line="1" w:lineRule="atLeast"/>
      <w:ind w:leftChars="-1" w:left="680" w:hangingChars="1" w:hanging="510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64"/>
      <w:szCs w:val="64"/>
      <w:lang w:eastAsia="hi-IN" w:bidi="hi-IN"/>
    </w:rPr>
  </w:style>
  <w:style w:type="paragraph" w:customStyle="1" w:styleId="WW-212345">
    <w:name w:val="WW-????????? 212345"/>
    <w:basedOn w:val="WW-112345"/>
    <w:pPr>
      <w:spacing w:after="227"/>
      <w:ind w:left="1361" w:hanging="454"/>
    </w:pPr>
    <w:rPr>
      <w:sz w:val="56"/>
      <w:szCs w:val="56"/>
    </w:rPr>
  </w:style>
  <w:style w:type="paragraph" w:customStyle="1" w:styleId="WW-123456">
    <w:name w:val="WW-?????????123456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88"/>
      <w:szCs w:val="88"/>
      <w:lang w:eastAsia="hi-IN" w:bidi="hi-IN"/>
    </w:rPr>
  </w:style>
  <w:style w:type="paragraph" w:customStyle="1" w:styleId="WW-1123456">
    <w:name w:val="WW-????????? 1123456"/>
    <w:pPr>
      <w:widowControl w:val="0"/>
      <w:autoSpaceDE w:val="0"/>
      <w:spacing w:after="283" w:line="1" w:lineRule="atLeast"/>
      <w:ind w:leftChars="-1" w:left="680" w:hangingChars="1" w:hanging="510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64"/>
      <w:szCs w:val="64"/>
      <w:lang w:eastAsia="hi-IN" w:bidi="hi-IN"/>
    </w:rPr>
  </w:style>
  <w:style w:type="paragraph" w:customStyle="1" w:styleId="WW-2123456">
    <w:name w:val="WW-????????? 2123456"/>
    <w:basedOn w:val="WW-1123456"/>
    <w:pPr>
      <w:spacing w:after="227"/>
      <w:ind w:left="1361" w:hanging="454"/>
    </w:pPr>
    <w:rPr>
      <w:sz w:val="56"/>
      <w:szCs w:val="56"/>
    </w:rPr>
  </w:style>
  <w:style w:type="paragraph" w:customStyle="1" w:styleId="WW-1234567">
    <w:name w:val="WW-?????????1234567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88"/>
      <w:szCs w:val="88"/>
      <w:lang w:eastAsia="hi-IN" w:bidi="hi-IN"/>
    </w:rPr>
  </w:style>
  <w:style w:type="paragraph" w:customStyle="1" w:styleId="WW-11234567">
    <w:name w:val="WW-????????? 11234567"/>
    <w:pPr>
      <w:widowControl w:val="0"/>
      <w:autoSpaceDE w:val="0"/>
      <w:spacing w:after="283" w:line="1" w:lineRule="atLeast"/>
      <w:ind w:leftChars="-1" w:left="680" w:hangingChars="1" w:hanging="510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64"/>
      <w:szCs w:val="64"/>
      <w:lang w:eastAsia="hi-IN" w:bidi="hi-IN"/>
    </w:rPr>
  </w:style>
  <w:style w:type="paragraph" w:customStyle="1" w:styleId="WW-21234567">
    <w:name w:val="WW-????????? 21234567"/>
    <w:basedOn w:val="WW-11234567"/>
    <w:pPr>
      <w:spacing w:after="227"/>
      <w:ind w:left="1361" w:hanging="454"/>
    </w:pPr>
    <w:rPr>
      <w:sz w:val="56"/>
      <w:szCs w:val="56"/>
    </w:rPr>
  </w:style>
  <w:style w:type="paragraph" w:customStyle="1" w:styleId="WW-12345678">
    <w:name w:val="WW-?????????12345678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88"/>
      <w:szCs w:val="88"/>
      <w:lang w:eastAsia="hi-IN" w:bidi="hi-IN"/>
    </w:rPr>
  </w:style>
  <w:style w:type="paragraph" w:customStyle="1" w:styleId="WW-112345678">
    <w:name w:val="WW-????????? 112345678"/>
    <w:pPr>
      <w:widowControl w:val="0"/>
      <w:autoSpaceDE w:val="0"/>
      <w:spacing w:after="283" w:line="1" w:lineRule="atLeast"/>
      <w:ind w:leftChars="-1" w:left="680" w:hangingChars="1" w:hanging="510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64"/>
      <w:szCs w:val="64"/>
      <w:lang w:eastAsia="hi-IN" w:bidi="hi-IN"/>
    </w:rPr>
  </w:style>
  <w:style w:type="paragraph" w:customStyle="1" w:styleId="WW-212345678">
    <w:name w:val="WW-????????? 212345678"/>
    <w:basedOn w:val="WW-112345678"/>
    <w:pPr>
      <w:spacing w:after="227"/>
      <w:ind w:left="1361" w:hanging="454"/>
    </w:pPr>
    <w:rPr>
      <w:sz w:val="56"/>
      <w:szCs w:val="56"/>
    </w:rPr>
  </w:style>
  <w:style w:type="paragraph" w:customStyle="1" w:styleId="WW-123456789">
    <w:name w:val="WW-?????????123456789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88"/>
      <w:szCs w:val="88"/>
      <w:lang w:eastAsia="hi-IN" w:bidi="hi-IN"/>
    </w:rPr>
  </w:style>
  <w:style w:type="paragraph" w:customStyle="1" w:styleId="WW-1123456789">
    <w:name w:val="WW-????????? 1123456789"/>
    <w:pPr>
      <w:widowControl w:val="0"/>
      <w:autoSpaceDE w:val="0"/>
      <w:spacing w:after="283" w:line="1" w:lineRule="atLeast"/>
      <w:ind w:leftChars="-1" w:left="680" w:hangingChars="1" w:hanging="510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64"/>
      <w:szCs w:val="64"/>
      <w:lang w:eastAsia="hi-IN" w:bidi="hi-IN"/>
    </w:rPr>
  </w:style>
  <w:style w:type="paragraph" w:customStyle="1" w:styleId="WW-2123456789">
    <w:name w:val="WW-????????? 2123456789"/>
    <w:basedOn w:val="WW-1123456789"/>
    <w:pPr>
      <w:spacing w:after="227"/>
      <w:ind w:left="1361" w:hanging="454"/>
    </w:pPr>
    <w:rPr>
      <w:sz w:val="56"/>
      <w:szCs w:val="56"/>
    </w:rPr>
  </w:style>
  <w:style w:type="paragraph" w:customStyle="1" w:styleId="WW-12345678910">
    <w:name w:val="WW-?????????12345678910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88"/>
      <w:szCs w:val="88"/>
      <w:lang w:eastAsia="hi-IN" w:bidi="hi-IN"/>
    </w:rPr>
  </w:style>
  <w:style w:type="paragraph" w:customStyle="1" w:styleId="WW-112345678910">
    <w:name w:val="WW-????????? 112345678910"/>
    <w:pPr>
      <w:widowControl w:val="0"/>
      <w:autoSpaceDE w:val="0"/>
      <w:spacing w:after="283" w:line="1" w:lineRule="atLeast"/>
      <w:ind w:leftChars="-1" w:left="680" w:hangingChars="1" w:hanging="510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64"/>
      <w:szCs w:val="64"/>
      <w:lang w:eastAsia="hi-IN" w:bidi="hi-IN"/>
    </w:rPr>
  </w:style>
  <w:style w:type="paragraph" w:customStyle="1" w:styleId="WW-212345678910">
    <w:name w:val="WW-????????? 212345678910"/>
    <w:basedOn w:val="WW-112345678910"/>
    <w:pPr>
      <w:spacing w:after="227"/>
      <w:ind w:left="1361" w:hanging="454"/>
    </w:pPr>
    <w:rPr>
      <w:sz w:val="56"/>
      <w:szCs w:val="56"/>
    </w:rPr>
  </w:style>
  <w:style w:type="paragraph" w:customStyle="1" w:styleId="WW-1234567891011">
    <w:name w:val="WW-?????????1234567891011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88"/>
      <w:szCs w:val="88"/>
      <w:lang w:eastAsia="hi-IN" w:bidi="hi-IN"/>
    </w:rPr>
  </w:style>
  <w:style w:type="paragraph" w:customStyle="1" w:styleId="WW-11234567891011">
    <w:name w:val="WW-????????? 11234567891011"/>
    <w:pPr>
      <w:widowControl w:val="0"/>
      <w:autoSpaceDE w:val="0"/>
      <w:spacing w:after="283" w:line="1" w:lineRule="atLeast"/>
      <w:ind w:leftChars="-1" w:left="680" w:hangingChars="1" w:hanging="510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64"/>
      <w:szCs w:val="64"/>
      <w:lang w:eastAsia="hi-IN" w:bidi="hi-IN"/>
    </w:rPr>
  </w:style>
  <w:style w:type="paragraph" w:customStyle="1" w:styleId="WW-21234567891011">
    <w:name w:val="WW-????????? 21234567891011"/>
    <w:basedOn w:val="WW-11234567891011"/>
    <w:pPr>
      <w:spacing w:after="227"/>
      <w:ind w:left="1361" w:hanging="454"/>
    </w:pPr>
    <w:rPr>
      <w:sz w:val="56"/>
      <w:szCs w:val="56"/>
    </w:rPr>
  </w:style>
  <w:style w:type="paragraph" w:customStyle="1" w:styleId="WW-123456789101112">
    <w:name w:val="WW-?????????123456789101112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88"/>
      <w:szCs w:val="88"/>
      <w:lang w:eastAsia="hi-IN" w:bidi="hi-IN"/>
    </w:rPr>
  </w:style>
  <w:style w:type="paragraph" w:customStyle="1" w:styleId="WW-1123456789101112">
    <w:name w:val="WW-????????? 1123456789101112"/>
    <w:pPr>
      <w:widowControl w:val="0"/>
      <w:autoSpaceDE w:val="0"/>
      <w:spacing w:after="283" w:line="1" w:lineRule="atLeast"/>
      <w:ind w:leftChars="-1" w:left="680" w:hangingChars="1" w:hanging="510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00"/>
      <w:kern w:val="1"/>
      <w:position w:val="-1"/>
      <w:sz w:val="64"/>
      <w:szCs w:val="64"/>
      <w:lang w:eastAsia="hi-IN" w:bidi="hi-IN"/>
    </w:rPr>
  </w:style>
  <w:style w:type="paragraph" w:customStyle="1" w:styleId="WW-2123456789101112">
    <w:name w:val="WW-????????? 2123456789101112"/>
    <w:basedOn w:val="WW-1123456789101112"/>
    <w:pPr>
      <w:spacing w:after="227"/>
      <w:ind w:left="1361" w:hanging="454"/>
    </w:pPr>
    <w:rPr>
      <w:sz w:val="56"/>
      <w:szCs w:val="56"/>
    </w:rPr>
  </w:style>
  <w:style w:type="paragraph" w:styleId="aff">
    <w:name w:val="Normal (Web)"/>
    <w:basedOn w:val="a"/>
    <w:qFormat/>
    <w:pPr>
      <w:widowControl/>
      <w:suppressAutoHyphens/>
      <w:spacing w:before="100" w:beforeAutospacing="1" w:after="100" w:afterAutospacing="1"/>
    </w:pPr>
    <w:rPr>
      <w:kern w:val="0"/>
      <w:lang w:eastAsia="ru-RU" w:bidi="ar-SA"/>
    </w:rPr>
  </w:style>
  <w:style w:type="paragraph" w:styleId="af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"/>
    <w:tblPr>
      <w:tblStyleRowBandSize w:val="1"/>
      <w:tblStyleColBandSize w:val="1"/>
      <w:tblCellMar>
        <w:top w:w="108" w:type="dxa"/>
        <w:left w:w="108" w:type="dxa"/>
        <w:bottom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3">
    <w:name w:val="Table Grid"/>
    <w:basedOn w:val="a3"/>
    <w:uiPriority w:val="39"/>
    <w:rsid w:val="008B2E4C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0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kpolyakov.spb.ru/loadstat.php?f=/download/ch10-8_python.pdf" TargetMode="External"/><Relationship Id="rId18" Type="http://schemas.openxmlformats.org/officeDocument/2006/relationships/hyperlink" Target="http://www.ozon.ru/person/1307322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ostarch.com/pythonforkid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179.ru/~dk/python.html" TargetMode="External"/><Relationship Id="rId17" Type="http://schemas.openxmlformats.org/officeDocument/2006/relationships/hyperlink" Target="http://informatics.mccme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kpolyakov.spb.ru/download/infobr_2013-6.pdf" TargetMode="External"/><Relationship Id="rId20" Type="http://schemas.openxmlformats.org/officeDocument/2006/relationships/hyperlink" Target="http://www.ozon.ru/person/513723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ounglinux.info/sites/default/files/python_structured_programming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kpolyakov.spb.ru/download/progr1011.doc" TargetMode="External"/><Relationship Id="rId23" Type="http://schemas.openxmlformats.org/officeDocument/2006/relationships/hyperlink" Target="http://www.wingware.com/" TargetMode="External"/><Relationship Id="rId10" Type="http://schemas.openxmlformats.org/officeDocument/2006/relationships/hyperlink" Target="http://younglinux.info/algorithm" TargetMode="External"/><Relationship Id="rId19" Type="http://schemas.openxmlformats.org/officeDocument/2006/relationships/hyperlink" Target="http://www.ozon.ru/brand/8564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ounglinux.info/python.php" TargetMode="External"/><Relationship Id="rId14" Type="http://schemas.openxmlformats.org/officeDocument/2006/relationships/hyperlink" Target="http://kpolyakov.spb.ru/loadstat.php?f=/download/slides10-8py.zip" TargetMode="External"/><Relationship Id="rId22" Type="http://schemas.openxmlformats.org/officeDocument/2006/relationships/hyperlink" Target="http://www.pyth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DHb3FqbPxGq/QPqQyJ/NH9tokQ==">AMUW2mWSuF0TuN//wCnu0C3EQhLKEtMb6DS0pHzL52b1HCn+XMquZ2ZY0bL8OioKLGjoAaI1O9DrStn580G9TmIsgFxuPfH+d8GpF6rUp3poTKMgFIZGPx8=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1372</Words>
  <Characters>7825</Characters>
  <Application>Microsoft Office Word</Application>
  <DocSecurity>0</DocSecurity>
  <Lines>65</Lines>
  <Paragraphs>18</Paragraphs>
  <ScaleCrop>false</ScaleCrop>
  <Company>HP</Company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Шурик</dc:creator>
  <cp:lastModifiedBy>admin</cp:lastModifiedBy>
  <cp:revision>12</cp:revision>
  <dcterms:created xsi:type="dcterms:W3CDTF">2015-08-22T18:12:00Z</dcterms:created>
  <dcterms:modified xsi:type="dcterms:W3CDTF">2023-10-20T05:55:00Z</dcterms:modified>
</cp:coreProperties>
</file>