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E79E" w14:textId="77777777" w:rsidR="00E33096" w:rsidRPr="00660576" w:rsidRDefault="00181117" w:rsidP="00660576">
      <w:pPr>
        <w:spacing w:after="0" w:line="240" w:lineRule="auto"/>
        <w:ind w:left="0" w:firstLine="0"/>
        <w:rPr>
          <w:szCs w:val="28"/>
        </w:rPr>
      </w:pPr>
      <w:r w:rsidRPr="00660576">
        <w:rPr>
          <w:szCs w:val="28"/>
        </w:rPr>
        <w:t xml:space="preserve"> </w:t>
      </w:r>
    </w:p>
    <w:p w14:paraId="6DB2D29C" w14:textId="77777777" w:rsidR="00660576" w:rsidRPr="00660576" w:rsidRDefault="00660576" w:rsidP="00660576">
      <w:pPr>
        <w:spacing w:after="0" w:line="240" w:lineRule="auto"/>
        <w:jc w:val="center"/>
        <w:rPr>
          <w:b/>
          <w:szCs w:val="28"/>
        </w:rPr>
      </w:pPr>
      <w:bookmarkStart w:id="0" w:name="_GoBack"/>
      <w:r w:rsidRPr="00660576">
        <w:rPr>
          <w:b/>
          <w:szCs w:val="28"/>
        </w:rPr>
        <w:t>Создание условий для организации опытно- экспериментальной деятельности детей дошкольного возраста</w:t>
      </w:r>
    </w:p>
    <w:bookmarkEnd w:id="0"/>
    <w:p w14:paraId="250568A2" w14:textId="3D8873D0" w:rsidR="00E33096" w:rsidRPr="00660576" w:rsidRDefault="00660576" w:rsidP="00660576">
      <w:pPr>
        <w:spacing w:after="0" w:line="240" w:lineRule="auto"/>
        <w:ind w:right="56"/>
        <w:jc w:val="center"/>
        <w:rPr>
          <w:bCs/>
          <w:szCs w:val="28"/>
        </w:rPr>
      </w:pPr>
      <w:r>
        <w:rPr>
          <w:bCs/>
          <w:szCs w:val="28"/>
        </w:rPr>
        <w:t>(</w:t>
      </w:r>
      <w:r w:rsidR="000C5C6E">
        <w:rPr>
          <w:bCs/>
          <w:szCs w:val="28"/>
        </w:rPr>
        <w:t xml:space="preserve">методические </w:t>
      </w:r>
      <w:r>
        <w:rPr>
          <w:bCs/>
          <w:szCs w:val="28"/>
        </w:rPr>
        <w:t>р</w:t>
      </w:r>
      <w:r w:rsidRPr="00660576">
        <w:rPr>
          <w:bCs/>
          <w:szCs w:val="28"/>
        </w:rPr>
        <w:t>екомендации</w:t>
      </w:r>
      <w:r w:rsidR="00181117" w:rsidRPr="00660576">
        <w:rPr>
          <w:bCs/>
          <w:szCs w:val="28"/>
        </w:rPr>
        <w:t xml:space="preserve"> для педагогов</w:t>
      </w:r>
      <w:r>
        <w:rPr>
          <w:bCs/>
          <w:szCs w:val="28"/>
        </w:rPr>
        <w:t>)</w:t>
      </w:r>
    </w:p>
    <w:p w14:paraId="173AAD34" w14:textId="77777777" w:rsidR="00660576" w:rsidRDefault="00660576" w:rsidP="00660576">
      <w:pPr>
        <w:spacing w:after="0" w:line="240" w:lineRule="auto"/>
        <w:jc w:val="right"/>
        <w:rPr>
          <w:szCs w:val="28"/>
        </w:rPr>
      </w:pPr>
    </w:p>
    <w:p w14:paraId="1E19E22D" w14:textId="77777777" w:rsidR="00660576" w:rsidRDefault="00660576" w:rsidP="00660576">
      <w:pPr>
        <w:spacing w:after="0" w:line="240" w:lineRule="auto"/>
        <w:jc w:val="right"/>
        <w:rPr>
          <w:szCs w:val="28"/>
        </w:rPr>
      </w:pPr>
    </w:p>
    <w:p w14:paraId="2112F3EB" w14:textId="1A86C232" w:rsidR="00BE6755" w:rsidRDefault="00BE6755" w:rsidP="00660576">
      <w:pPr>
        <w:spacing w:after="0" w:line="240" w:lineRule="auto"/>
        <w:jc w:val="right"/>
        <w:rPr>
          <w:szCs w:val="28"/>
        </w:rPr>
      </w:pPr>
      <w:r w:rsidRPr="00660576">
        <w:rPr>
          <w:szCs w:val="28"/>
        </w:rPr>
        <w:t>Подготовил:</w:t>
      </w:r>
    </w:p>
    <w:p w14:paraId="3ED4B468" w14:textId="0E496942" w:rsidR="00660576" w:rsidRPr="00660576" w:rsidRDefault="00660576" w:rsidP="0066057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Савельева Ирина Васильевна</w:t>
      </w:r>
    </w:p>
    <w:p w14:paraId="6F244F24" w14:textId="0C622CEA" w:rsidR="00BE6755" w:rsidRPr="00660576" w:rsidRDefault="00BE6755" w:rsidP="00660576">
      <w:pPr>
        <w:spacing w:after="0" w:line="240" w:lineRule="auto"/>
        <w:jc w:val="right"/>
        <w:rPr>
          <w:szCs w:val="28"/>
        </w:rPr>
      </w:pPr>
      <w:r w:rsidRPr="00660576">
        <w:rPr>
          <w:szCs w:val="28"/>
        </w:rPr>
        <w:t xml:space="preserve">воспитатель </w:t>
      </w:r>
      <w:r w:rsidR="00660576">
        <w:rPr>
          <w:szCs w:val="28"/>
        </w:rPr>
        <w:t>высшей квалификационной категории</w:t>
      </w:r>
    </w:p>
    <w:p w14:paraId="5EFD10F0" w14:textId="77777777" w:rsidR="00BE6755" w:rsidRPr="00660576" w:rsidRDefault="00BE6755" w:rsidP="00660576">
      <w:pPr>
        <w:spacing w:after="0" w:line="240" w:lineRule="auto"/>
        <w:jc w:val="right"/>
        <w:rPr>
          <w:szCs w:val="28"/>
        </w:rPr>
      </w:pPr>
      <w:r w:rsidRPr="00660576">
        <w:rPr>
          <w:szCs w:val="28"/>
        </w:rPr>
        <w:t>МБДОУ «ДС № 2 г. Челябинска»</w:t>
      </w:r>
    </w:p>
    <w:p w14:paraId="14401BFE" w14:textId="2D61C31C" w:rsidR="00E33096" w:rsidRPr="00660576" w:rsidRDefault="00E33096" w:rsidP="00660576">
      <w:pPr>
        <w:spacing w:after="0" w:line="240" w:lineRule="auto"/>
        <w:ind w:left="0" w:firstLine="0"/>
        <w:rPr>
          <w:szCs w:val="28"/>
        </w:rPr>
      </w:pPr>
    </w:p>
    <w:p w14:paraId="7A7EAB06" w14:textId="77777777" w:rsidR="00E33096" w:rsidRPr="00660576" w:rsidRDefault="00181117" w:rsidP="00660576">
      <w:pPr>
        <w:spacing w:after="0" w:line="240" w:lineRule="auto"/>
        <w:ind w:left="0" w:firstLine="0"/>
        <w:rPr>
          <w:szCs w:val="28"/>
        </w:rPr>
      </w:pPr>
      <w:r w:rsidRPr="00660576">
        <w:rPr>
          <w:szCs w:val="28"/>
        </w:rPr>
        <w:t xml:space="preserve"> </w:t>
      </w:r>
    </w:p>
    <w:p w14:paraId="43EB8A59" w14:textId="48ADDBCE" w:rsidR="00E33096" w:rsidRPr="000C5C6E" w:rsidRDefault="000C5C6E" w:rsidP="00660576">
      <w:pPr>
        <w:spacing w:after="0" w:line="240" w:lineRule="auto"/>
        <w:ind w:left="0" w:firstLine="0"/>
        <w:rPr>
          <w:i/>
          <w:iCs/>
          <w:szCs w:val="28"/>
        </w:rPr>
      </w:pPr>
      <w:r w:rsidRPr="000C5C6E">
        <w:rPr>
          <w:i/>
          <w:iCs/>
          <w:szCs w:val="28"/>
        </w:rPr>
        <w:t>«Для ребёнка нет ничего естественнее, как развиваться, формироваться, становиться тем, что он есть в процессе исследовательской деятельности»</w:t>
      </w:r>
    </w:p>
    <w:p w14:paraId="74F95680" w14:textId="11FAD085" w:rsidR="000C5C6E" w:rsidRDefault="000C5C6E" w:rsidP="00660576">
      <w:pPr>
        <w:spacing w:after="0" w:line="240" w:lineRule="auto"/>
        <w:ind w:left="0" w:firstLine="0"/>
        <w:rPr>
          <w:szCs w:val="28"/>
        </w:rPr>
      </w:pPr>
      <w:r w:rsidRPr="000C5C6E">
        <w:rPr>
          <w:i/>
          <w:iCs/>
          <w:szCs w:val="28"/>
        </w:rPr>
        <w:t>С.Л. Рубинштейн</w:t>
      </w:r>
    </w:p>
    <w:p w14:paraId="5E1E3A42" w14:textId="77777777" w:rsidR="000C5C6E" w:rsidRPr="00660576" w:rsidRDefault="000C5C6E" w:rsidP="00660576">
      <w:pPr>
        <w:spacing w:after="0" w:line="240" w:lineRule="auto"/>
        <w:ind w:left="0" w:firstLine="0"/>
        <w:rPr>
          <w:szCs w:val="28"/>
        </w:rPr>
      </w:pPr>
    </w:p>
    <w:p w14:paraId="6720E694" w14:textId="231C5BCF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>Действительно, ребенок-дошкольник сам по себе уже является исследователем, проявляя живой интерес к различного рода исследовательской деятельности, в частности – к экспериментированию.</w:t>
      </w:r>
    </w:p>
    <w:p w14:paraId="367EBB8B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Понятие «экспериментирование» понимается как особый способ практического освоения действительности, направленный на создание таких условий, в которых предметы и явления окружающей действительности наиболее ярко обнаруживают свою сущность, скрытую в обычных ситуациях. Экспериментальная работа вызывает у ребенка интерес к исследованию, развивает мыслительные операции (анализ, синтез, классификацию, обобщение и др., стимулирует познавательную активность и любознательность ребенка, активизирует восприятие материала. </w:t>
      </w:r>
    </w:p>
    <w:p w14:paraId="49A2C72A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>Организация экспериментирования в ДОУ предполагает выполнение определенных психолого-педагогических условий, способствующих достижению положительных результатов деятельности. К таким условиям необходимо отнести три основных компонента: содержание, предметно- развивающая среда и психологический комфорт. Рассмотрим подробнее каждое из названных условий.</w:t>
      </w:r>
    </w:p>
    <w:p w14:paraId="0F4DB40A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Говоря о содержании организации экспериментальной деятельности детей, целесообразно отметить необходимость создания картотеки экспериментов и опытов. Роль картотеки трудно переоценить, так как данный материал является основным помощником педагогу в подготовке и организации детской деятельности, ведь в каждой из карточек отражена информация о цели и задачах эксперимента, его содержание, оборудование, которое необходимо для опыта и фиксированный ожидаемый результат. Кроме того, картотечный принцип позволяет систематизировать имеющиеся материалы в зависимости от возраста детей, тематики, программного содержания и др. Причем, система разработанных форм экспериментальной деятельности не противоречит, а, наоборот, является составной частью комплексно-тематического планирования всего воспитательно-образовательного процесса. </w:t>
      </w:r>
    </w:p>
    <w:p w14:paraId="06E0297A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lastRenderedPageBreak/>
        <w:t xml:space="preserve">Еще одним важным условием организации экспериментирования в детском саду является разнообразная предметно-развивающая среда. Среда является важным фактором в воспитании и развитии ребёнка. Программа, по которой работает наш детский сад, предусматривает выделение микро- и макросреды. Микросреда – это внутреннее оформление помещения, а макросреда – это ближайшее окружение детского сада. </w:t>
      </w:r>
    </w:p>
    <w:p w14:paraId="32DB3E0A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Существуют основные требования к оборудованию развивающей среды. Помимо того, что среда должна быть безопасной, здоровьесберегающей, эстетически привлекательной, она ещё должна иметь характер открытой, незамкнутой системы, способной к изменению, корректировке и развитию. Иначе говоря, среда не только способствует развитию основных личностных качеств ребенка через уже имеющиеся компоненты, но и сама способна развиваться и пополняться, что является необходимым условием полноценной организации опытно-экспериментальной деятельности. Практика подсказывает: полностью заменять предметную среду в группе сложно. Но все-таки при любых обстоятельствах предметный мир, окружающий ребенка, необходимо пополнять и обновлять, что мы и делаем. </w:t>
      </w:r>
    </w:p>
    <w:p w14:paraId="781EB3D3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К тому же всё групповое пространство должно быть распределено на центры. Не является исключением и зона экспериментирования, в которой все предметы и оборудование находятся в свободном для детей доступе, что позволяет не только организовывать совместную деятельность взрослых и детей при проведении элементарных опытов и экспериментов, но и формировать навыки самостоятельной деятельности дошкольников. </w:t>
      </w:r>
    </w:p>
    <w:p w14:paraId="1009CB69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Также и другие принципы построения предметно-развивающей среды должны соблюдаться в зоне экспериментальной деятельности: принцип открытости; гибкого зонирования; стабильности-динамичности развивающей среды; полифункциональности и др. </w:t>
      </w:r>
    </w:p>
    <w:p w14:paraId="59188F4A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Не маловажную роль в организации поисковой деятельности играет педагог. Но в зависимости от уровня сформированности исследовательских навыков у дошкольников, доля активности воспитателя меняется. Так, при формировании первичных представлений и навыков самостоятельной опытно-экспериментальной деятельности педагог ставит проблему и намечает метод ее решения. Самостоятельность в этом случае заключается в нахождении решения поставленной задачи. </w:t>
      </w:r>
    </w:p>
    <w:p w14:paraId="2251F9C9" w14:textId="77777777" w:rsid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При дальнейшем развитии навыков исследовательской деятельности процент самостоятельности детей увеличивается за счет самостоятельного поиска метода и решения проблемы. Здесь же самостоятельность может проявляться через объединение детей в группы для коллективного поиска решения проблемы. </w:t>
      </w:r>
    </w:p>
    <w:p w14:paraId="72FAE111" w14:textId="468CCAEE" w:rsidR="00E33096" w:rsidRP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b/>
          <w:szCs w:val="28"/>
        </w:rPr>
        <w:t xml:space="preserve">Развивающая среда должна обеспечивать: </w:t>
      </w:r>
    </w:p>
    <w:p w14:paraId="1D993F57" w14:textId="131FC3E8" w:rsidR="00E33096" w:rsidRPr="00660576" w:rsidRDefault="00181117" w:rsidP="00660576">
      <w:pPr>
        <w:numPr>
          <w:ilvl w:val="0"/>
          <w:numId w:val="1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>развитие первичных естественно</w:t>
      </w:r>
      <w:r w:rsidR="00660576">
        <w:rPr>
          <w:szCs w:val="28"/>
        </w:rPr>
        <w:t>-</w:t>
      </w:r>
      <w:r w:rsidRPr="00660576">
        <w:rPr>
          <w:szCs w:val="28"/>
        </w:rPr>
        <w:t xml:space="preserve">научных представлений, наблюдательности, любознательности, активности мыслительных операций (анализ, сравнение, обобщение, классификация, наблюдение); </w:t>
      </w:r>
    </w:p>
    <w:p w14:paraId="1B1FB151" w14:textId="77777777" w:rsidR="00E33096" w:rsidRPr="00660576" w:rsidRDefault="00181117" w:rsidP="00660576">
      <w:pPr>
        <w:numPr>
          <w:ilvl w:val="0"/>
          <w:numId w:val="1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 xml:space="preserve">формирование умений комплексно обследовать предмет в центрах экспериментирования (с распределением материала по разделам: «Песок, глина, вода», «Звук», «Магниты», «Бумага», «Свет», «Стекло», «Резина» «Дерево» и т. д.) </w:t>
      </w:r>
    </w:p>
    <w:p w14:paraId="29E2398F" w14:textId="77777777" w:rsidR="00E33096" w:rsidRPr="00660576" w:rsidRDefault="00181117" w:rsidP="00660576">
      <w:pPr>
        <w:spacing w:after="0" w:line="240" w:lineRule="auto"/>
        <w:ind w:left="-5" w:right="48" w:firstLine="714"/>
        <w:jc w:val="both"/>
        <w:rPr>
          <w:b/>
          <w:szCs w:val="28"/>
        </w:rPr>
      </w:pPr>
      <w:r w:rsidRPr="00660576">
        <w:rPr>
          <w:b/>
          <w:szCs w:val="28"/>
        </w:rPr>
        <w:lastRenderedPageBreak/>
        <w:t xml:space="preserve">Рекомендации для воспитателей: </w:t>
      </w:r>
    </w:p>
    <w:p w14:paraId="66C6E136" w14:textId="77777777" w:rsidR="00E33096" w:rsidRPr="00660576" w:rsidRDefault="00181117" w:rsidP="00660576">
      <w:pPr>
        <w:numPr>
          <w:ilvl w:val="0"/>
          <w:numId w:val="1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 xml:space="preserve">В центрах познавательно-исследовательской деятельности дошкольников организовать пространство таким образом, чтобы появилась возможность для самостоятельной деятельности детей </w:t>
      </w:r>
    </w:p>
    <w:p w14:paraId="76BAD2A5" w14:textId="77777777" w:rsidR="00E33096" w:rsidRPr="00660576" w:rsidRDefault="00181117" w:rsidP="00660576">
      <w:pPr>
        <w:numPr>
          <w:ilvl w:val="0"/>
          <w:numId w:val="1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 xml:space="preserve">Постоянно пополнять центры познавательно-исследовательской деятельности дошкольников различным оборудованием, схемами для самостоятельной работы. </w:t>
      </w:r>
    </w:p>
    <w:p w14:paraId="6258B100" w14:textId="1375B3E1" w:rsidR="00E33096" w:rsidRPr="00660576" w:rsidRDefault="00181117" w:rsidP="00660576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Методика и технология организации самостоятельной деятельности детей — новое направление в соответствии с ФГОС ДО: </w:t>
      </w:r>
    </w:p>
    <w:p w14:paraId="7F8B3DC3" w14:textId="738DF345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создание картотеки игр-опытов по познавательно – исследовательской деятельности дошкольников в каждой группе согласно возрасту, которые отражают цели, содержание, оборудование, форма фиксация результата эксперимента </w:t>
      </w:r>
    </w:p>
    <w:p w14:paraId="1BCD7035" w14:textId="58AD4718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схемы для самостоятельной познавательно – исследовательской деятельности дошкольников. </w:t>
      </w:r>
    </w:p>
    <w:p w14:paraId="1DE7526B" w14:textId="77777777" w:rsidR="00E33096" w:rsidRPr="00660576" w:rsidRDefault="00181117" w:rsidP="00660576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Примерные цели экспериментирования: </w:t>
      </w:r>
    </w:p>
    <w:p w14:paraId="4E5186F2" w14:textId="17645F67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п</w:t>
      </w:r>
      <w:r w:rsidR="00181117" w:rsidRPr="00660576">
        <w:rPr>
          <w:szCs w:val="28"/>
        </w:rPr>
        <w:t>оддерживать интерес дошкольников к окружающей среде, удовлетворять детскую любознательность</w:t>
      </w:r>
      <w:r>
        <w:rPr>
          <w:szCs w:val="28"/>
        </w:rPr>
        <w:t>;</w:t>
      </w:r>
    </w:p>
    <w:p w14:paraId="28B2D4F9" w14:textId="7BE64288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р</w:t>
      </w:r>
      <w:r w:rsidR="00181117" w:rsidRPr="00660576">
        <w:rPr>
          <w:szCs w:val="28"/>
        </w:rPr>
        <w:t xml:space="preserve">азвивать у детей познавательные способности (анализ, синтез, классификация, сравнение, обобщение); </w:t>
      </w:r>
    </w:p>
    <w:p w14:paraId="6FA10CE0" w14:textId="2F41FEAB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р</w:t>
      </w:r>
      <w:r w:rsidR="00181117" w:rsidRPr="00660576">
        <w:rPr>
          <w:szCs w:val="28"/>
        </w:rPr>
        <w:t>азвивать мышление, речь – суждение в процессе познавательно –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</w:t>
      </w:r>
      <w:r>
        <w:rPr>
          <w:szCs w:val="28"/>
        </w:rPr>
        <w:t>;</w:t>
      </w:r>
    </w:p>
    <w:p w14:paraId="1077E4F7" w14:textId="50B04EDE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п</w:t>
      </w:r>
      <w:r w:rsidR="00181117" w:rsidRPr="00660576">
        <w:rPr>
          <w:szCs w:val="28"/>
        </w:rPr>
        <w:t>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6297874F" w14:textId="53120DFA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ф</w:t>
      </w:r>
      <w:r w:rsidR="00181117" w:rsidRPr="00660576">
        <w:rPr>
          <w:szCs w:val="28"/>
        </w:rPr>
        <w:t xml:space="preserve">ормировать опыт выполнения правил техники безопасности при проведении опытов и экспериментов. </w:t>
      </w:r>
    </w:p>
    <w:p w14:paraId="6A2EC8A6" w14:textId="77777777" w:rsidR="00E33096" w:rsidRPr="00660576" w:rsidRDefault="00181117" w:rsidP="00660576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Формы работы по поисково-экспериментальной деятельности: </w:t>
      </w:r>
    </w:p>
    <w:p w14:paraId="1FD4782D" w14:textId="275B4248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занятия; </w:t>
      </w:r>
    </w:p>
    <w:p w14:paraId="35131118" w14:textId="4CD6960B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беседы познавательно-эвристического характера; </w:t>
      </w:r>
    </w:p>
    <w:p w14:paraId="378388C8" w14:textId="69AD0942" w:rsidR="00E33096" w:rsidRPr="00660576" w:rsidRDefault="00660576" w:rsidP="00660576">
      <w:pPr>
        <w:spacing w:after="0" w:line="240" w:lineRule="auto"/>
        <w:ind w:left="0" w:right="48" w:firstLine="0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знаково-изобразительные средства; </w:t>
      </w:r>
    </w:p>
    <w:p w14:paraId="4C2329F0" w14:textId="2E490D9B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 xml:space="preserve">- лабораторные работы; </w:t>
      </w:r>
    </w:p>
    <w:p w14:paraId="7C0CA863" w14:textId="439BCAFA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киносеансы; </w:t>
      </w:r>
    </w:p>
    <w:p w14:paraId="0CA4D3C1" w14:textId="4AC6A03A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прослушивание аудиозаписей; </w:t>
      </w:r>
    </w:p>
    <w:p w14:paraId="2A5C5B45" w14:textId="417F34E6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дидактические и развивающие игры, упражнения; </w:t>
      </w:r>
    </w:p>
    <w:p w14:paraId="34263CD6" w14:textId="463BE672" w:rsidR="00E33096" w:rsidRPr="00660576" w:rsidRDefault="00660576" w:rsidP="00660576">
      <w:pPr>
        <w:spacing w:after="0" w:line="240" w:lineRule="auto"/>
        <w:ind w:left="0" w:right="48" w:firstLine="0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сюжетно-ролевые игры; </w:t>
      </w:r>
    </w:p>
    <w:p w14:paraId="39F89E42" w14:textId="5BB975A4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 </w:t>
      </w:r>
      <w:r w:rsidRPr="00660576">
        <w:rPr>
          <w:szCs w:val="28"/>
        </w:rPr>
        <w:t xml:space="preserve">эксперименты и опыты; </w:t>
      </w:r>
    </w:p>
    <w:p w14:paraId="11DC0C84" w14:textId="74E2FCBA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рассматривание картин; </w:t>
      </w:r>
    </w:p>
    <w:p w14:paraId="41D8E2D1" w14:textId="4CEADEC8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наблюдения за живыми объектами и явлениями природы; </w:t>
      </w:r>
    </w:p>
    <w:p w14:paraId="388254FA" w14:textId="733BD07E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экскурсии и целевые прогулки; </w:t>
      </w:r>
    </w:p>
    <w:p w14:paraId="7B02C79E" w14:textId="6766B912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работа в уголках природы; </w:t>
      </w:r>
    </w:p>
    <w:p w14:paraId="429FB187" w14:textId="77777777" w:rsidR="00660576" w:rsidRDefault="00660576" w:rsidP="00660576">
      <w:pPr>
        <w:spacing w:after="0" w:line="240" w:lineRule="auto"/>
        <w:ind w:left="-5" w:right="1895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экологическая тропа экскурсии и целевые прогулки; </w:t>
      </w:r>
    </w:p>
    <w:p w14:paraId="34B0FF92" w14:textId="036A5599" w:rsidR="00E33096" w:rsidRPr="00660576" w:rsidRDefault="00181117" w:rsidP="00660576">
      <w:pPr>
        <w:spacing w:after="0" w:line="240" w:lineRule="auto"/>
        <w:ind w:left="-5" w:right="1895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акции добрых дел; </w:t>
      </w:r>
    </w:p>
    <w:p w14:paraId="05495198" w14:textId="216281FC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предметные недели; </w:t>
      </w:r>
    </w:p>
    <w:p w14:paraId="68CBE79E" w14:textId="2ED3AE94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кружковая деятельность; </w:t>
      </w:r>
    </w:p>
    <w:p w14:paraId="71818976" w14:textId="09DD1DFD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lastRenderedPageBreak/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конкурсы; </w:t>
      </w:r>
    </w:p>
    <w:p w14:paraId="118377BE" w14:textId="4D7A0887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r w:rsidR="00181117" w:rsidRPr="00660576">
        <w:rPr>
          <w:szCs w:val="28"/>
        </w:rPr>
        <w:t xml:space="preserve">праздники, развлечения, вечера досуга; </w:t>
      </w:r>
    </w:p>
    <w:p w14:paraId="0A825F69" w14:textId="77777777" w:rsidR="00660576" w:rsidRDefault="00181117" w:rsidP="00660576">
      <w:pPr>
        <w:spacing w:after="0" w:line="240" w:lineRule="auto"/>
        <w:ind w:left="-5" w:right="5137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театрализованная деятельность; </w:t>
      </w:r>
    </w:p>
    <w:p w14:paraId="7B9581DF" w14:textId="11890BDF" w:rsidR="00BE6755" w:rsidRPr="00660576" w:rsidRDefault="00660576" w:rsidP="00660576">
      <w:pPr>
        <w:spacing w:after="0" w:line="240" w:lineRule="auto"/>
        <w:ind w:left="-5" w:right="5137"/>
        <w:jc w:val="both"/>
        <w:rPr>
          <w:szCs w:val="28"/>
        </w:rPr>
      </w:pPr>
      <w:r>
        <w:rPr>
          <w:szCs w:val="28"/>
        </w:rPr>
        <w:t>- д</w:t>
      </w:r>
      <w:r w:rsidR="00181117" w:rsidRPr="00660576">
        <w:rPr>
          <w:szCs w:val="28"/>
        </w:rPr>
        <w:t xml:space="preserve">ни открытых дверей; </w:t>
      </w:r>
    </w:p>
    <w:p w14:paraId="31A43DA6" w14:textId="51992EA5" w:rsidR="00E33096" w:rsidRPr="00660576" w:rsidRDefault="00181117" w:rsidP="00660576">
      <w:pPr>
        <w:spacing w:after="0" w:line="240" w:lineRule="auto"/>
        <w:ind w:left="-5" w:right="5137"/>
        <w:jc w:val="both"/>
        <w:rPr>
          <w:szCs w:val="28"/>
        </w:rPr>
      </w:pPr>
      <w:r w:rsidRPr="00660576">
        <w:rPr>
          <w:szCs w:val="28"/>
        </w:rPr>
        <w:t>-</w:t>
      </w:r>
      <w:r w:rsidR="00660576">
        <w:rPr>
          <w:szCs w:val="28"/>
        </w:rPr>
        <w:t xml:space="preserve"> </w:t>
      </w:r>
      <w:r w:rsidRPr="00660576">
        <w:rPr>
          <w:szCs w:val="28"/>
        </w:rPr>
        <w:t xml:space="preserve">диагностика развития детей. </w:t>
      </w:r>
    </w:p>
    <w:p w14:paraId="04DDEA0B" w14:textId="77777777" w:rsidR="00E33096" w:rsidRPr="00660576" w:rsidRDefault="00181117" w:rsidP="00660576">
      <w:pPr>
        <w:spacing w:after="0" w:line="240" w:lineRule="auto"/>
        <w:ind w:left="-5" w:right="48" w:firstLine="714"/>
        <w:jc w:val="both"/>
        <w:rPr>
          <w:bCs/>
          <w:szCs w:val="28"/>
        </w:rPr>
      </w:pPr>
      <w:r w:rsidRPr="00660576">
        <w:rPr>
          <w:bCs/>
          <w:szCs w:val="28"/>
        </w:rPr>
        <w:t>Примерный алгоритм проведения занятия-экспериментирования</w:t>
      </w:r>
      <w:r w:rsidR="00785CED" w:rsidRPr="00660576">
        <w:rPr>
          <w:bCs/>
          <w:szCs w:val="28"/>
        </w:rPr>
        <w:t>:</w:t>
      </w:r>
      <w:r w:rsidRPr="00660576">
        <w:rPr>
          <w:bCs/>
          <w:szCs w:val="28"/>
        </w:rPr>
        <w:t xml:space="preserve"> </w:t>
      </w:r>
    </w:p>
    <w:p w14:paraId="50684837" w14:textId="77777777" w:rsidR="00E33096" w:rsidRPr="00660576" w:rsidRDefault="00181117" w:rsidP="00660576">
      <w:pPr>
        <w:numPr>
          <w:ilvl w:val="0"/>
          <w:numId w:val="3"/>
        </w:numPr>
        <w:spacing w:after="0" w:line="240" w:lineRule="auto"/>
        <w:ind w:right="48" w:hanging="281"/>
        <w:jc w:val="both"/>
        <w:rPr>
          <w:szCs w:val="28"/>
        </w:rPr>
      </w:pPr>
      <w:r w:rsidRPr="00660576">
        <w:rPr>
          <w:szCs w:val="28"/>
        </w:rPr>
        <w:t xml:space="preserve">Предварительная работа (экскурсии, наблюдения, чтение, беседы, рассматривание, зарисовки) по изучению теории вопроса </w:t>
      </w:r>
    </w:p>
    <w:p w14:paraId="4BA743DD" w14:textId="0A8D4C06" w:rsidR="00E33096" w:rsidRPr="00660576" w:rsidRDefault="00181117" w:rsidP="00660576">
      <w:pPr>
        <w:numPr>
          <w:ilvl w:val="0"/>
          <w:numId w:val="3"/>
        </w:numPr>
        <w:spacing w:after="0" w:line="240" w:lineRule="auto"/>
        <w:ind w:right="48" w:hanging="281"/>
        <w:jc w:val="both"/>
        <w:rPr>
          <w:szCs w:val="28"/>
        </w:rPr>
      </w:pPr>
      <w:r w:rsidRPr="00660576">
        <w:rPr>
          <w:szCs w:val="28"/>
        </w:rPr>
        <w:t xml:space="preserve">Определение вида и тематики занятия-экспериментирования. </w:t>
      </w:r>
    </w:p>
    <w:p w14:paraId="6AE365FA" w14:textId="77777777" w:rsidR="00E33096" w:rsidRPr="00660576" w:rsidRDefault="00181117" w:rsidP="00660576">
      <w:pPr>
        <w:numPr>
          <w:ilvl w:val="0"/>
          <w:numId w:val="3"/>
        </w:numPr>
        <w:spacing w:after="0" w:line="240" w:lineRule="auto"/>
        <w:ind w:right="48" w:hanging="281"/>
        <w:jc w:val="both"/>
        <w:rPr>
          <w:szCs w:val="28"/>
        </w:rPr>
      </w:pPr>
      <w:r w:rsidRPr="00660576">
        <w:rPr>
          <w:szCs w:val="28"/>
        </w:rPr>
        <w:t xml:space="preserve">Выбор цели задач работы с детьми (познавательные, развивающие, воспитательные задачи) </w:t>
      </w:r>
    </w:p>
    <w:p w14:paraId="30CC08DB" w14:textId="77777777" w:rsidR="00E33096" w:rsidRPr="00660576" w:rsidRDefault="00181117" w:rsidP="00660576">
      <w:pPr>
        <w:numPr>
          <w:ilvl w:val="0"/>
          <w:numId w:val="3"/>
        </w:numPr>
        <w:spacing w:after="0" w:line="240" w:lineRule="auto"/>
        <w:ind w:right="48" w:hanging="281"/>
        <w:jc w:val="both"/>
        <w:rPr>
          <w:szCs w:val="28"/>
        </w:rPr>
      </w:pPr>
      <w:r w:rsidRPr="00660576">
        <w:rPr>
          <w:szCs w:val="28"/>
        </w:rPr>
        <w:t xml:space="preserve">Игровой тренинг внимания, восприятия, памяти, мышления 5. Предварительная исследовательская работа с использованием оборудования учебных пособий. </w:t>
      </w:r>
    </w:p>
    <w:p w14:paraId="1E7C75BA" w14:textId="77777777" w:rsidR="00E33096" w:rsidRPr="00660576" w:rsidRDefault="00181117" w:rsidP="00660576">
      <w:pPr>
        <w:numPr>
          <w:ilvl w:val="0"/>
          <w:numId w:val="4"/>
        </w:numPr>
        <w:spacing w:after="0" w:line="240" w:lineRule="auto"/>
        <w:ind w:right="48"/>
        <w:jc w:val="both"/>
        <w:rPr>
          <w:szCs w:val="28"/>
        </w:rPr>
      </w:pPr>
      <w:r w:rsidRPr="00660576">
        <w:rPr>
          <w:szCs w:val="28"/>
        </w:rPr>
        <w:t xml:space="preserve">Выбор и подготовка пособий и оборудования с учетом возраста детей изучаемой темы </w:t>
      </w:r>
    </w:p>
    <w:p w14:paraId="27BD34F1" w14:textId="77777777" w:rsidR="00E33096" w:rsidRPr="00660576" w:rsidRDefault="00181117" w:rsidP="00660576">
      <w:pPr>
        <w:numPr>
          <w:ilvl w:val="0"/>
          <w:numId w:val="4"/>
        </w:numPr>
        <w:spacing w:after="0" w:line="240" w:lineRule="auto"/>
        <w:ind w:right="48"/>
        <w:jc w:val="both"/>
        <w:rPr>
          <w:szCs w:val="28"/>
        </w:rPr>
      </w:pPr>
      <w:r w:rsidRPr="00660576">
        <w:rPr>
          <w:szCs w:val="28"/>
        </w:rPr>
        <w:t xml:space="preserve">Обобщение результатов наблюдений в различных формах (дневники наблюдений, таблицы, фотографии, пиктограммы, рассказы, рисунки и т.д.) с целью подведения детей к самостоятельным выводам по результатам исследования. </w:t>
      </w:r>
    </w:p>
    <w:p w14:paraId="20A4C942" w14:textId="77777777" w:rsidR="00E33096" w:rsidRPr="00660576" w:rsidRDefault="00181117" w:rsidP="00660576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Формы фиксации опытов и экспериментов. </w:t>
      </w:r>
    </w:p>
    <w:p w14:paraId="6CC9BC4B" w14:textId="58E4F653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к</w:t>
      </w:r>
      <w:r w:rsidR="00181117" w:rsidRPr="00660576">
        <w:rPr>
          <w:szCs w:val="28"/>
        </w:rPr>
        <w:t>алендарь погоды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124988DA" w14:textId="1755E203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к</w:t>
      </w:r>
      <w:r w:rsidR="00181117" w:rsidRPr="00660576">
        <w:rPr>
          <w:szCs w:val="28"/>
        </w:rPr>
        <w:t>алендарь природы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2A13D38F" w14:textId="4F04C00C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д</w:t>
      </w:r>
      <w:r w:rsidR="00181117" w:rsidRPr="00660576">
        <w:rPr>
          <w:szCs w:val="28"/>
        </w:rPr>
        <w:t>невник наблюдений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55A7EFE9" w14:textId="65C058DD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с</w:t>
      </w:r>
      <w:r w:rsidR="00181117" w:rsidRPr="00660576">
        <w:rPr>
          <w:szCs w:val="28"/>
        </w:rPr>
        <w:t>оставление устного рассказа о рассматриваемом объекте(явлении)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26ABAB1E" w14:textId="2C640C5D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с</w:t>
      </w:r>
      <w:r w:rsidR="00181117" w:rsidRPr="00660576">
        <w:rPr>
          <w:szCs w:val="28"/>
        </w:rPr>
        <w:t>равнение с уже известными детям объектами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22D05FD6" w14:textId="085B3006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и</w:t>
      </w:r>
      <w:r w:rsidR="00181117" w:rsidRPr="00660576">
        <w:rPr>
          <w:szCs w:val="28"/>
        </w:rPr>
        <w:t>зучение взаимообратных процессов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2EF96897" w14:textId="1A92B3F1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в</w:t>
      </w:r>
      <w:r w:rsidR="00181117" w:rsidRPr="00660576">
        <w:rPr>
          <w:szCs w:val="28"/>
        </w:rPr>
        <w:t>ключение в сюжетно-ролевые игры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312E2626" w14:textId="2A2614C7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к</w:t>
      </w:r>
      <w:r w:rsidR="00181117" w:rsidRPr="00660576">
        <w:rPr>
          <w:szCs w:val="28"/>
        </w:rPr>
        <w:t>артинки, фотографии, схематические зарисовки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527A499C" w14:textId="11438BEB" w:rsidR="00E33096" w:rsidRPr="00660576" w:rsidRDefault="00660576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о</w:t>
      </w:r>
      <w:r w:rsidR="00181117" w:rsidRPr="00660576">
        <w:rPr>
          <w:szCs w:val="28"/>
        </w:rPr>
        <w:t>бъемные изображения или игрушки</w:t>
      </w:r>
      <w:r>
        <w:rPr>
          <w:szCs w:val="28"/>
        </w:rPr>
        <w:t>;</w:t>
      </w:r>
    </w:p>
    <w:p w14:paraId="58523BD2" w14:textId="0EEF01F0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н</w:t>
      </w:r>
      <w:r w:rsidR="00181117" w:rsidRPr="00660576">
        <w:rPr>
          <w:szCs w:val="28"/>
        </w:rPr>
        <w:t>атуральные объекты</w:t>
      </w:r>
      <w:r>
        <w:rPr>
          <w:szCs w:val="28"/>
        </w:rPr>
        <w:t>;</w:t>
      </w:r>
    </w:p>
    <w:p w14:paraId="65CDD86E" w14:textId="017C45AB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ц</w:t>
      </w:r>
      <w:r w:rsidR="00181117" w:rsidRPr="00660576">
        <w:rPr>
          <w:szCs w:val="28"/>
        </w:rPr>
        <w:t>иферблаты</w:t>
      </w:r>
      <w:r>
        <w:rPr>
          <w:szCs w:val="28"/>
        </w:rPr>
        <w:t>;</w:t>
      </w:r>
    </w:p>
    <w:p w14:paraId="24F4D871" w14:textId="6B33FF76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з</w:t>
      </w:r>
      <w:r w:rsidR="00181117" w:rsidRPr="00660576">
        <w:rPr>
          <w:szCs w:val="28"/>
        </w:rPr>
        <w:t>аписи звуков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602030C7" w14:textId="654BB4D5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з</w:t>
      </w:r>
      <w:r w:rsidR="00181117" w:rsidRPr="00660576">
        <w:rPr>
          <w:szCs w:val="28"/>
        </w:rPr>
        <w:t>арисовывание</w:t>
      </w:r>
      <w:proofErr w:type="spellEnd"/>
      <w:r w:rsidR="00181117" w:rsidRPr="00660576">
        <w:rPr>
          <w:szCs w:val="28"/>
        </w:rPr>
        <w:t xml:space="preserve"> объекта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4DFC384E" w14:textId="1DB99583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с</w:t>
      </w:r>
      <w:r w:rsidR="00181117" w:rsidRPr="00660576">
        <w:rPr>
          <w:szCs w:val="28"/>
        </w:rPr>
        <w:t xml:space="preserve">хематическое </w:t>
      </w:r>
      <w:proofErr w:type="spellStart"/>
      <w:r w:rsidR="00181117" w:rsidRPr="00660576">
        <w:rPr>
          <w:szCs w:val="28"/>
        </w:rPr>
        <w:t>зарисовывание</w:t>
      </w:r>
      <w:proofErr w:type="spellEnd"/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6008E565" w14:textId="0469BACC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и</w:t>
      </w:r>
      <w:r w:rsidR="00181117" w:rsidRPr="00660576">
        <w:rPr>
          <w:szCs w:val="28"/>
        </w:rPr>
        <w:t>спользование условных знаков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50554475" w14:textId="6C094389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о</w:t>
      </w:r>
      <w:r w:rsidR="00181117" w:rsidRPr="00660576">
        <w:rPr>
          <w:szCs w:val="28"/>
        </w:rPr>
        <w:t>бведение объектов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72302480" w14:textId="7A355AAB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п</w:t>
      </w:r>
      <w:r w:rsidR="00181117" w:rsidRPr="00660576">
        <w:rPr>
          <w:szCs w:val="28"/>
        </w:rPr>
        <w:t>ланы-схемы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3BF54733" w14:textId="668924F7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п</w:t>
      </w:r>
      <w:r w:rsidR="00181117" w:rsidRPr="00660576">
        <w:rPr>
          <w:szCs w:val="28"/>
        </w:rPr>
        <w:t>одсчет количества объектов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4BB93D61" w14:textId="3F542E12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р</w:t>
      </w:r>
      <w:r w:rsidR="00181117" w:rsidRPr="00660576">
        <w:rPr>
          <w:szCs w:val="28"/>
        </w:rPr>
        <w:t>исунки-прогнозы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1C748184" w14:textId="3A4C0DBF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ф</w:t>
      </w:r>
      <w:r w:rsidR="00181117" w:rsidRPr="00660576">
        <w:rPr>
          <w:szCs w:val="28"/>
        </w:rPr>
        <w:t>отографирование</w:t>
      </w:r>
      <w:r>
        <w:rPr>
          <w:szCs w:val="28"/>
        </w:rPr>
        <w:t>;</w:t>
      </w:r>
    </w:p>
    <w:p w14:paraId="3C995F2C" w14:textId="1CCA2B48" w:rsidR="00E33096" w:rsidRPr="00660576" w:rsidRDefault="000C5C6E" w:rsidP="00660576">
      <w:pPr>
        <w:spacing w:after="0" w:line="240" w:lineRule="auto"/>
        <w:ind w:left="-5" w:right="48"/>
        <w:jc w:val="both"/>
        <w:rPr>
          <w:szCs w:val="28"/>
        </w:rPr>
      </w:pPr>
      <w:r>
        <w:rPr>
          <w:szCs w:val="28"/>
        </w:rPr>
        <w:t>- з</w:t>
      </w:r>
      <w:r w:rsidR="00181117" w:rsidRPr="00660576">
        <w:rPr>
          <w:szCs w:val="28"/>
        </w:rPr>
        <w:t>апись</w:t>
      </w:r>
      <w:r>
        <w:rPr>
          <w:szCs w:val="28"/>
        </w:rPr>
        <w:t xml:space="preserve"> педагога</w:t>
      </w:r>
      <w:r w:rsidR="00181117" w:rsidRPr="00660576">
        <w:rPr>
          <w:szCs w:val="28"/>
        </w:rPr>
        <w:t xml:space="preserve">. </w:t>
      </w:r>
    </w:p>
    <w:p w14:paraId="62E4F9FE" w14:textId="77777777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В мини лабораториях может быть выделено: </w:t>
      </w:r>
    </w:p>
    <w:p w14:paraId="05576B68" w14:textId="629F884E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t>- м</w:t>
      </w:r>
      <w:r w:rsidR="00181117" w:rsidRPr="00660576">
        <w:rPr>
          <w:szCs w:val="28"/>
        </w:rPr>
        <w:t>есто для постоянной выставки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05C01800" w14:textId="62520590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t>- м</w:t>
      </w:r>
      <w:r w:rsidR="00181117" w:rsidRPr="00660576">
        <w:rPr>
          <w:szCs w:val="28"/>
        </w:rPr>
        <w:t>есто для приборов</w:t>
      </w:r>
      <w:r>
        <w:rPr>
          <w:szCs w:val="28"/>
        </w:rPr>
        <w:t>;</w:t>
      </w:r>
    </w:p>
    <w:p w14:paraId="356579B7" w14:textId="7A8A6F19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t>- м</w:t>
      </w:r>
      <w:r w:rsidR="00181117" w:rsidRPr="00660576">
        <w:rPr>
          <w:szCs w:val="28"/>
        </w:rPr>
        <w:t>есто для выращивания растений</w:t>
      </w:r>
      <w:r>
        <w:rPr>
          <w:szCs w:val="28"/>
        </w:rPr>
        <w:t>;</w:t>
      </w:r>
    </w:p>
    <w:p w14:paraId="10FB206C" w14:textId="69686939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t>- м</w:t>
      </w:r>
      <w:r w:rsidR="00181117" w:rsidRPr="00660576">
        <w:rPr>
          <w:szCs w:val="28"/>
        </w:rPr>
        <w:t>есто для хранения природного и бросового материала</w:t>
      </w:r>
      <w:r>
        <w:rPr>
          <w:szCs w:val="28"/>
        </w:rPr>
        <w:t>;</w:t>
      </w:r>
    </w:p>
    <w:p w14:paraId="0D1798E4" w14:textId="05016CC4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lastRenderedPageBreak/>
        <w:t>- м</w:t>
      </w:r>
      <w:r w:rsidR="00181117" w:rsidRPr="00660576">
        <w:rPr>
          <w:szCs w:val="28"/>
        </w:rPr>
        <w:t>есто для проведения опытов</w:t>
      </w:r>
      <w:r>
        <w:rPr>
          <w:szCs w:val="28"/>
        </w:rPr>
        <w:t>;</w:t>
      </w:r>
      <w:r w:rsidR="00181117" w:rsidRPr="00660576">
        <w:rPr>
          <w:szCs w:val="28"/>
        </w:rPr>
        <w:t xml:space="preserve"> </w:t>
      </w:r>
    </w:p>
    <w:p w14:paraId="5D512B82" w14:textId="77F6E596" w:rsidR="00E33096" w:rsidRPr="00660576" w:rsidRDefault="000C5C6E" w:rsidP="000C5C6E">
      <w:pPr>
        <w:spacing w:after="0" w:line="240" w:lineRule="auto"/>
        <w:ind w:right="48"/>
        <w:jc w:val="both"/>
        <w:rPr>
          <w:szCs w:val="28"/>
        </w:rPr>
      </w:pPr>
      <w:r>
        <w:rPr>
          <w:szCs w:val="28"/>
        </w:rPr>
        <w:t>- м</w:t>
      </w:r>
      <w:r w:rsidR="00181117" w:rsidRPr="00660576">
        <w:rPr>
          <w:szCs w:val="28"/>
        </w:rPr>
        <w:t xml:space="preserve">есто для неструктурированных материалов (стол «песок-вода» и емкость для песка и воды и т.д. </w:t>
      </w:r>
    </w:p>
    <w:p w14:paraId="0DFEFB69" w14:textId="77777777" w:rsidR="00E33096" w:rsidRPr="000C5C6E" w:rsidRDefault="00181117" w:rsidP="000C5C6E">
      <w:pPr>
        <w:spacing w:after="0" w:line="240" w:lineRule="auto"/>
        <w:ind w:left="-5" w:right="48" w:firstLine="714"/>
        <w:jc w:val="both"/>
        <w:rPr>
          <w:b/>
          <w:bCs/>
          <w:szCs w:val="28"/>
        </w:rPr>
      </w:pPr>
      <w:r w:rsidRPr="000C5C6E">
        <w:rPr>
          <w:b/>
          <w:bCs/>
          <w:szCs w:val="28"/>
        </w:rPr>
        <w:t xml:space="preserve">Взаимодействие с родителями </w:t>
      </w:r>
    </w:p>
    <w:p w14:paraId="09FFB52D" w14:textId="52797A60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 В индивидуальных беседах, консультациях, на родительских собраниях</w:t>
      </w:r>
      <w:r w:rsidR="000C5C6E">
        <w:rPr>
          <w:szCs w:val="28"/>
        </w:rPr>
        <w:t>,</w:t>
      </w:r>
      <w:r w:rsidRPr="00660576">
        <w:rPr>
          <w:szCs w:val="28"/>
        </w:rPr>
        <w:t xml:space="preserve"> через различные виды наглядной агитация нужно убеждать родителей в необходимости повседневного внимания к детским радостям и огорчениям, поощрения стремления ребенка узнать новое, самостоятельно выяснить непонятное, вникнуть в суть предметов и явлений. </w:t>
      </w:r>
    </w:p>
    <w:p w14:paraId="31D64482" w14:textId="009C94D7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>Рекомендации по работе с родителями воспитанников по созданию условий организации познавательно</w:t>
      </w:r>
      <w:r w:rsidR="000C5C6E">
        <w:rPr>
          <w:szCs w:val="28"/>
        </w:rPr>
        <w:t>-</w:t>
      </w:r>
      <w:r w:rsidRPr="00660576">
        <w:rPr>
          <w:szCs w:val="28"/>
        </w:rPr>
        <w:t xml:space="preserve">исследовательской деятельности дошкольников в соответствии с ФГОС ДО. </w:t>
      </w:r>
    </w:p>
    <w:p w14:paraId="040EFBCF" w14:textId="156357E5" w:rsidR="00E33096" w:rsidRPr="00660576" w:rsidRDefault="00181117" w:rsidP="000C5C6E">
      <w:pPr>
        <w:numPr>
          <w:ilvl w:val="0"/>
          <w:numId w:val="6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>Педагогам возрастных групп вовлекать родителей в организацию познавательно</w:t>
      </w:r>
      <w:r w:rsidR="000C5C6E">
        <w:rPr>
          <w:szCs w:val="28"/>
        </w:rPr>
        <w:t>-</w:t>
      </w:r>
      <w:r w:rsidRPr="00660576">
        <w:rPr>
          <w:szCs w:val="28"/>
        </w:rPr>
        <w:t xml:space="preserve">исследовательской деятельности дошкольников, через совместные проекты с привлечением родителей, как непосредственных участников проектной деятельности </w:t>
      </w:r>
    </w:p>
    <w:p w14:paraId="4DDED9BD" w14:textId="41391685" w:rsidR="00E33096" w:rsidRPr="00660576" w:rsidRDefault="00181117" w:rsidP="000C5C6E">
      <w:pPr>
        <w:numPr>
          <w:ilvl w:val="0"/>
          <w:numId w:val="6"/>
        </w:numPr>
        <w:spacing w:after="0" w:line="240" w:lineRule="auto"/>
        <w:ind w:left="0" w:right="48" w:firstLine="0"/>
        <w:jc w:val="both"/>
        <w:rPr>
          <w:szCs w:val="28"/>
        </w:rPr>
      </w:pPr>
      <w:r w:rsidRPr="00660576">
        <w:rPr>
          <w:szCs w:val="28"/>
        </w:rPr>
        <w:t>Оформить на стендах в приемной материал для родителей по познавательно</w:t>
      </w:r>
      <w:r w:rsidR="000C5C6E">
        <w:rPr>
          <w:szCs w:val="28"/>
        </w:rPr>
        <w:t>-</w:t>
      </w:r>
      <w:r w:rsidRPr="00660576">
        <w:rPr>
          <w:szCs w:val="28"/>
        </w:rPr>
        <w:t xml:space="preserve">исследовательской деятельности. </w:t>
      </w:r>
    </w:p>
    <w:p w14:paraId="26CD3D0B" w14:textId="32412842" w:rsidR="00E33096" w:rsidRPr="00660576" w:rsidRDefault="00181117" w:rsidP="000C5C6E">
      <w:pPr>
        <w:spacing w:after="0" w:line="240" w:lineRule="auto"/>
        <w:ind w:left="0" w:firstLine="709"/>
        <w:jc w:val="both"/>
        <w:rPr>
          <w:szCs w:val="28"/>
        </w:rPr>
      </w:pPr>
      <w:r w:rsidRPr="00660576">
        <w:rPr>
          <w:szCs w:val="28"/>
        </w:rPr>
        <w:t xml:space="preserve">Высшим достижением в данной деятельности может являться тот факт, что активность и самостоятельность детей проявляется на всех этапах эксперимента: постановка проблемы, поиск метода и само решение. </w:t>
      </w:r>
    </w:p>
    <w:p w14:paraId="15CC732D" w14:textId="77777777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Но независимо от того, какую роль играет педагог в эксперименте: активного участника, помощника или наблюдателя, он всегда помогает раскрыть потенциал ребёнка, развить его личностные качества в деятельности. </w:t>
      </w:r>
    </w:p>
    <w:p w14:paraId="0DC0BCBD" w14:textId="77777777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Китайская пословица гласит: </w:t>
      </w:r>
    </w:p>
    <w:p w14:paraId="36155BE1" w14:textId="77777777" w:rsidR="00E33096" w:rsidRPr="00660576" w:rsidRDefault="00181117" w:rsidP="00660576">
      <w:pPr>
        <w:spacing w:after="0" w:line="240" w:lineRule="auto"/>
        <w:ind w:left="-5" w:right="48"/>
        <w:jc w:val="both"/>
        <w:rPr>
          <w:szCs w:val="28"/>
        </w:rPr>
      </w:pPr>
      <w:r w:rsidRPr="00660576">
        <w:rPr>
          <w:szCs w:val="28"/>
        </w:rPr>
        <w:t xml:space="preserve">«Расскажи – и я забуду, покажи – и я запомню, дай попробовать – и я пойму». </w:t>
      </w:r>
    </w:p>
    <w:p w14:paraId="0114A725" w14:textId="77777777" w:rsidR="00E33096" w:rsidRPr="00660576" w:rsidRDefault="00181117" w:rsidP="000C5C6E">
      <w:pPr>
        <w:spacing w:after="0" w:line="240" w:lineRule="auto"/>
        <w:ind w:left="-5" w:right="48" w:firstLine="714"/>
        <w:jc w:val="both"/>
        <w:rPr>
          <w:szCs w:val="28"/>
        </w:rPr>
      </w:pPr>
      <w:r w:rsidRPr="00660576">
        <w:rPr>
          <w:szCs w:val="28"/>
        </w:rPr>
        <w:t xml:space="preserve">Действительно, эксперименты позволяют объединить все виды деятельности,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личность, где психолого-педагогические условия являются определяющим фактором. </w:t>
      </w:r>
    </w:p>
    <w:sectPr w:rsidR="00E33096" w:rsidRPr="00660576" w:rsidSect="00BE6755">
      <w:pgSz w:w="11906" w:h="16838"/>
      <w:pgMar w:top="426" w:right="794" w:bottom="11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BE2"/>
    <w:multiLevelType w:val="hybridMultilevel"/>
    <w:tmpl w:val="03763B9E"/>
    <w:lvl w:ilvl="0" w:tplc="9A6475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676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2AE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69D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146E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429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4801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E34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101B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400A9"/>
    <w:multiLevelType w:val="hybridMultilevel"/>
    <w:tmpl w:val="211CB68C"/>
    <w:lvl w:ilvl="0" w:tplc="9D16E11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41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6C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82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2AD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6A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C8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81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EA2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87F31"/>
    <w:multiLevelType w:val="hybridMultilevel"/>
    <w:tmpl w:val="93862846"/>
    <w:lvl w:ilvl="0" w:tplc="70E8099A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663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16F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AF8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766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42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CF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8C3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0E8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5C7227"/>
    <w:multiLevelType w:val="hybridMultilevel"/>
    <w:tmpl w:val="495A79AA"/>
    <w:lvl w:ilvl="0" w:tplc="0E4000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AC9E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057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924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AD2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4DD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897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AC1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1622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367AE6"/>
    <w:multiLevelType w:val="hybridMultilevel"/>
    <w:tmpl w:val="3F089EC0"/>
    <w:lvl w:ilvl="0" w:tplc="AFD2A8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25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FCC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D6A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828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864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44F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4B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CB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90D31"/>
    <w:multiLevelType w:val="hybridMultilevel"/>
    <w:tmpl w:val="62DCED0E"/>
    <w:lvl w:ilvl="0" w:tplc="B962764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A3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6A8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06D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A4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9EFF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00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40D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B85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96"/>
    <w:rsid w:val="000C5C6E"/>
    <w:rsid w:val="00181117"/>
    <w:rsid w:val="00660576"/>
    <w:rsid w:val="00785CED"/>
    <w:rsid w:val="00BE6755"/>
    <w:rsid w:val="00E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29E21"/>
  <w15:docId w15:val="{2EBD47DA-00C0-46A5-A8E3-D3772DFE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7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Пользователь</cp:lastModifiedBy>
  <cp:revision>8</cp:revision>
  <dcterms:created xsi:type="dcterms:W3CDTF">2022-03-10T02:31:00Z</dcterms:created>
  <dcterms:modified xsi:type="dcterms:W3CDTF">2022-11-30T10:33:00Z</dcterms:modified>
</cp:coreProperties>
</file>