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96"/>
        <w:tblW w:w="14850" w:type="dxa"/>
        <w:tblLayout w:type="fixed"/>
        <w:tblLook w:val="04A0"/>
      </w:tblPr>
      <w:tblGrid>
        <w:gridCol w:w="1647"/>
        <w:gridCol w:w="2135"/>
        <w:gridCol w:w="2028"/>
        <w:gridCol w:w="1592"/>
        <w:gridCol w:w="1914"/>
        <w:gridCol w:w="2416"/>
        <w:gridCol w:w="1701"/>
        <w:gridCol w:w="1417"/>
      </w:tblGrid>
      <w:tr w:rsidR="009445C5" w:rsidTr="00ED771B">
        <w:trPr>
          <w:trHeight w:val="1125"/>
        </w:trPr>
        <w:tc>
          <w:tcPr>
            <w:tcW w:w="1647" w:type="dxa"/>
            <w:vMerge w:val="restart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Тематический уголок (центр) в группе, где расположено данное пособие</w:t>
            </w:r>
          </w:p>
        </w:tc>
        <w:tc>
          <w:tcPr>
            <w:tcW w:w="2135" w:type="dxa"/>
            <w:vMerge w:val="restart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Название пособия, описание пособия (возраст, программное содержание, возможное усложнение и т.п.)</w:t>
            </w:r>
          </w:p>
        </w:tc>
        <w:tc>
          <w:tcPr>
            <w:tcW w:w="11068" w:type="dxa"/>
            <w:gridSpan w:val="6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Возможность (варианты) использования данного пособия в работе по решению задач образовательных областей (сделать краткое описание того, как можно использовать пособие) Игры, беседы и др. рекомендации</w:t>
            </w:r>
          </w:p>
        </w:tc>
      </w:tr>
      <w:tr w:rsidR="001F5E3F" w:rsidTr="00ED771B">
        <w:tc>
          <w:tcPr>
            <w:tcW w:w="1647" w:type="dxa"/>
            <w:vMerge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592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914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416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701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417" w:type="dxa"/>
          </w:tcPr>
          <w:p w:rsidR="009445C5" w:rsidRPr="00E922BA" w:rsidRDefault="009445C5" w:rsidP="00ED771B">
            <w:pPr>
              <w:jc w:val="center"/>
              <w:rPr>
                <w:rFonts w:ascii="Times New Roman" w:hAnsi="Times New Roman" w:cs="Times New Roman"/>
              </w:rPr>
            </w:pPr>
            <w:r w:rsidRPr="00E922BA">
              <w:rPr>
                <w:rFonts w:ascii="Times New Roman" w:hAnsi="Times New Roman" w:cs="Times New Roman"/>
              </w:rPr>
              <w:t>Усложнение</w:t>
            </w:r>
          </w:p>
        </w:tc>
      </w:tr>
      <w:tr w:rsidR="00544984" w:rsidTr="00ED771B">
        <w:tc>
          <w:tcPr>
            <w:tcW w:w="1647" w:type="dxa"/>
          </w:tcPr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«Театральный уголок</w:t>
            </w:r>
            <w:r w:rsidRPr="004455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5" w:type="dxa"/>
          </w:tcPr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Фетровое полотно «</w:t>
            </w:r>
            <w:proofErr w:type="spellStart"/>
            <w:r>
              <w:rPr>
                <w:rFonts w:ascii="Times New Roman" w:hAnsi="Times New Roman" w:cs="Times New Roman"/>
              </w:rPr>
              <w:t>Фетрограф</w:t>
            </w:r>
            <w:proofErr w:type="spellEnd"/>
            <w:r w:rsidRPr="00445522">
              <w:rPr>
                <w:rFonts w:ascii="Times New Roman" w:hAnsi="Times New Roman" w:cs="Times New Roman"/>
              </w:rPr>
              <w:t>»</w:t>
            </w:r>
          </w:p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 w:rsidRPr="00445522">
              <w:rPr>
                <w:rFonts w:ascii="Times New Roman" w:hAnsi="Times New Roman" w:cs="Times New Roman"/>
              </w:rPr>
              <w:t>ПС: продолжать знакомить детей</w:t>
            </w:r>
            <w:r>
              <w:rPr>
                <w:rFonts w:ascii="Times New Roman" w:hAnsi="Times New Roman" w:cs="Times New Roman"/>
              </w:rPr>
              <w:t xml:space="preserve"> с Русскими народными сказками</w:t>
            </w:r>
            <w:r w:rsidRPr="004455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Вовлекать детей в разговор о прочитанной сказке, а также в  совместную деятельность со сверстниками  (взрослыми) обыграть сказку. </w:t>
            </w:r>
          </w:p>
          <w:p w:rsidR="00544984" w:rsidRPr="00F72CEB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Вспоминать правила последовательности</w:t>
            </w:r>
          </w:p>
        </w:tc>
        <w:tc>
          <w:tcPr>
            <w:tcW w:w="2028" w:type="dxa"/>
          </w:tcPr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 w:rsidRPr="00445522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идактическая игра «Назови сказку</w:t>
            </w:r>
            <w:r w:rsidRPr="00445522">
              <w:rPr>
                <w:rFonts w:ascii="Times New Roman" w:hAnsi="Times New Roman" w:cs="Times New Roman"/>
              </w:rPr>
              <w:t>»; «</w:t>
            </w:r>
            <w:r>
              <w:rPr>
                <w:rFonts w:ascii="Times New Roman" w:hAnsi="Times New Roman" w:cs="Times New Roman"/>
              </w:rPr>
              <w:t>Чего не стало»; «Играем в сказку».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по сказкам. «Кто живет в лесу» </w:t>
            </w:r>
            <w:r w:rsidRPr="00445522">
              <w:rPr>
                <w:rFonts w:ascii="Times New Roman" w:hAnsi="Times New Roman" w:cs="Times New Roman"/>
              </w:rPr>
              <w:t>т.р.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</w:p>
          <w:p w:rsidR="00544984" w:rsidRPr="00F72CEB" w:rsidRDefault="00544984" w:rsidP="0054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сказок</w:t>
            </w:r>
            <w:r w:rsidRPr="0044552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Курочка Ряба, Репка, Колобок, Теремок»; Игра: «</w:t>
            </w:r>
            <w:proofErr w:type="gramStart"/>
            <w:r>
              <w:rPr>
                <w:rFonts w:ascii="Times New Roman" w:hAnsi="Times New Roman" w:cs="Times New Roman"/>
              </w:rPr>
              <w:t>Чей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детенышь</w:t>
            </w:r>
            <w:proofErr w:type="spellEnd"/>
            <w:r w:rsidRPr="00445522">
              <w:rPr>
                <w:rFonts w:ascii="Times New Roman" w:hAnsi="Times New Roman" w:cs="Times New Roman"/>
              </w:rPr>
              <w:t>»;</w:t>
            </w:r>
            <w:r>
              <w:rPr>
                <w:rFonts w:ascii="Times New Roman" w:hAnsi="Times New Roman" w:cs="Times New Roman"/>
              </w:rPr>
              <w:t xml:space="preserve"> «Назови </w:t>
            </w:r>
            <w:proofErr w:type="spellStart"/>
            <w:r>
              <w:rPr>
                <w:rFonts w:ascii="Times New Roman" w:hAnsi="Times New Roman" w:cs="Times New Roman"/>
              </w:rPr>
              <w:t>лаского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Пальчиковая гимнастика:- «Ладушки- ладошки», «Курочка </w:t>
            </w:r>
            <w:proofErr w:type="spellStart"/>
            <w:r>
              <w:rPr>
                <w:rFonts w:ascii="Times New Roman" w:hAnsi="Times New Roman" w:cs="Times New Roman"/>
              </w:rPr>
              <w:t>тороторочка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«Новоселье у зверят» </w:t>
            </w:r>
            <w:r w:rsidRPr="0044552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445522">
              <w:rPr>
                <w:rFonts w:ascii="Times New Roman" w:hAnsi="Times New Roman" w:cs="Times New Roman"/>
              </w:rPr>
              <w:t>д</w:t>
            </w:r>
            <w:proofErr w:type="gramStart"/>
            <w:r w:rsidRPr="00445522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Беседа-загадки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 (про животных), «Кто гуляет на полянке».</w:t>
            </w:r>
          </w:p>
          <w:p w:rsidR="00544984" w:rsidRPr="00F72CEB" w:rsidRDefault="00544984" w:rsidP="0054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 w:rsidRPr="00445522">
              <w:rPr>
                <w:rFonts w:ascii="Times New Roman" w:hAnsi="Times New Roman" w:cs="Times New Roman"/>
              </w:rPr>
              <w:t xml:space="preserve">Можно использовать как дополнительный материал по темам </w:t>
            </w:r>
            <w:r>
              <w:rPr>
                <w:rFonts w:ascii="Times New Roman" w:hAnsi="Times New Roman" w:cs="Times New Roman"/>
              </w:rPr>
              <w:t>недели. (Урожай, Животный мир, Я человек, Дружба, В гостях у сказки, Моя семья, Мир природы…)</w:t>
            </w:r>
          </w:p>
        </w:tc>
        <w:tc>
          <w:tcPr>
            <w:tcW w:w="2416" w:type="dxa"/>
          </w:tcPr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композиций, прививать художественный вкус.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«Лисичка подслушивает» и др.</w:t>
            </w:r>
          </w:p>
        </w:tc>
        <w:tc>
          <w:tcPr>
            <w:tcW w:w="1701" w:type="dxa"/>
          </w:tcPr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 w:rsidRPr="00445522">
              <w:rPr>
                <w:rFonts w:ascii="Times New Roman" w:hAnsi="Times New Roman" w:cs="Times New Roman"/>
              </w:rPr>
              <w:t xml:space="preserve">Тренировать внимание; </w:t>
            </w:r>
            <w:proofErr w:type="spellStart"/>
            <w:r w:rsidRPr="00445522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445522">
              <w:rPr>
                <w:rFonts w:ascii="Times New Roman" w:hAnsi="Times New Roman" w:cs="Times New Roman"/>
              </w:rPr>
              <w:t>. М</w:t>
            </w:r>
            <w:r>
              <w:rPr>
                <w:rFonts w:ascii="Times New Roman" w:hAnsi="Times New Roman" w:cs="Times New Roman"/>
              </w:rPr>
              <w:t>инутки: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«Зайка серенький», «Мишка косолапый», «</w:t>
            </w:r>
            <w:proofErr w:type="spellStart"/>
            <w:r>
              <w:rPr>
                <w:rFonts w:ascii="Times New Roman" w:hAnsi="Times New Roman" w:cs="Times New Roman"/>
              </w:rPr>
              <w:t>ПЕтушок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445522">
              <w:rPr>
                <w:rFonts w:ascii="Times New Roman" w:hAnsi="Times New Roman" w:cs="Times New Roman"/>
              </w:rPr>
              <w:t xml:space="preserve"> и д.р.</w:t>
            </w:r>
          </w:p>
        </w:tc>
        <w:tc>
          <w:tcPr>
            <w:tcW w:w="1417" w:type="dxa"/>
          </w:tcPr>
          <w:p w:rsidR="00544984" w:rsidRDefault="00544984" w:rsidP="00544984">
            <w:pPr>
              <w:rPr>
                <w:rFonts w:ascii="Times New Roman" w:hAnsi="Times New Roman" w:cs="Times New Roman"/>
              </w:rPr>
            </w:pPr>
            <w:r w:rsidRPr="00445522">
              <w:rPr>
                <w:rFonts w:ascii="Times New Roman" w:hAnsi="Times New Roman" w:cs="Times New Roman"/>
              </w:rPr>
              <w:t>Обговаривать с детьм</w:t>
            </w:r>
            <w:r>
              <w:rPr>
                <w:rFonts w:ascii="Times New Roman" w:hAnsi="Times New Roman" w:cs="Times New Roman"/>
              </w:rPr>
              <w:t>и последовательность сказки; Сравнивать</w:t>
            </w:r>
            <w:r w:rsidRPr="00445522">
              <w:rPr>
                <w:rFonts w:ascii="Times New Roman" w:hAnsi="Times New Roman" w:cs="Times New Roman"/>
              </w:rPr>
              <w:t>, находить сход</w:t>
            </w:r>
            <w:r>
              <w:rPr>
                <w:rFonts w:ascii="Times New Roman" w:hAnsi="Times New Roman" w:cs="Times New Roman"/>
              </w:rPr>
              <w:t>ства, различия; Изучать счет, цвет, животных…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Добавление новых элементов.</w:t>
            </w:r>
          </w:p>
          <w:p w:rsidR="00544984" w:rsidRPr="00445522" w:rsidRDefault="00544984" w:rsidP="00544984">
            <w:pPr>
              <w:rPr>
                <w:rFonts w:ascii="Times New Roman" w:hAnsi="Times New Roman" w:cs="Times New Roman"/>
              </w:rPr>
            </w:pPr>
          </w:p>
        </w:tc>
      </w:tr>
    </w:tbl>
    <w:p w:rsidR="00ED771B" w:rsidRDefault="00ED771B" w:rsidP="00ED771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Учреждение: МБДОУ «ДС № 2 г. Челябинска»</w:t>
      </w:r>
    </w:p>
    <w:p w:rsidR="00ED771B" w:rsidRDefault="00ED771B" w:rsidP="00ED771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Педагоги</w:t>
      </w:r>
      <w:r w:rsidR="00544984">
        <w:rPr>
          <w:rFonts w:ascii="Times New Roman" w:hAnsi="Times New Roman" w:cs="Times New Roman"/>
          <w:noProof/>
          <w:lang w:eastAsia="ru-RU"/>
        </w:rPr>
        <w:t>: Симонова Виктория Винеровна</w:t>
      </w:r>
      <w:r>
        <w:rPr>
          <w:rFonts w:ascii="Times New Roman" w:hAnsi="Times New Roman" w:cs="Times New Roman"/>
          <w:noProof/>
          <w:lang w:eastAsia="ru-RU"/>
        </w:rPr>
        <w:t>, воспитатель</w:t>
      </w:r>
      <w:r w:rsidR="00544984">
        <w:rPr>
          <w:rFonts w:ascii="Times New Roman" w:hAnsi="Times New Roman" w:cs="Times New Roman"/>
          <w:noProof/>
          <w:lang w:eastAsia="ru-RU"/>
        </w:rPr>
        <w:t>; Гарипова Наталья Михайловна, воспитатель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ED771B" w:rsidRDefault="00ED771B" w:rsidP="00ED771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Возрастн</w:t>
      </w:r>
      <w:r w:rsidR="00544984">
        <w:rPr>
          <w:rFonts w:ascii="Times New Roman" w:hAnsi="Times New Roman" w:cs="Times New Roman"/>
          <w:noProof/>
          <w:lang w:eastAsia="ru-RU"/>
        </w:rPr>
        <w:t>ая группа: первая младшая (с 2</w:t>
      </w:r>
      <w:r>
        <w:rPr>
          <w:rFonts w:ascii="Times New Roman" w:hAnsi="Times New Roman" w:cs="Times New Roman"/>
          <w:noProof/>
          <w:lang w:eastAsia="ru-RU"/>
        </w:rPr>
        <w:t xml:space="preserve"> до 3 лет)</w:t>
      </w:r>
    </w:p>
    <w:p w:rsidR="00ED771B" w:rsidRDefault="00ED771B" w:rsidP="00ED771B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AF60B6" w:rsidRDefault="00AF60B6"/>
    <w:sectPr w:rsidR="00AF60B6" w:rsidSect="00944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5C5"/>
    <w:rsid w:val="000F15F8"/>
    <w:rsid w:val="001207EC"/>
    <w:rsid w:val="001F5E3F"/>
    <w:rsid w:val="002B65E1"/>
    <w:rsid w:val="0046135D"/>
    <w:rsid w:val="00544984"/>
    <w:rsid w:val="00660956"/>
    <w:rsid w:val="00714033"/>
    <w:rsid w:val="007A5846"/>
    <w:rsid w:val="009445C5"/>
    <w:rsid w:val="00A862D9"/>
    <w:rsid w:val="00AF60B6"/>
    <w:rsid w:val="00B55CA2"/>
    <w:rsid w:val="00BA6372"/>
    <w:rsid w:val="00CA001B"/>
    <w:rsid w:val="00E344AA"/>
    <w:rsid w:val="00E922BA"/>
    <w:rsid w:val="00ED771B"/>
    <w:rsid w:val="00F2277A"/>
    <w:rsid w:val="00F72CEB"/>
    <w:rsid w:val="00F967E3"/>
    <w:rsid w:val="00FC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F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5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2020-02-10T11:00:00Z</cp:lastPrinted>
  <dcterms:created xsi:type="dcterms:W3CDTF">2019-03-28T07:39:00Z</dcterms:created>
  <dcterms:modified xsi:type="dcterms:W3CDTF">2020-02-10T11:02:00Z</dcterms:modified>
</cp:coreProperties>
</file>