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4A6" w:rsidRDefault="009734A6">
      <w:pPr>
        <w:pStyle w:val="a4"/>
        <w:spacing w:before="0" w:beforeAutospacing="0" w:after="240" w:afterAutospacing="0" w:line="396" w:lineRule="atLeast"/>
        <w:divId w:val="1152677681"/>
        <w:rPr>
          <w:rFonts w:ascii="PT Sans" w:hAnsi="PT Sans"/>
          <w:color w:val="000000"/>
          <w:sz w:val="27"/>
          <w:szCs w:val="27"/>
        </w:rPr>
      </w:pPr>
      <w:r>
        <w:rPr>
          <w:rFonts w:ascii="PT Sans" w:hAnsi="PT Sans"/>
          <w:color w:val="000000"/>
          <w:sz w:val="27"/>
          <w:szCs w:val="27"/>
        </w:rPr>
        <w:t>Практически каждый родитель испытывает страх при мысли о том, что его ребенок может столкнуться с наркоманией. Но в семейном кругу зачастую говорить об этом не принято. Почему-то родителям кажется, что правильно не обсуждать алкоголь и наркотики, как будто этих тем не существует вовсе. Однако таинственность только подогревает интерес ребенка и в итоге играет против вас.</w:t>
      </w:r>
    </w:p>
    <w:p w:rsidR="00771E3A" w:rsidRDefault="00771E3A">
      <w:pPr>
        <w:pStyle w:val="a4"/>
        <w:spacing w:before="0" w:beforeAutospacing="0" w:after="240" w:afterAutospacing="0" w:line="396" w:lineRule="atLeast"/>
        <w:divId w:val="1152677681"/>
        <w:rPr>
          <w:rFonts w:ascii="PT Sans" w:hAnsi="PT Sans"/>
          <w:color w:val="000000"/>
          <w:sz w:val="27"/>
          <w:szCs w:val="27"/>
        </w:rPr>
      </w:pPr>
      <w:r>
        <w:rPr>
          <w:rFonts w:ascii="PT Sans" w:hAnsi="PT Sans"/>
          <w:color w:val="000000"/>
          <w:sz w:val="27"/>
          <w:szCs w:val="27"/>
        </w:rPr>
        <w:t xml:space="preserve">Если Вы не знаете, как заговорить с ребёнком о вреде курения, алкоголизме или о вреде наркотиков, то </w:t>
      </w:r>
      <w:r w:rsidR="00017FD1">
        <w:rPr>
          <w:rFonts w:ascii="PT Sans" w:hAnsi="PT Sans"/>
          <w:color w:val="000000"/>
          <w:sz w:val="27"/>
          <w:szCs w:val="27"/>
        </w:rPr>
        <w:t xml:space="preserve">Вам могут помочь фильмы, сериалы. </w:t>
      </w:r>
      <w:r w:rsidR="00E05ACC">
        <w:rPr>
          <w:rFonts w:ascii="PT Sans" w:hAnsi="PT Sans"/>
          <w:color w:val="000000"/>
          <w:sz w:val="27"/>
          <w:szCs w:val="27"/>
        </w:rPr>
        <w:t>Если у героев (главных, второстепенными, эпизод чешских) есть Вредные привычки, то это может стать стартом для беседы.</w:t>
      </w:r>
    </w:p>
    <w:p w:rsidR="005302B8" w:rsidRDefault="009734A6">
      <w:pPr>
        <w:pStyle w:val="a4"/>
        <w:spacing w:before="0" w:beforeAutospacing="0" w:after="240" w:afterAutospacing="0" w:line="396" w:lineRule="atLeast"/>
        <w:divId w:val="1152677681"/>
        <w:rPr>
          <w:rFonts w:ascii="PT Sans" w:hAnsi="PT Sans"/>
          <w:color w:val="000000"/>
          <w:sz w:val="27"/>
          <w:szCs w:val="27"/>
        </w:rPr>
      </w:pPr>
      <w:r>
        <w:rPr>
          <w:rFonts w:ascii="PT Sans" w:hAnsi="PT Sans"/>
          <w:color w:val="000000"/>
          <w:sz w:val="27"/>
          <w:szCs w:val="27"/>
        </w:rPr>
        <w:t>Ошибка – объяснять, как делать не надо, что наркотики – это ужасно. Таким образом вы даете детальную инструкцию к действию. Вместо слов «не делай так», «не поступай так», «не ходи туда» лучше говорить, как делать правильно, переместив внимание ребенка в позитивную сторону.</w:t>
      </w:r>
    </w:p>
    <w:p w:rsidR="00B6173A" w:rsidRDefault="008715DD">
      <w:pPr>
        <w:pStyle w:val="a4"/>
        <w:spacing w:before="0" w:beforeAutospacing="0" w:after="240" w:afterAutospacing="0" w:line="396" w:lineRule="atLeast"/>
        <w:divId w:val="1152677681"/>
        <w:rPr>
          <w:rFonts w:ascii="PT Sans" w:hAnsi="PT Sans"/>
          <w:color w:val="000000"/>
          <w:sz w:val="27"/>
          <w:szCs w:val="27"/>
        </w:rPr>
      </w:pPr>
      <w:r>
        <w:rPr>
          <w:rFonts w:ascii="PT Sans" w:hAnsi="PT Sans"/>
          <w:color w:val="000000"/>
          <w:sz w:val="27"/>
          <w:szCs w:val="27"/>
        </w:rPr>
        <w:t>Стоит помнить</w:t>
      </w:r>
      <w:r w:rsidR="002C1E79">
        <w:rPr>
          <w:rFonts w:ascii="PT Sans" w:hAnsi="PT Sans"/>
          <w:color w:val="000000"/>
          <w:sz w:val="27"/>
          <w:szCs w:val="27"/>
        </w:rPr>
        <w:t xml:space="preserve">, что в сознании подростка </w:t>
      </w:r>
      <w:r w:rsidR="00A15E89">
        <w:rPr>
          <w:rFonts w:ascii="PT Sans" w:hAnsi="PT Sans"/>
          <w:color w:val="000000"/>
          <w:sz w:val="27"/>
          <w:szCs w:val="27"/>
        </w:rPr>
        <w:t xml:space="preserve">есть установка «со мной такого никогда не случится», у них притуплен страх смерти. </w:t>
      </w:r>
      <w:r w:rsidR="00CE4D91">
        <w:rPr>
          <w:rFonts w:ascii="PT Sans" w:hAnsi="PT Sans"/>
          <w:color w:val="000000"/>
          <w:sz w:val="27"/>
          <w:szCs w:val="27"/>
        </w:rPr>
        <w:t xml:space="preserve">Большинство разговоров на тему «Наркотики – зло» (или подобные) уже вызывают у подростков интерес к наркотикам. Даже само это слово им может казаться </w:t>
      </w:r>
      <w:r w:rsidR="00D000AD">
        <w:rPr>
          <w:rFonts w:ascii="PT Sans" w:hAnsi="PT Sans"/>
          <w:color w:val="000000"/>
          <w:sz w:val="27"/>
          <w:szCs w:val="27"/>
        </w:rPr>
        <w:t xml:space="preserve">таинственным. А протест, характерный для </w:t>
      </w:r>
      <w:r w:rsidR="0020251C">
        <w:rPr>
          <w:rFonts w:ascii="PT Sans" w:hAnsi="PT Sans"/>
          <w:color w:val="000000"/>
          <w:sz w:val="27"/>
          <w:szCs w:val="27"/>
        </w:rPr>
        <w:t>этой возрастной категории, только усиливает желание попробовать «запретное».</w:t>
      </w:r>
    </w:p>
    <w:p w:rsidR="00B6173A" w:rsidRDefault="00B6173A">
      <w:pPr>
        <w:pStyle w:val="a4"/>
        <w:spacing w:before="0" w:beforeAutospacing="0" w:after="240" w:afterAutospacing="0" w:line="396" w:lineRule="atLeast"/>
        <w:divId w:val="1152677681"/>
        <w:rPr>
          <w:rFonts w:ascii="PT Sans" w:hAnsi="PT Sans"/>
          <w:color w:val="000000"/>
          <w:sz w:val="27"/>
          <w:szCs w:val="27"/>
        </w:rPr>
      </w:pPr>
      <w:r>
        <w:rPr>
          <w:rFonts w:ascii="PT Sans" w:hAnsi="PT Sans"/>
          <w:color w:val="000000"/>
          <w:sz w:val="27"/>
          <w:szCs w:val="27"/>
        </w:rPr>
        <w:t>Подростки 13–16 лет</w:t>
      </w:r>
      <w:r w:rsidR="00D73952">
        <w:rPr>
          <w:rFonts w:ascii="PT Sans" w:hAnsi="PT Sans"/>
          <w:color w:val="000000"/>
          <w:sz w:val="27"/>
          <w:szCs w:val="27"/>
        </w:rPr>
        <w:t xml:space="preserve"> </w:t>
      </w:r>
      <w:r>
        <w:rPr>
          <w:rFonts w:ascii="PT Sans" w:hAnsi="PT Sans"/>
          <w:color w:val="000000"/>
          <w:sz w:val="27"/>
          <w:szCs w:val="27"/>
        </w:rPr>
        <w:t>многое знают сами</w:t>
      </w:r>
      <w:r w:rsidR="00D73952">
        <w:rPr>
          <w:rFonts w:ascii="PT Sans" w:hAnsi="PT Sans"/>
          <w:color w:val="000000"/>
          <w:sz w:val="27"/>
          <w:szCs w:val="27"/>
        </w:rPr>
        <w:t xml:space="preserve">. </w:t>
      </w:r>
    </w:p>
    <w:p w:rsidR="00B6173A" w:rsidRDefault="00B6173A">
      <w:pPr>
        <w:pStyle w:val="a4"/>
        <w:spacing w:before="0" w:beforeAutospacing="0" w:after="240" w:afterAutospacing="0" w:line="396" w:lineRule="atLeast"/>
        <w:divId w:val="1152677681"/>
        <w:rPr>
          <w:rFonts w:ascii="PT Sans" w:hAnsi="PT Sans"/>
          <w:color w:val="000000"/>
          <w:sz w:val="27"/>
          <w:szCs w:val="27"/>
        </w:rPr>
      </w:pPr>
      <w:r>
        <w:rPr>
          <w:rFonts w:ascii="PT Sans" w:hAnsi="PT Sans"/>
          <w:color w:val="000000"/>
          <w:sz w:val="27"/>
          <w:szCs w:val="27"/>
        </w:rPr>
        <w:t>У них уже свои представления о наркотиках и источники знаний. Особого желания беседовать со взрослыми на эту тему у них нет. Но кое-что в этом возрасте родителям сделать можно.</w:t>
      </w:r>
    </w:p>
    <w:p w:rsidR="00B6173A" w:rsidRDefault="00B6173A">
      <w:pPr>
        <w:pStyle w:val="a4"/>
        <w:spacing w:before="0" w:beforeAutospacing="0" w:after="240" w:afterAutospacing="0" w:line="396" w:lineRule="atLeast"/>
        <w:divId w:val="1152677681"/>
        <w:rPr>
          <w:rFonts w:ascii="PT Sans" w:hAnsi="PT Sans"/>
          <w:color w:val="000000"/>
          <w:sz w:val="27"/>
          <w:szCs w:val="27"/>
        </w:rPr>
      </w:pPr>
      <w:r>
        <w:rPr>
          <w:rFonts w:ascii="PT Sans" w:hAnsi="PT Sans"/>
          <w:color w:val="000000"/>
          <w:sz w:val="27"/>
          <w:szCs w:val="27"/>
        </w:rPr>
        <w:t>Здесь хорошо подходят обсуждения на равных, дискуссии, споры. Важно, чтобы эти дискуссии были основаны на фактах из жизни.</w:t>
      </w:r>
      <w:r w:rsidR="000E1096">
        <w:rPr>
          <w:rFonts w:ascii="PT Sans" w:hAnsi="PT Sans"/>
          <w:color w:val="000000"/>
          <w:sz w:val="27"/>
          <w:szCs w:val="27"/>
        </w:rPr>
        <w:t xml:space="preserve"> При этом </w:t>
      </w:r>
      <w:r w:rsidR="007E6EDC">
        <w:rPr>
          <w:rFonts w:ascii="PT Sans" w:hAnsi="PT Sans"/>
          <w:color w:val="000000"/>
          <w:sz w:val="27"/>
          <w:szCs w:val="27"/>
        </w:rPr>
        <w:t xml:space="preserve">нужно помнить, что упор мы делаем на позитивную сторону. Так, для подростка гораздо лучшим примером будет </w:t>
      </w:r>
      <w:r w:rsidR="00414820">
        <w:rPr>
          <w:rFonts w:ascii="PT Sans" w:hAnsi="PT Sans"/>
          <w:color w:val="000000"/>
          <w:sz w:val="27"/>
          <w:szCs w:val="27"/>
        </w:rPr>
        <w:t>«после длительной и тяжёлой борьбы  смог излечиться и начать жизнь заново», чем «начал употреблять и все потерял</w:t>
      </w:r>
      <w:r w:rsidR="00763C97">
        <w:rPr>
          <w:rFonts w:ascii="PT Sans" w:hAnsi="PT Sans"/>
          <w:color w:val="000000"/>
          <w:sz w:val="27"/>
          <w:szCs w:val="27"/>
        </w:rPr>
        <w:t xml:space="preserve">, умер…» Почему так? Подростков скорее испугает то, что придётся много работать, чтобы от этого избавиться, чем </w:t>
      </w:r>
      <w:r w:rsidR="00CB0730">
        <w:rPr>
          <w:rFonts w:ascii="PT Sans" w:hAnsi="PT Sans"/>
          <w:color w:val="000000"/>
          <w:sz w:val="27"/>
          <w:szCs w:val="27"/>
        </w:rPr>
        <w:t xml:space="preserve">риск потерять </w:t>
      </w:r>
      <w:r w:rsidR="005C5AFC">
        <w:rPr>
          <w:rFonts w:ascii="PT Sans" w:hAnsi="PT Sans"/>
          <w:color w:val="000000"/>
          <w:sz w:val="27"/>
          <w:szCs w:val="27"/>
        </w:rPr>
        <w:t xml:space="preserve">что-то в будущем («со мной это не произойдёт»). </w:t>
      </w:r>
    </w:p>
    <w:p w:rsidR="00B6173A" w:rsidRDefault="00B6173A">
      <w:pPr>
        <w:pStyle w:val="a4"/>
        <w:spacing w:before="0" w:beforeAutospacing="0" w:after="240" w:afterAutospacing="0" w:line="396" w:lineRule="atLeast"/>
        <w:divId w:val="1152677681"/>
        <w:rPr>
          <w:rFonts w:ascii="PT Sans" w:hAnsi="PT Sans"/>
          <w:color w:val="000000"/>
          <w:sz w:val="27"/>
          <w:szCs w:val="27"/>
        </w:rPr>
      </w:pPr>
      <w:r>
        <w:rPr>
          <w:rFonts w:ascii="PT Sans" w:hAnsi="PT Sans"/>
          <w:color w:val="000000"/>
          <w:sz w:val="27"/>
          <w:szCs w:val="27"/>
        </w:rPr>
        <w:t xml:space="preserve">Если до 13–16 лет ребенок не слышал таких разговоров, а потом вы вдруг, ни с того ни с сего, их завели, причем сложными словами, он не готов это все усвоить. </w:t>
      </w:r>
      <w:r>
        <w:rPr>
          <w:rFonts w:ascii="PT Sans" w:hAnsi="PT Sans"/>
          <w:color w:val="000000"/>
          <w:sz w:val="27"/>
          <w:szCs w:val="27"/>
        </w:rPr>
        <w:lastRenderedPageBreak/>
        <w:t xml:space="preserve">Поэтому, если раньше Вы не разговаривали с ребёнком на эту тему, то </w:t>
      </w:r>
      <w:r w:rsidR="000E1096">
        <w:rPr>
          <w:rFonts w:ascii="PT Sans" w:hAnsi="PT Sans"/>
          <w:color w:val="000000"/>
          <w:sz w:val="27"/>
          <w:szCs w:val="27"/>
        </w:rPr>
        <w:t xml:space="preserve">заранее подумайте, что и как Вы будете говорить, при необходимости обратитесь за консультацией к </w:t>
      </w:r>
      <w:r w:rsidR="00BB3111">
        <w:rPr>
          <w:rFonts w:ascii="PT Sans" w:hAnsi="PT Sans"/>
          <w:color w:val="000000"/>
          <w:sz w:val="27"/>
          <w:szCs w:val="27"/>
        </w:rPr>
        <w:t xml:space="preserve">педагогу-психологу. </w:t>
      </w:r>
    </w:p>
    <w:p w:rsidR="00BB3111" w:rsidRDefault="00EA0017">
      <w:pPr>
        <w:pStyle w:val="a4"/>
        <w:spacing w:before="0" w:beforeAutospacing="0" w:after="240" w:afterAutospacing="0" w:line="396" w:lineRule="atLeast"/>
        <w:divId w:val="1152677681"/>
        <w:rPr>
          <w:rFonts w:ascii="PT Sans" w:hAnsi="PT Sans"/>
          <w:color w:val="000000"/>
          <w:sz w:val="27"/>
          <w:szCs w:val="27"/>
        </w:rPr>
      </w:pPr>
      <w:r>
        <w:rPr>
          <w:rFonts w:ascii="PT Sans" w:hAnsi="PT Sans"/>
          <w:color w:val="000000"/>
          <w:sz w:val="27"/>
          <w:szCs w:val="27"/>
        </w:rPr>
        <w:t xml:space="preserve">И знайте, если ребенок даже попробовал экспериментировать, не ругайте его, не кричите и не </w:t>
      </w:r>
      <w:r w:rsidR="00CE17C5">
        <w:rPr>
          <w:rFonts w:ascii="PT Sans" w:hAnsi="PT Sans"/>
          <w:color w:val="000000"/>
          <w:sz w:val="27"/>
          <w:szCs w:val="27"/>
        </w:rPr>
        <w:t xml:space="preserve">отталкивайте </w:t>
      </w:r>
      <w:r>
        <w:rPr>
          <w:rFonts w:ascii="PT Sans" w:hAnsi="PT Sans"/>
          <w:color w:val="000000"/>
          <w:sz w:val="27"/>
          <w:szCs w:val="27"/>
        </w:rPr>
        <w:t xml:space="preserve">от себя. Ведь </w:t>
      </w:r>
      <w:r w:rsidR="00D53987">
        <w:rPr>
          <w:rFonts w:ascii="PT Sans" w:hAnsi="PT Sans"/>
          <w:color w:val="000000"/>
          <w:sz w:val="27"/>
          <w:szCs w:val="27"/>
        </w:rPr>
        <w:t xml:space="preserve">именно Вы – его главная опора в противостоянии вредным </w:t>
      </w:r>
      <w:r w:rsidR="00CE17C5">
        <w:rPr>
          <w:rFonts w:ascii="PT Sans" w:hAnsi="PT Sans"/>
          <w:color w:val="000000"/>
          <w:sz w:val="27"/>
          <w:szCs w:val="27"/>
        </w:rPr>
        <w:t>привычкам</w:t>
      </w:r>
      <w:r w:rsidR="00D53987">
        <w:rPr>
          <w:rFonts w:ascii="PT Sans" w:hAnsi="PT Sans"/>
          <w:color w:val="000000"/>
          <w:sz w:val="27"/>
          <w:szCs w:val="27"/>
        </w:rPr>
        <w:t>.</w:t>
      </w:r>
    </w:p>
    <w:p w:rsidR="0057719C" w:rsidRDefault="0057719C">
      <w:pPr>
        <w:pStyle w:val="a4"/>
        <w:spacing w:before="0" w:beforeAutospacing="0" w:after="240" w:afterAutospacing="0" w:line="396" w:lineRule="atLeast"/>
        <w:divId w:val="1152677681"/>
        <w:rPr>
          <w:rFonts w:ascii="PT Sans" w:hAnsi="PT Sans"/>
          <w:color w:val="000000"/>
          <w:sz w:val="27"/>
          <w:szCs w:val="27"/>
        </w:rPr>
      </w:pPr>
      <w:r>
        <w:rPr>
          <w:rFonts w:ascii="PT Sans" w:hAnsi="PT Sans"/>
          <w:color w:val="000000"/>
          <w:sz w:val="27"/>
          <w:szCs w:val="27"/>
        </w:rPr>
        <w:t xml:space="preserve">А вот разговор о </w:t>
      </w:r>
      <w:r w:rsidR="00D37C28">
        <w:rPr>
          <w:rFonts w:ascii="PT Sans" w:hAnsi="PT Sans"/>
          <w:color w:val="000000"/>
          <w:sz w:val="27"/>
          <w:szCs w:val="27"/>
        </w:rPr>
        <w:t>том, что наркотики вызывают зависимость, разрушают здоровье</w:t>
      </w:r>
      <w:r w:rsidR="00610706">
        <w:rPr>
          <w:rFonts w:ascii="PT Sans" w:hAnsi="PT Sans"/>
          <w:color w:val="000000"/>
          <w:sz w:val="27"/>
          <w:szCs w:val="27"/>
        </w:rPr>
        <w:t xml:space="preserve"> и медленно убивают, лучше проводить раньше – в возрасте 10-12 лет.</w:t>
      </w:r>
    </w:p>
    <w:p w:rsidR="009734A6" w:rsidRDefault="009734A6"/>
    <w:sectPr w:rsidR="0097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A6"/>
    <w:rsid w:val="00017FD1"/>
    <w:rsid w:val="000353AC"/>
    <w:rsid w:val="000E1096"/>
    <w:rsid w:val="001D37B7"/>
    <w:rsid w:val="0020251C"/>
    <w:rsid w:val="002407A4"/>
    <w:rsid w:val="00293844"/>
    <w:rsid w:val="002C1E79"/>
    <w:rsid w:val="00414820"/>
    <w:rsid w:val="00480A68"/>
    <w:rsid w:val="00500366"/>
    <w:rsid w:val="005302B8"/>
    <w:rsid w:val="0057719C"/>
    <w:rsid w:val="005C56E1"/>
    <w:rsid w:val="005C5AFC"/>
    <w:rsid w:val="00610706"/>
    <w:rsid w:val="007145F3"/>
    <w:rsid w:val="00763C97"/>
    <w:rsid w:val="00771E3A"/>
    <w:rsid w:val="007E6EDC"/>
    <w:rsid w:val="008715DD"/>
    <w:rsid w:val="009734A6"/>
    <w:rsid w:val="00A15E89"/>
    <w:rsid w:val="00A3179D"/>
    <w:rsid w:val="00B03A38"/>
    <w:rsid w:val="00B6173A"/>
    <w:rsid w:val="00BB3111"/>
    <w:rsid w:val="00CA5A41"/>
    <w:rsid w:val="00CB0730"/>
    <w:rsid w:val="00CE17C5"/>
    <w:rsid w:val="00CE4D91"/>
    <w:rsid w:val="00D000AD"/>
    <w:rsid w:val="00D37C28"/>
    <w:rsid w:val="00D53987"/>
    <w:rsid w:val="00D73952"/>
    <w:rsid w:val="00E05ACC"/>
    <w:rsid w:val="00EA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FBD60"/>
  <w15:chartTrackingRefBased/>
  <w15:docId w15:val="{D65DF192-75B4-EE4C-BA80-76CB368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3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734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4A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734A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a3">
    <w:name w:val="Hyperlink"/>
    <w:basedOn w:val="a0"/>
    <w:uiPriority w:val="99"/>
    <w:semiHidden/>
    <w:unhideWhenUsed/>
    <w:rsid w:val="009734A6"/>
    <w:rPr>
      <w:color w:val="0000FF"/>
      <w:u w:val="single"/>
    </w:rPr>
  </w:style>
  <w:style w:type="character" w:customStyle="1" w:styleId="q-btncontent">
    <w:name w:val="q-btn__content"/>
    <w:basedOn w:val="a0"/>
    <w:rsid w:val="009734A6"/>
  </w:style>
  <w:style w:type="paragraph" w:styleId="a4">
    <w:name w:val="Normal (Web)"/>
    <w:basedOn w:val="a"/>
    <w:uiPriority w:val="99"/>
    <w:semiHidden/>
    <w:unhideWhenUsed/>
    <w:rsid w:val="009734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734A6"/>
    <w:rPr>
      <w:b/>
      <w:bCs/>
    </w:rPr>
  </w:style>
  <w:style w:type="character" w:styleId="a6">
    <w:name w:val="Emphasis"/>
    <w:basedOn w:val="a0"/>
    <w:uiPriority w:val="20"/>
    <w:qFormat/>
    <w:rsid w:val="00973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5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8" w:color="333333"/>
            <w:right w:val="none" w:sz="0" w:space="0" w:color="auto"/>
          </w:divBdr>
        </w:div>
        <w:div w:id="376970888">
          <w:marLeft w:val="-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74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8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6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4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8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4291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24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Тумбакова</dc:creator>
  <cp:keywords/>
  <dc:description/>
  <cp:lastModifiedBy>Ольга Тумбакова</cp:lastModifiedBy>
  <cp:revision>2</cp:revision>
  <dcterms:created xsi:type="dcterms:W3CDTF">2023-01-07T19:04:00Z</dcterms:created>
  <dcterms:modified xsi:type="dcterms:W3CDTF">2023-01-07T19:04:00Z</dcterms:modified>
</cp:coreProperties>
</file>