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tl w:val="0"/>
        </w:rPr>
        <w:t xml:space="preserve">Ежегодно российское медицинское сообщество проводит Неделю грудного вскармливания. </w:t>
      </w:r>
      <w:r/>
    </w:p>
    <w:p>
      <w:r>
        <w:rPr>
          <w:rtl w:val="0"/>
        </w:rPr>
        <w:t xml:space="preserve">Её цель - повышение осведомленности о пользе грудного вскармливания и поддержка матерей в важный период </w:t>
      </w:r>
      <w:r>
        <w:rPr>
          <w:rtl w:val="0"/>
        </w:rPr>
        <w:t xml:space="preserve">🤱🏻</w:t>
      </w:r>
      <w:r/>
    </w:p>
    <w:p>
      <w:r>
        <w:rPr>
          <w:rtl w:val="0"/>
        </w:rPr>
      </w:r>
      <w:r/>
    </w:p>
    <w:p>
      <w:r>
        <w:rPr>
          <w:rtl w:val="0"/>
        </w:rPr>
        <w:t xml:space="preserve">💭 Как правильно приложить новорожденного малыша к груди? </w:t>
      </w:r>
      <w:r/>
    </w:p>
    <w:p>
      <w:r>
        <w:rPr>
          <w:rtl w:val="0"/>
        </w:rPr>
        <w:t xml:space="preserve">Достаточно ли у меня молока? </w:t>
      </w:r>
      <w:r/>
    </w:p>
    <w:p>
      <w:r>
        <w:rPr>
          <w:rtl w:val="0"/>
        </w:rPr>
        <w:t xml:space="preserve">Подруги советуют смесь. Кормить самой или сразу перейти на искусственное кормление? </w:t>
      </w:r>
      <w:r/>
    </w:p>
    <w:p>
      <w:r>
        <w:rPr>
          <w:rtl w:val="0"/>
        </w:rPr>
      </w:r>
      <w:r/>
    </w:p>
    <w:p>
      <w:r>
        <w:rPr>
          <w:rtl w:val="0"/>
        </w:rPr>
        <w:t xml:space="preserve">Множество вопросов и мифов ожидают молодую маму после родов. </w:t>
      </w:r>
      <w:r/>
    </w:p>
    <w:p>
      <w:r>
        <w:rPr>
          <w:rtl w:val="0"/>
        </w:rPr>
        <w:t xml:space="preserve">Подвергаясь воздействию общественности, личных предубеждений, молодые мамы в России все чаще отказываются от грудного вскармливания. Лишь 40% новорожденных малышей находятся на грудном вскармливании. </w:t>
      </w:r>
      <w:r/>
    </w:p>
    <w:p>
      <w:r>
        <w:rPr>
          <w:rtl w:val="0"/>
        </w:rPr>
      </w:r>
      <w:r/>
    </w:p>
    <w:p>
      <w:r>
        <w:rPr>
          <w:rFonts w:ascii="ARial" w:hAnsi="ARial" w:eastAsia="ARial" w:cs="ARial"/>
          <w:sz w:val="22"/>
          <w:szCs w:val="22"/>
          <w:rtl w:val="0"/>
        </w:rPr>
        <w:t xml:space="preserve">Грудное вскармливание особенно важно в первые шесть месяцев жизни ребёнка. </w:t>
      </w:r>
      <w:r>
        <w:rPr>
          <w:rFonts w:ascii="ARial" w:hAnsi="ARial" w:eastAsia="ARial" w:cs="ARial"/>
          <w:color w:val="1a1a1a"/>
          <w:sz w:val="22"/>
          <w:szCs w:val="22"/>
          <w:u w:val="none"/>
        </w:rPr>
        <w:t xml:space="preserve">Именно так можно обеспечить его всеми необходимыми питательными веществами, укрепить иммунную систему и способствовать правильному развитию.</w:t>
      </w:r>
      <w:r>
        <w:rPr>
          <w:rFonts w:ascii="ARial" w:hAnsi="ARial" w:eastAsia="ARial" w:cs="ARial"/>
          <w:sz w:val="22"/>
          <w:szCs w:val="22"/>
          <w:rtl w:val="0"/>
        </w:rPr>
      </w:r>
      <w:r/>
    </w:p>
    <w:p>
      <w:r>
        <w:rPr>
          <w:rtl w:val="0"/>
        </w:rPr>
      </w:r>
      <w:r/>
    </w:p>
    <w:p>
      <w:r>
        <w:rPr>
          <w:rtl w:val="0"/>
        </w:rPr>
        <w:t xml:space="preserve">📍 @zdorovoe_pokolenye_rf (Всероссийский проект «Здоровое поколение») подготовил видео о мифах ГВ с к.м.н., ведущим экспертом Станкевич С.С. и полезную методичку «Преимущества грудного вскармливания для ребенка». </w:t>
      </w:r>
      <w:r/>
    </w:p>
    <w:p>
      <w:r>
        <w:rPr>
          <w:rtl w:val="0"/>
        </w:rPr>
        <w:t xml:space="preserve">Материалы доступны бесплатно каждой маме на сайте проекта:</w:t>
      </w:r>
      <w:r>
        <w:rPr>
          <w:rtl w:val="0"/>
        </w:rPr>
        <w:t xml:space="preserve"> zdorovoe-pokolenye.ru</w:t>
      </w:r>
      <w:r/>
    </w:p>
    <w:p>
      <w:r>
        <w:rPr>
          <w:rtl w:val="0"/>
        </w:rPr>
      </w:r>
      <w:r/>
    </w:p>
    <w:p>
      <w:r>
        <w:rPr>
          <w:rtl w:val="0"/>
        </w:rPr>
        <w:t xml:space="preserve">Изучайте лично, поделитесь с теми, кто в ожидании малыша!</w:t>
      </w:r>
      <w:r/>
    </w:p>
    <w:p>
      <w:r>
        <w:rPr>
          <w:rtl w:val="0"/>
        </w:rPr>
        <w:t xml:space="preserve">Воспитаем здоровое поколение вместе! 🤍</w:t>
      </w:r>
      <w:r/>
    </w:p>
    <w:p>
      <w:r>
        <w:rPr>
          <w:rtl w:val="0"/>
        </w:rPr>
      </w:r>
      <w:r/>
    </w:p>
    <w:p>
      <w:r>
        <w:rPr>
          <w:rtl w:val="0"/>
        </w:rPr>
        <w:t xml:space="preserve">#здоровоепоколениеупдн</w:t>
      </w:r>
      <w:r/>
    </w:p>
    <w:p>
      <w:r>
        <w:rPr>
          <w:rtl w:val="0"/>
        </w:rPr>
        <w:t xml:space="preserve">#здоровоепоколениеЗаГВ</w:t>
      </w:r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30"/>
    <w:uiPriority w:val="10"/>
    <w:rPr>
      <w:sz w:val="48"/>
      <w:szCs w:val="48"/>
    </w:rPr>
  </w:style>
  <w:style w:type="character" w:styleId="37">
    <w:name w:val="Subtitle Char"/>
    <w:basedOn w:val="11"/>
    <w:link w:val="631"/>
    <w:uiPriority w:val="11"/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2"/>
    <w:next w:val="6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</w:style>
  <w:style w:type="table" w:styleId="623" w:default="1">
    <w:name w:val="Table Normal"/>
    <w:tblPr/>
  </w:style>
  <w:style w:type="paragraph" w:styleId="624">
    <w:name w:val="Heading 1"/>
    <w:basedOn w:val="622"/>
    <w:next w:val="622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625">
    <w:name w:val="Heading 2"/>
    <w:basedOn w:val="622"/>
    <w:next w:val="622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626">
    <w:name w:val="Heading 3"/>
    <w:basedOn w:val="622"/>
    <w:next w:val="622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627">
    <w:name w:val="Heading 4"/>
    <w:basedOn w:val="622"/>
    <w:next w:val="622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628">
    <w:name w:val="Heading 5"/>
    <w:basedOn w:val="622"/>
    <w:next w:val="622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629">
    <w:name w:val="Heading 6"/>
    <w:basedOn w:val="622"/>
    <w:next w:val="622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630">
    <w:name w:val="Title"/>
    <w:basedOn w:val="622"/>
    <w:next w:val="622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631">
    <w:name w:val="Subtitle"/>
    <w:basedOn w:val="622"/>
    <w:next w:val="622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character" w:styleId="713" w:default="1">
    <w:name w:val="Default Paragraph Font"/>
    <w:uiPriority w:val="1"/>
    <w:semiHidden/>
    <w:unhideWhenUsed/>
  </w:style>
  <w:style w:type="numbering" w:styleId="71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