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02" w:rsidRDefault="00465C04" w:rsidP="00465C04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6210300" cy="8923970"/>
            <wp:effectExtent l="19050" t="0" r="0" b="0"/>
            <wp:docPr id="1" name="Рисунок 1" descr="C:\Для сайта 2017\1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ля сайта 2017\1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2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B0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7615" w:rsidRPr="00837615" w:rsidRDefault="00837615" w:rsidP="00FE69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837615" w:rsidRPr="00837615" w:rsidRDefault="00837615" w:rsidP="0083761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Cs/>
          <w:sz w:val="28"/>
          <w:szCs w:val="28"/>
        </w:rPr>
        <w:t>Программа обучения работающего населения в области гражданской обороны и защиты от чрезвычайных ситуаций природного и техногенного характера (далее – в области</w:t>
      </w:r>
      <w:r w:rsidRPr="00837615">
        <w:rPr>
          <w:rFonts w:ascii="Times New Roman" w:hAnsi="Times New Roman" w:cs="Times New Roman"/>
          <w:sz w:val="28"/>
          <w:szCs w:val="28"/>
        </w:rPr>
        <w:t xml:space="preserve"> ГО и ЧС)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837615" w:rsidRPr="00837615" w:rsidRDefault="00837615" w:rsidP="0083761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Программа обучения работающего населени</w:t>
      </w:r>
      <w:r w:rsidR="00F73B02">
        <w:rPr>
          <w:rFonts w:ascii="Times New Roman" w:hAnsi="Times New Roman" w:cs="Times New Roman"/>
          <w:sz w:val="28"/>
          <w:szCs w:val="28"/>
        </w:rPr>
        <w:t xml:space="preserve">я (далее – программа обучения) </w:t>
      </w:r>
      <w:r w:rsidRPr="00837615">
        <w:rPr>
          <w:rFonts w:ascii="Times New Roman" w:hAnsi="Times New Roman" w:cs="Times New Roman"/>
          <w:sz w:val="28"/>
          <w:szCs w:val="28"/>
        </w:rPr>
        <w:t>в области ГО и ЧС определяет основы организации и порядок обязательного обучения государственных служащих, служащих и производственного персонала учреждений, предприятий и организаций, (далее - работников организаций) независимо от их организационно правовых форм в целях подготовки их к умелым действиям при угрозе и возникновении аварий, катастроф и стихийных бедствий, а также опасностей, возникающих при ведении военных действий или вследствие этих действий, с учетом специфических особенностей административных и экономических регионов, отраслей и объектов экономики.</w:t>
      </w:r>
    </w:p>
    <w:p w:rsidR="00837615" w:rsidRPr="00837615" w:rsidRDefault="00837615" w:rsidP="0083761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В Программе обучения изложены методика обучения работников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837615">
        <w:rPr>
          <w:rFonts w:ascii="Times New Roman" w:hAnsi="Times New Roman" w:cs="Times New Roman"/>
          <w:sz w:val="28"/>
          <w:szCs w:val="28"/>
        </w:rPr>
        <w:t>, тематика и расчет часов, определяющих базовое содержание подготовки, а также требования к уровню знаний, умений и навыков работающего населения, прошедшего обучение.</w:t>
      </w:r>
    </w:p>
    <w:p w:rsidR="00837615" w:rsidRPr="00837615" w:rsidRDefault="00837615" w:rsidP="00FE69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2. Организация обучения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1. Обучение работающего населения в области гражданской обороны и защиты от чрезвычайных ситуаций природного и техногенного характера  организуется в соответствии с требованиями федеральных законов «О гражданской обороне», «О защите населения и территорий от чрезвычайных ситуаций природного и техногенного характера», постановлений Правительства Российской Федерации от 4 сентября 2003 г. № 547 «О подготовке населения в области защиты от чрезвычайных ситуаций природного и техногенного характера» и от 2 ноября 2000 г. № 841 «Об утверждении Положения об организации обучения населения в области гражданской обороны», приказов и организационно-методических указаний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и осуществляется по месту работы.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Обучение всех работников </w:t>
      </w:r>
      <w:r w:rsidR="0032103E">
        <w:rPr>
          <w:rFonts w:ascii="Times New Roman" w:hAnsi="Times New Roman" w:cs="Times New Roman"/>
          <w:sz w:val="28"/>
          <w:szCs w:val="28"/>
        </w:rPr>
        <w:t>колледжа</w:t>
      </w:r>
      <w:r w:rsidRPr="00837615">
        <w:rPr>
          <w:rFonts w:ascii="Times New Roman" w:hAnsi="Times New Roman" w:cs="Times New Roman"/>
          <w:sz w:val="28"/>
          <w:szCs w:val="28"/>
        </w:rPr>
        <w:t xml:space="preserve"> по данной Программе обучения проводится ежегодно. Ответственность за организацию обучения работников СГУ возлагается на </w:t>
      </w:r>
      <w:r w:rsidR="0032103E">
        <w:rPr>
          <w:rFonts w:ascii="Times New Roman" w:hAnsi="Times New Roman" w:cs="Times New Roman"/>
          <w:sz w:val="28"/>
          <w:szCs w:val="28"/>
        </w:rPr>
        <w:t>директора колледжа</w:t>
      </w:r>
      <w:r w:rsidRPr="00837615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lastRenderedPageBreak/>
        <w:t>Программой обучения определено базовое содержание подготовки работающего населения в области ГО и ЧС из расчета 19 часов учебного времени в течение учебного года.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Занятия по темам 4-6 проводятся в обстановке повседневной трудовой деятельности. Они должны прививать навыки действий работникам по сигналам оповещения и выполнению мероприятий защиты в условиях исполнения ими своих должностных обязанностей.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При проведении практических занятий теоретический материал, необходимый для правильного понимания и выполнения практических приемов и действий, рассматривается путем рассказа или опроса обучаемых в минимальном объеме.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Знания и умения, полученные при освоении тем </w:t>
      </w:r>
      <w:r w:rsidR="0032103E">
        <w:rPr>
          <w:rFonts w:ascii="Times New Roman" w:hAnsi="Times New Roman" w:cs="Times New Roman"/>
          <w:sz w:val="28"/>
          <w:szCs w:val="28"/>
        </w:rPr>
        <w:t>рабочей</w:t>
      </w:r>
      <w:r w:rsidRPr="00837615">
        <w:rPr>
          <w:rFonts w:ascii="Times New Roman" w:hAnsi="Times New Roman" w:cs="Times New Roman"/>
          <w:sz w:val="28"/>
          <w:szCs w:val="28"/>
        </w:rPr>
        <w:t xml:space="preserve"> программы, совершенствуются в ходе участия работников организации в тренировках и комплексных учениях по ГО и защите от ЧС.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В ходе проведения занятий постоянное внимание должно уделяться психологической подготовке обучаемых, выработке у них уверенности в надежности и эффективности мероприятий </w:t>
      </w:r>
      <w:r w:rsidR="00832E87">
        <w:rPr>
          <w:rFonts w:ascii="Times New Roman" w:hAnsi="Times New Roman" w:cs="Times New Roman"/>
          <w:sz w:val="28"/>
          <w:szCs w:val="28"/>
        </w:rPr>
        <w:t>ГО</w:t>
      </w:r>
      <w:r w:rsidRPr="00837615">
        <w:rPr>
          <w:rFonts w:ascii="Times New Roman" w:hAnsi="Times New Roman" w:cs="Times New Roman"/>
          <w:sz w:val="28"/>
          <w:szCs w:val="28"/>
        </w:rPr>
        <w:t xml:space="preserve"> и единой государственной системы предупреждения и ликвидации </w:t>
      </w:r>
      <w:r w:rsidR="00832E87">
        <w:rPr>
          <w:rFonts w:ascii="Times New Roman" w:hAnsi="Times New Roman" w:cs="Times New Roman"/>
          <w:sz w:val="28"/>
          <w:szCs w:val="28"/>
        </w:rPr>
        <w:t>ЧС</w:t>
      </w:r>
      <w:r w:rsidRPr="00837615">
        <w:rPr>
          <w:rFonts w:ascii="Times New Roman" w:hAnsi="Times New Roman" w:cs="Times New Roman"/>
          <w:sz w:val="28"/>
          <w:szCs w:val="28"/>
        </w:rPr>
        <w:t>, воспитанию стойкости, готовности выполнять должностные обязанности в сложной обстановке возможных опасностей, при высокой организованности и дисциплине.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Контроль за качеством усвоения учебного материала работающим населением в области ГО и ЧС проводит руководитель занятия путем опроса обучаемых перед началом и в ходе занятия.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Занятия организуются приказом </w:t>
      </w:r>
      <w:r w:rsidR="0032103E">
        <w:rPr>
          <w:rFonts w:ascii="Times New Roman" w:hAnsi="Times New Roman" w:cs="Times New Roman"/>
          <w:sz w:val="28"/>
          <w:szCs w:val="28"/>
        </w:rPr>
        <w:t>директора колледжа</w:t>
      </w:r>
      <w:r w:rsidRPr="00837615">
        <w:rPr>
          <w:rFonts w:ascii="Times New Roman" w:hAnsi="Times New Roman" w:cs="Times New Roman"/>
          <w:sz w:val="28"/>
          <w:szCs w:val="28"/>
        </w:rPr>
        <w:t xml:space="preserve"> в период с 1</w:t>
      </w:r>
      <w:r w:rsidR="0032103E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7615">
        <w:rPr>
          <w:rFonts w:ascii="Times New Roman" w:hAnsi="Times New Roman" w:cs="Times New Roman"/>
          <w:sz w:val="28"/>
          <w:szCs w:val="28"/>
        </w:rPr>
        <w:t xml:space="preserve">  по 3</w:t>
      </w:r>
      <w:r w:rsidR="0032103E">
        <w:rPr>
          <w:rFonts w:ascii="Times New Roman" w:hAnsi="Times New Roman" w:cs="Times New Roman"/>
          <w:sz w:val="28"/>
          <w:szCs w:val="28"/>
        </w:rPr>
        <w:t>0</w:t>
      </w:r>
      <w:r w:rsidRPr="00837615">
        <w:rPr>
          <w:rFonts w:ascii="Times New Roman" w:hAnsi="Times New Roman" w:cs="Times New Roman"/>
          <w:sz w:val="28"/>
          <w:szCs w:val="28"/>
        </w:rPr>
        <w:t xml:space="preserve"> </w:t>
      </w:r>
      <w:r w:rsidR="0032103E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37615">
        <w:rPr>
          <w:rFonts w:ascii="Times New Roman" w:hAnsi="Times New Roman" w:cs="Times New Roman"/>
          <w:sz w:val="28"/>
          <w:szCs w:val="28"/>
        </w:rPr>
        <w:t>и проводятся в рабочее время.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Для проведения занятий создаются учебные группы численностью </w:t>
      </w:r>
      <w:r w:rsidR="0032103E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837615">
        <w:rPr>
          <w:rFonts w:ascii="Times New Roman" w:hAnsi="Times New Roman" w:cs="Times New Roman"/>
          <w:sz w:val="28"/>
          <w:szCs w:val="28"/>
        </w:rPr>
        <w:t xml:space="preserve">25 человек по структурным подразделениям </w:t>
      </w:r>
      <w:r w:rsidR="0032103E">
        <w:rPr>
          <w:rFonts w:ascii="Times New Roman" w:hAnsi="Times New Roman" w:cs="Times New Roman"/>
          <w:sz w:val="28"/>
          <w:szCs w:val="28"/>
        </w:rPr>
        <w:t>колледжа</w:t>
      </w:r>
      <w:r w:rsidRPr="00837615">
        <w:rPr>
          <w:rFonts w:ascii="Times New Roman" w:hAnsi="Times New Roman" w:cs="Times New Roman"/>
          <w:sz w:val="28"/>
          <w:szCs w:val="28"/>
        </w:rPr>
        <w:t xml:space="preserve"> и назначаются руководители занятий по ГО и ЧС.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Занятия проводятся руководителями занятий по ГО и ЧС, а также руководящим составом, инженерно-техническими работниками, членами комиссий по предупреждению и ликвидации </w:t>
      </w:r>
      <w:r w:rsidR="00F31B9A">
        <w:rPr>
          <w:rFonts w:ascii="Times New Roman" w:hAnsi="Times New Roman" w:cs="Times New Roman"/>
          <w:sz w:val="28"/>
          <w:szCs w:val="28"/>
        </w:rPr>
        <w:t xml:space="preserve">ЧС </w:t>
      </w:r>
      <w:r w:rsidRPr="00837615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(далее - КЧС и ПБ), руководителями и сотрудниками органов, специально уполномоченных на решение задач в области защиты населения и территорий от </w:t>
      </w:r>
      <w:r w:rsidR="00F31B9A">
        <w:rPr>
          <w:rFonts w:ascii="Times New Roman" w:hAnsi="Times New Roman" w:cs="Times New Roman"/>
          <w:sz w:val="28"/>
          <w:szCs w:val="28"/>
        </w:rPr>
        <w:t>ЧС</w:t>
      </w:r>
      <w:r w:rsidRPr="00837615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F31B9A">
        <w:rPr>
          <w:rFonts w:ascii="Times New Roman" w:hAnsi="Times New Roman" w:cs="Times New Roman"/>
          <w:sz w:val="28"/>
          <w:szCs w:val="28"/>
        </w:rPr>
        <w:t>ГО</w:t>
      </w:r>
      <w:r w:rsidRPr="00837615">
        <w:rPr>
          <w:rFonts w:ascii="Times New Roman" w:hAnsi="Times New Roman" w:cs="Times New Roman"/>
          <w:sz w:val="28"/>
          <w:szCs w:val="28"/>
        </w:rPr>
        <w:t>, а также другими подготовленными лицами. Занятия по правилам оказания первой помощи и ухода за больными проводятся с привлечением соответствующих специалистов.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B9A">
        <w:rPr>
          <w:rFonts w:ascii="Times New Roman" w:hAnsi="Times New Roman" w:cs="Times New Roman"/>
          <w:sz w:val="28"/>
          <w:szCs w:val="28"/>
        </w:rPr>
        <w:t xml:space="preserve">Руководители занятий по ГО и ЧС утверждаются приказом </w:t>
      </w:r>
      <w:r w:rsidR="00F31B9A" w:rsidRPr="00F31B9A">
        <w:rPr>
          <w:rFonts w:ascii="Times New Roman" w:hAnsi="Times New Roman" w:cs="Times New Roman"/>
          <w:sz w:val="28"/>
          <w:szCs w:val="28"/>
        </w:rPr>
        <w:t>ди</w:t>
      </w:r>
      <w:r w:rsidRPr="00F31B9A">
        <w:rPr>
          <w:rFonts w:ascii="Times New Roman" w:hAnsi="Times New Roman" w:cs="Times New Roman"/>
          <w:sz w:val="28"/>
          <w:szCs w:val="28"/>
        </w:rPr>
        <w:t xml:space="preserve">ректора по предложению руководителей соответствующих структурных подразделений должны в первый год назначения, а в дальнейшем не реже 1 раза в 5 лет, пройти подготовку в учебно-методическом центре по </w:t>
      </w:r>
      <w:r w:rsidR="00F31B9A">
        <w:rPr>
          <w:rFonts w:ascii="Times New Roman" w:hAnsi="Times New Roman" w:cs="Times New Roman"/>
          <w:sz w:val="28"/>
          <w:szCs w:val="28"/>
        </w:rPr>
        <w:t>ГО</w:t>
      </w:r>
      <w:r w:rsidRPr="00837615">
        <w:rPr>
          <w:rFonts w:ascii="Times New Roman" w:hAnsi="Times New Roman" w:cs="Times New Roman"/>
          <w:sz w:val="28"/>
          <w:szCs w:val="28"/>
        </w:rPr>
        <w:t xml:space="preserve"> и </w:t>
      </w:r>
      <w:r w:rsidR="00F31B9A">
        <w:rPr>
          <w:rFonts w:ascii="Times New Roman" w:hAnsi="Times New Roman" w:cs="Times New Roman"/>
          <w:sz w:val="28"/>
          <w:szCs w:val="28"/>
        </w:rPr>
        <w:t>ЧС</w:t>
      </w:r>
      <w:r w:rsidRPr="00837615">
        <w:rPr>
          <w:rFonts w:ascii="Times New Roman" w:hAnsi="Times New Roman" w:cs="Times New Roman"/>
          <w:sz w:val="28"/>
          <w:szCs w:val="28"/>
        </w:rPr>
        <w:t xml:space="preserve"> </w:t>
      </w:r>
      <w:r w:rsidR="0032103E">
        <w:rPr>
          <w:rFonts w:ascii="Times New Roman" w:hAnsi="Times New Roman" w:cs="Times New Roman"/>
          <w:sz w:val="28"/>
          <w:szCs w:val="28"/>
        </w:rPr>
        <w:t>Ростовской</w:t>
      </w:r>
      <w:r w:rsidRPr="00837615">
        <w:rPr>
          <w:rFonts w:ascii="Times New Roman" w:hAnsi="Times New Roman" w:cs="Times New Roman"/>
          <w:sz w:val="28"/>
          <w:szCs w:val="28"/>
        </w:rPr>
        <w:t xml:space="preserve"> области и на курсах </w:t>
      </w:r>
      <w:r w:rsidRPr="00F31B9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Pr="00837615">
        <w:rPr>
          <w:rFonts w:ascii="Times New Roman" w:hAnsi="Times New Roman" w:cs="Times New Roman"/>
          <w:sz w:val="28"/>
          <w:szCs w:val="28"/>
        </w:rPr>
        <w:t xml:space="preserve"> муниципальных образований.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Руководящий состав </w:t>
      </w:r>
      <w:r w:rsidR="00F31B9A">
        <w:rPr>
          <w:rFonts w:ascii="Times New Roman" w:hAnsi="Times New Roman" w:cs="Times New Roman"/>
          <w:sz w:val="28"/>
          <w:szCs w:val="28"/>
        </w:rPr>
        <w:t>ГО</w:t>
      </w:r>
      <w:r w:rsidRPr="00837615">
        <w:rPr>
          <w:rFonts w:ascii="Times New Roman" w:hAnsi="Times New Roman" w:cs="Times New Roman"/>
          <w:sz w:val="28"/>
          <w:szCs w:val="28"/>
        </w:rPr>
        <w:t xml:space="preserve"> и РСЧС органов исполнительной власти </w:t>
      </w:r>
      <w:r w:rsidR="0032103E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837615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 и организаций оказывают организационную, техническую и методическую помощь руководителям учебных групп, осуществляют постоянный контроль за </w:t>
      </w:r>
      <w:r w:rsidRPr="00837615">
        <w:rPr>
          <w:rFonts w:ascii="Times New Roman" w:hAnsi="Times New Roman" w:cs="Times New Roman"/>
          <w:sz w:val="28"/>
          <w:szCs w:val="28"/>
        </w:rPr>
        <w:lastRenderedPageBreak/>
        <w:t>подготовкой и проведением занятий, о чем делают соответствующую запись в журнале учета занятий.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Учебный год в организациях завершается итоговым занятием. Оно проводится в целях проверки результатов обучения, закрепления полученных знаний и практических навыков. При этом обучаемые сдают зачет в объеме изученной программы с выполнением практического задания (норматива) по одной из тем программы.</w:t>
      </w:r>
    </w:p>
    <w:p w:rsidR="00837615" w:rsidRPr="00837615" w:rsidRDefault="00837615" w:rsidP="00FE6930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3. Требования к уровню освоения курса обучения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В результате прохождения курса обучения работники организаций должны:</w:t>
      </w:r>
    </w:p>
    <w:p w:rsidR="00837615" w:rsidRPr="0032103E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103E">
        <w:rPr>
          <w:rFonts w:ascii="Times New Roman" w:hAnsi="Times New Roman" w:cs="Times New Roman"/>
          <w:b/>
          <w:bCs/>
          <w:sz w:val="28"/>
          <w:szCs w:val="28"/>
          <w:u w:val="single"/>
        </w:rPr>
        <w:t>знать: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опасности для населения, присущие </w:t>
      </w:r>
      <w:r w:rsidR="00F31B9A">
        <w:rPr>
          <w:rFonts w:ascii="Times New Roman" w:hAnsi="Times New Roman" w:cs="Times New Roman"/>
          <w:sz w:val="28"/>
          <w:szCs w:val="28"/>
        </w:rPr>
        <w:t>ЧС</w:t>
      </w:r>
      <w:r w:rsidRPr="00837615">
        <w:rPr>
          <w:rFonts w:ascii="Times New Roman" w:hAnsi="Times New Roman" w:cs="Times New Roman"/>
          <w:sz w:val="28"/>
          <w:szCs w:val="28"/>
        </w:rPr>
        <w:t xml:space="preserve">, характерным для территории проживания и работы, а </w:t>
      </w:r>
      <w:r w:rsidRPr="00F31B9A">
        <w:rPr>
          <w:rFonts w:ascii="Times New Roman" w:hAnsi="Times New Roman" w:cs="Times New Roman"/>
          <w:sz w:val="28"/>
          <w:szCs w:val="28"/>
        </w:rPr>
        <w:t>также возникающие при военных действиях и вследствие этих действий, и возможные способы</w:t>
      </w:r>
      <w:r w:rsidRPr="00837615">
        <w:rPr>
          <w:rFonts w:ascii="Times New Roman" w:hAnsi="Times New Roman" w:cs="Times New Roman"/>
          <w:sz w:val="28"/>
          <w:szCs w:val="28"/>
        </w:rPr>
        <w:t xml:space="preserve"> защиты от них работников организации;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сигналы оповещения об опасностях и порядок действия по ним;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правила безопасного поведения в быту;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основные принципы, средства и способы защиты от опасностей </w:t>
      </w:r>
      <w:r w:rsidR="00F31B9A">
        <w:rPr>
          <w:rFonts w:ascii="Times New Roman" w:hAnsi="Times New Roman" w:cs="Times New Roman"/>
          <w:sz w:val="28"/>
          <w:szCs w:val="28"/>
        </w:rPr>
        <w:t xml:space="preserve">ЧС </w:t>
      </w:r>
      <w:r w:rsidRPr="00837615">
        <w:rPr>
          <w:rFonts w:ascii="Times New Roman" w:hAnsi="Times New Roman" w:cs="Times New Roman"/>
          <w:sz w:val="28"/>
          <w:szCs w:val="28"/>
        </w:rPr>
        <w:t>и военного времени, свои обязанности и правила поведения при возникновении опасностей, а также ответственность за их не выполнение;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правила применения средств индивидуальной защиты (далее - СИЗ) и порядок их получения;</w:t>
      </w:r>
    </w:p>
    <w:p w:rsidR="00837615" w:rsidRPr="006E1D07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D07">
        <w:rPr>
          <w:rFonts w:ascii="Times New Roman" w:hAnsi="Times New Roman" w:cs="Times New Roman"/>
          <w:sz w:val="28"/>
          <w:szCs w:val="28"/>
        </w:rPr>
        <w:t>место расположения средств коллективной защиты и порядок укрытия в них работников организации, правила поведения в защитных сооружениях;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основные требования пожарной безопасности на рабочем месте и в быту;</w:t>
      </w:r>
    </w:p>
    <w:p w:rsidR="00837615" w:rsidRPr="0032103E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103E">
        <w:rPr>
          <w:rFonts w:ascii="Times New Roman" w:hAnsi="Times New Roman" w:cs="Times New Roman"/>
          <w:b/>
          <w:bCs/>
          <w:sz w:val="28"/>
          <w:szCs w:val="28"/>
          <w:u w:val="single"/>
        </w:rPr>
        <w:t>уметь: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практически выполнять основные мероприятия защиты от опасностей, возникающих при </w:t>
      </w:r>
      <w:r w:rsidR="006E1D07">
        <w:rPr>
          <w:rFonts w:ascii="Times New Roman" w:hAnsi="Times New Roman" w:cs="Times New Roman"/>
          <w:sz w:val="28"/>
          <w:szCs w:val="28"/>
        </w:rPr>
        <w:t>ЧС</w:t>
      </w:r>
      <w:r w:rsidRPr="00837615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характера, а также при ведении военных действий или вследствие этих действий, а также в случае пожара;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четко действовать по сигналам оповещения;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адекватно действовать при угрозе и возникновении негативных и опасных факторов бытового характера;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пользоваться средствами коллективной и индивидуальной защиты; проводить частичную санитарную обработку, а также, в зависимости от профессиональных </w:t>
      </w:r>
      <w:r w:rsidRPr="006E1D07">
        <w:rPr>
          <w:rFonts w:ascii="Times New Roman" w:hAnsi="Times New Roman" w:cs="Times New Roman"/>
          <w:sz w:val="28"/>
          <w:szCs w:val="28"/>
        </w:rPr>
        <w:t>обязанностей, дезактивацию, дегазацию и дезинфекцию сооружений, территории, техники, одежды и СИЗ;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оказывать первую помощь в неотложных ситуациях.</w:t>
      </w:r>
    </w:p>
    <w:p w:rsidR="00C41751" w:rsidRDefault="00C4175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D07" w:rsidRDefault="006E1D07" w:rsidP="00FE69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1D07" w:rsidRDefault="006E1D07" w:rsidP="00FE69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1D07" w:rsidRDefault="006E1D07" w:rsidP="00FE69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615" w:rsidRPr="00837615" w:rsidRDefault="00837615" w:rsidP="00FE69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Учебно-тематический план</w:t>
      </w:r>
    </w:p>
    <w:p w:rsidR="00837615" w:rsidRPr="00510BDB" w:rsidRDefault="00837615" w:rsidP="00F73B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обучения: </w:t>
      </w:r>
      <w:r w:rsidRPr="00837615">
        <w:rPr>
          <w:rFonts w:ascii="Times New Roman" w:hAnsi="Times New Roman" w:cs="Times New Roman"/>
          <w:sz w:val="28"/>
          <w:szCs w:val="28"/>
        </w:rPr>
        <w:t xml:space="preserve">работающего населения в области </w:t>
      </w:r>
      <w:r w:rsidR="006E1D07" w:rsidRPr="006E1D07">
        <w:rPr>
          <w:rFonts w:ascii="Times New Roman" w:hAnsi="Times New Roman" w:cs="Times New Roman"/>
          <w:sz w:val="28"/>
          <w:szCs w:val="28"/>
        </w:rPr>
        <w:t>ГО</w:t>
      </w:r>
      <w:r w:rsidRPr="006E1D07">
        <w:rPr>
          <w:rFonts w:ascii="Times New Roman" w:hAnsi="Times New Roman" w:cs="Times New Roman"/>
          <w:sz w:val="28"/>
          <w:szCs w:val="28"/>
        </w:rPr>
        <w:t xml:space="preserve"> и защиты от </w:t>
      </w:r>
      <w:r w:rsidR="006E1D07">
        <w:rPr>
          <w:rFonts w:ascii="Times New Roman" w:hAnsi="Times New Roman" w:cs="Times New Roman"/>
          <w:sz w:val="28"/>
          <w:szCs w:val="28"/>
        </w:rPr>
        <w:t>ЧС</w:t>
      </w:r>
      <w:r w:rsidRPr="00837615">
        <w:rPr>
          <w:rFonts w:ascii="Times New Roman" w:hAnsi="Times New Roman" w:cs="Times New Roman"/>
          <w:sz w:val="28"/>
          <w:szCs w:val="28"/>
        </w:rPr>
        <w:t xml:space="preserve"> </w:t>
      </w:r>
      <w:r w:rsidRPr="006E1D07">
        <w:rPr>
          <w:rFonts w:ascii="Times New Roman" w:hAnsi="Times New Roman" w:cs="Times New Roman"/>
          <w:sz w:val="28"/>
          <w:szCs w:val="28"/>
        </w:rPr>
        <w:t>природного и техногенного характера.</w:t>
      </w:r>
    </w:p>
    <w:p w:rsidR="00837615" w:rsidRPr="00837615" w:rsidRDefault="00837615" w:rsidP="00F73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 xml:space="preserve">Цель обучения: </w:t>
      </w:r>
      <w:r w:rsidRPr="00837615">
        <w:rPr>
          <w:rFonts w:ascii="Times New Roman" w:hAnsi="Times New Roman" w:cs="Times New Roman"/>
          <w:sz w:val="28"/>
          <w:szCs w:val="28"/>
        </w:rPr>
        <w:t xml:space="preserve">повышение готовности работающего населения к умелым и адекватным действиям в условиях угрозы и возникновения опасностей при </w:t>
      </w:r>
      <w:r w:rsidR="006E1D07">
        <w:rPr>
          <w:rFonts w:ascii="Times New Roman" w:hAnsi="Times New Roman" w:cs="Times New Roman"/>
          <w:sz w:val="28"/>
          <w:szCs w:val="28"/>
        </w:rPr>
        <w:t>ЧС</w:t>
      </w:r>
      <w:r w:rsidRPr="00837615">
        <w:rPr>
          <w:rFonts w:ascii="Times New Roman" w:hAnsi="Times New Roman" w:cs="Times New Roman"/>
          <w:sz w:val="28"/>
          <w:szCs w:val="28"/>
        </w:rPr>
        <w:t>, ведении военных действий или вследствие этих действий.</w:t>
      </w:r>
    </w:p>
    <w:p w:rsidR="00837615" w:rsidRPr="00837615" w:rsidRDefault="00837615" w:rsidP="00F73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Категория обучаемых:</w:t>
      </w:r>
      <w:r w:rsidRPr="00837615">
        <w:rPr>
          <w:rFonts w:ascii="Times New Roman" w:hAnsi="Times New Roman" w:cs="Times New Roman"/>
          <w:sz w:val="28"/>
          <w:szCs w:val="28"/>
        </w:rPr>
        <w:t xml:space="preserve"> работники организации.</w:t>
      </w:r>
    </w:p>
    <w:p w:rsidR="00837615" w:rsidRPr="00837615" w:rsidRDefault="00837615" w:rsidP="00F73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Продолжительность обучения:</w:t>
      </w:r>
      <w:r w:rsidRPr="00837615">
        <w:rPr>
          <w:rFonts w:ascii="Times New Roman" w:hAnsi="Times New Roman" w:cs="Times New Roman"/>
          <w:sz w:val="28"/>
          <w:szCs w:val="28"/>
        </w:rPr>
        <w:t xml:space="preserve"> 19 учебных часов.</w:t>
      </w:r>
    </w:p>
    <w:p w:rsidR="00837615" w:rsidRPr="00837615" w:rsidRDefault="00837615" w:rsidP="00F73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 w:rsidRPr="00837615">
        <w:rPr>
          <w:rFonts w:ascii="Times New Roman" w:hAnsi="Times New Roman" w:cs="Times New Roman"/>
          <w:sz w:val="28"/>
          <w:szCs w:val="28"/>
        </w:rPr>
        <w:t xml:space="preserve"> в обстановке повседневной трудовой деятельности.</w:t>
      </w:r>
    </w:p>
    <w:p w:rsidR="00837615" w:rsidRDefault="00837615" w:rsidP="00F73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Режим занятий:</w:t>
      </w:r>
      <w:r w:rsidRPr="00837615">
        <w:rPr>
          <w:rFonts w:ascii="Times New Roman" w:hAnsi="Times New Roman" w:cs="Times New Roman"/>
          <w:sz w:val="28"/>
          <w:szCs w:val="28"/>
        </w:rPr>
        <w:t xml:space="preserve"> определяет руководитель организации.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52"/>
        <w:gridCol w:w="1969"/>
        <w:gridCol w:w="1292"/>
      </w:tblGrid>
      <w:tr w:rsidR="002356B1" w:rsidRPr="00837615" w:rsidTr="00FE6930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837615" w:rsidRDefault="002356B1" w:rsidP="002356B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FE6930" w:rsidRDefault="002356B1" w:rsidP="00FE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30">
              <w:rPr>
                <w:rFonts w:ascii="Times New Roman" w:hAnsi="Times New Roman" w:cs="Times New Roman"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FE6930" w:rsidRDefault="002356B1" w:rsidP="00FE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3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2356B1" w:rsidRPr="00FE6930" w:rsidRDefault="002356B1" w:rsidP="00FE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30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17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ситуации, характерные для региона (муниципального образования), присущие им опасности для населения и возможные способы защиты от них работников организации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3210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17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Сигналы оповещения об опасностях, порядок их доведения до населения и действия по ним работников организаций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7615" w:rsidRPr="006E1D07" w:rsidRDefault="0032103E" w:rsidP="003210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D0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E1D07">
        <w:rPr>
          <w:rFonts w:ascii="Times New Roman" w:hAnsi="Times New Roman" w:cs="Times New Roman"/>
          <w:sz w:val="24"/>
          <w:szCs w:val="24"/>
        </w:rPr>
        <w:t>Б</w:t>
      </w:r>
      <w:r w:rsidR="00837615" w:rsidRPr="006E1D07">
        <w:rPr>
          <w:rFonts w:ascii="Times New Roman" w:hAnsi="Times New Roman" w:cs="Times New Roman"/>
          <w:sz w:val="24"/>
          <w:szCs w:val="24"/>
        </w:rPr>
        <w:t>еседа - это вопросно-ответный метод организации и осуществления процесса обучения работающего населения в области ГО и ЧС. Он представляет собой диалогический путь изложения и обсуждения учебной информации, когда содержание материала знакомо обучаемым или близко к их жизненной практике, но при этом их теоретическая подготовка не превышает среднего уровня.</w:t>
      </w:r>
    </w:p>
    <w:p w:rsidR="0032103E" w:rsidRPr="0032103E" w:rsidRDefault="0032103E" w:rsidP="0032103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38"/>
        <w:gridCol w:w="1999"/>
        <w:gridCol w:w="1276"/>
      </w:tblGrid>
      <w:tr w:rsidR="002356B1" w:rsidRPr="00837615" w:rsidTr="00FE6930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837615" w:rsidRDefault="002356B1" w:rsidP="002356B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FE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FE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2356B1" w:rsidRPr="0032103E" w:rsidRDefault="002356B1" w:rsidP="00FE6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2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Средства коллективной и индивидуальной защиты работников организаций, а также первичные средства пожаротушения, имеющиеся в организации. Порядок и правила их применения и использования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2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организаций по предупреждению аварий, катастроф и пожаров на территории организации и в случае их возникновения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2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0" w:right="98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2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Действия работников организаций при угрозе террористического акта на территории организации и в случае его совершения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2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Способы предупреждения негативных и опасных факторов бытового характера и порядок действий в случае их возникновения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2356B1" w:rsidRDefault="002356B1" w:rsidP="00F73B0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284" w:right="24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B1">
              <w:rPr>
                <w:rFonts w:ascii="Times New Roman" w:hAnsi="Times New Roman" w:cs="Times New Roman"/>
                <w:sz w:val="24"/>
                <w:szCs w:val="24"/>
              </w:rPr>
              <w:t>Правила и порядок оказания первой помощи себе и пострадавшим при несчастных случаях, травмах, отравлениях и ЧС. Основы ухода за больными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32103E">
            <w:pPr>
              <w:spacing w:after="0" w:line="240" w:lineRule="auto"/>
              <w:ind w:left="152" w:right="106"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56B1" w:rsidRPr="00837615" w:rsidTr="00F73B02">
        <w:trPr>
          <w:tblCellSpacing w:w="0" w:type="dxa"/>
        </w:trPr>
        <w:tc>
          <w:tcPr>
            <w:tcW w:w="6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83761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03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83761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03E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6B1" w:rsidRPr="0032103E" w:rsidRDefault="002356B1" w:rsidP="0083761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03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</w:tbl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837615" w:rsidRPr="00837615" w:rsidRDefault="00837615" w:rsidP="00FE693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5. Содержание тем занятий</w:t>
      </w:r>
    </w:p>
    <w:p w:rsidR="00837615" w:rsidRPr="006E1D07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 xml:space="preserve">Тема 1. Чрезвычайные ситуации, характерные для </w:t>
      </w:r>
      <w:r w:rsidRPr="006E1D07">
        <w:rPr>
          <w:rFonts w:ascii="Times New Roman" w:hAnsi="Times New Roman" w:cs="Times New Roman"/>
          <w:b/>
          <w:bCs/>
          <w:sz w:val="28"/>
          <w:szCs w:val="28"/>
        </w:rPr>
        <w:t>региона (муниципального образования), присущие им опасности для населения и возможные способы защиты от них работников организации.</w:t>
      </w:r>
    </w:p>
    <w:p w:rsidR="00837615" w:rsidRPr="006E1D07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D07">
        <w:rPr>
          <w:rFonts w:ascii="Times New Roman" w:hAnsi="Times New Roman" w:cs="Times New Roman"/>
          <w:sz w:val="28"/>
          <w:szCs w:val="28"/>
        </w:rPr>
        <w:t>Понятие о ЧС. Их классификация по виду и масштабу.</w:t>
      </w:r>
    </w:p>
    <w:p w:rsidR="00837615" w:rsidRPr="006E1D07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D07">
        <w:rPr>
          <w:rFonts w:ascii="Times New Roman" w:hAnsi="Times New Roman" w:cs="Times New Roman"/>
          <w:sz w:val="28"/>
          <w:szCs w:val="28"/>
        </w:rPr>
        <w:t>ЧС природного характера, характерные для региона, присущие им опасности и возможные последствия. Наиболее приемлемые способы защиты населения при возникновении данных ЧС. Порядок действий работников организаций в случаях угрозы и возникновения ЧС природного характера при нахождении их на рабочем месте, дома, на открытой местности.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D07">
        <w:rPr>
          <w:rFonts w:ascii="Times New Roman" w:hAnsi="Times New Roman" w:cs="Times New Roman"/>
          <w:sz w:val="28"/>
          <w:szCs w:val="28"/>
        </w:rPr>
        <w:t>Потенциально опасные объекты, расположенные на территории региона (муниципального образования), и возможные ЧС техногенного характера при</w:t>
      </w:r>
      <w:r w:rsidRPr="00837615">
        <w:rPr>
          <w:rFonts w:ascii="Times New Roman" w:hAnsi="Times New Roman" w:cs="Times New Roman"/>
          <w:sz w:val="28"/>
          <w:szCs w:val="28"/>
        </w:rPr>
        <w:t xml:space="preserve"> авариях и катастрофах на них. Возможные способы защиты работников организаций при возникновении данных ЧС.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Опасности военного характера и присущие им особенности. Действия работников организаций при возникновении опасностей военного характера.</w:t>
      </w:r>
    </w:p>
    <w:p w:rsid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Права и обязанности граждан в области ГО и защиты от ЧС. Ответственность за нарушение требований нормативных правовых актов в области ГО и защиты от ЧС.</w:t>
      </w:r>
    </w:p>
    <w:p w:rsidR="002356B1" w:rsidRPr="00837615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Тема 2. Сигналы оповещения об опасностях, порядок их доведения до населения и действия по ним работников организаций.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Сигнал «Внимание всем», его предназначение и способы доведения до населения. Действия работников организаций при его получении в различных условиях обстановки.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Возможные тексты информационных сообщений о ЧС и порядок действий работников организаций по ним.</w:t>
      </w:r>
    </w:p>
    <w:p w:rsid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Другие сигналы оповещения, их назначение, возможные способы доведения и действия работников организаций по ним.</w:t>
      </w:r>
    </w:p>
    <w:p w:rsidR="002356B1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Тема 3. Средства коллективной и индивидуальной защиты работников организаций, а также первичные средства пожаротушения, имеющиеся в организации. Порядок и правила их применения и использования.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Виды, назначение и правила пользования имеющимися в организации средствами коллективной и индивидуальной защиты. Действия работников при получении, проверке, применении и хранении средств индивидуальной защиты.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Практическое изготовление и применение подручных средств защиты органов дыхания.</w:t>
      </w:r>
    </w:p>
    <w:p w:rsidR="00837615" w:rsidRPr="006E1D07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D07">
        <w:rPr>
          <w:rFonts w:ascii="Times New Roman" w:hAnsi="Times New Roman" w:cs="Times New Roman"/>
          <w:sz w:val="28"/>
          <w:szCs w:val="28"/>
        </w:rPr>
        <w:t>Действия при укрытии работников организаций в защитных сооружениях. Меры безопасности при нахождении в защитных сооружениях.</w:t>
      </w:r>
    </w:p>
    <w:p w:rsid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Первичные средства пожаротушения и их расположение. Действия при их применении.</w:t>
      </w:r>
    </w:p>
    <w:p w:rsidR="002356B1" w:rsidRPr="00837615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4. Действия работников организаций по предупреждению аварий, катастроф и пожаров на территории организации и в случае</w:t>
      </w:r>
      <w:r w:rsidR="00F73B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7615">
        <w:rPr>
          <w:rFonts w:ascii="Times New Roman" w:hAnsi="Times New Roman" w:cs="Times New Roman"/>
          <w:b/>
          <w:bCs/>
          <w:sz w:val="28"/>
          <w:szCs w:val="28"/>
        </w:rPr>
        <w:t>их возникновения.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Основные требования охраны труда и соблюдение техники безопасности на рабочем месте.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Основные требования пожарной безопасности на рабочем месте.</w:t>
      </w:r>
    </w:p>
    <w:p w:rsid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Действия при обнаружении задымления и возгорания, а также по сигналам оповещения о пожаре, аварии и катастрофе на производстве.</w:t>
      </w:r>
    </w:p>
    <w:p w:rsidR="002356B1" w:rsidRPr="00837615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 xml:space="preserve">Тема 5. Действия работников организаций при угрозе и возникновении на </w:t>
      </w:r>
      <w:r w:rsidRPr="006E1D07">
        <w:rPr>
          <w:rFonts w:ascii="Times New Roman" w:hAnsi="Times New Roman" w:cs="Times New Roman"/>
          <w:b/>
          <w:bCs/>
          <w:sz w:val="28"/>
          <w:szCs w:val="28"/>
        </w:rPr>
        <w:t>территории региона (муниципального образования)</w:t>
      </w:r>
      <w:r w:rsidRPr="00837615">
        <w:rPr>
          <w:rFonts w:ascii="Times New Roman" w:hAnsi="Times New Roman" w:cs="Times New Roman"/>
          <w:b/>
          <w:bCs/>
          <w:sz w:val="28"/>
          <w:szCs w:val="28"/>
        </w:rPr>
        <w:t xml:space="preserve"> чрезвычайных ситуаций природного, техногенного и биолого-социального характера.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Мероприятия, которые необходимо выполнить при угрозе возникновения ЧС. Действия по сигналу «Внимание всем» и информационным сообщениям. Что необходимо иметь с собой при объявлении эвакуации.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Действия работников при оповещении о стихийных бедствиях геофизического и геологического характера (землетрясения, извержение вулканов, оползни, сели, обвалы, лавины и др.), во время и после их возникновения.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Действия работников при оповещении о стихийных бедствиях метеорологического характера (ураганы, бури, смерчи, метели, мороз и пр.), во время их возникновения и после окончания.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Действия работников при оповещении о стихийных бедствиях гидрологического характера (наводнения, паводки, цунами и др.), во время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Pr="00837615">
        <w:rPr>
          <w:rFonts w:ascii="Times New Roman" w:hAnsi="Times New Roman" w:cs="Times New Roman"/>
          <w:sz w:val="28"/>
          <w:szCs w:val="28"/>
        </w:rPr>
        <w:t>их возникновения и после окончания.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34C">
        <w:rPr>
          <w:rFonts w:ascii="Times New Roman" w:hAnsi="Times New Roman" w:cs="Times New Roman"/>
          <w:sz w:val="28"/>
          <w:szCs w:val="28"/>
        </w:rPr>
        <w:t>Действия работников по предупреждению и при возникновении лесных и торфяных пожаров. Меры безопасности при привлечении работников к борьбе с лесными пожарами.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Повышение защитных свойств помещений от проникновения радиоактивных, отравляющих и химически опасных веществ при</w:t>
      </w:r>
      <w:r w:rsidR="00C41751">
        <w:rPr>
          <w:rFonts w:ascii="Times New Roman" w:hAnsi="Times New Roman" w:cs="Times New Roman"/>
          <w:sz w:val="28"/>
          <w:szCs w:val="28"/>
        </w:rPr>
        <w:t xml:space="preserve"> ЧС техногенного характера.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Эвакуация и рассредоточение. Защита населения путем эвакуации. Принципы и способы эвакуации. Порядок проведения эвакуации.</w:t>
      </w:r>
    </w:p>
    <w:p w:rsid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Действия работников, оказавшихся в местах ЧС биолого-социального характера, связанных с физическим насилием (разбой, погромы, бандитизм, драки) и большим скоплением людей (массовые беспорядки и др.).</w:t>
      </w:r>
    </w:p>
    <w:p w:rsidR="002356B1" w:rsidRPr="00837615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Тема 6. Действия работников организаций при угрозе террористического акта на территории организации и в случае его совершения.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Признаки, указывающие на возможность наличия взрывного устройства,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</w:t>
      </w:r>
      <w:r w:rsidRPr="00837615">
        <w:rPr>
          <w:rFonts w:ascii="Times New Roman" w:hAnsi="Times New Roman" w:cs="Times New Roman"/>
          <w:sz w:val="28"/>
          <w:szCs w:val="28"/>
        </w:rPr>
        <w:lastRenderedPageBreak/>
        <w:t>угрозы террористического характера. Действия при захвате в заложники и при освобождении.</w:t>
      </w:r>
    </w:p>
    <w:p w:rsid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Правила и порядок действий работников организаций при угрозе или совершении террористического акта на территории организации.</w:t>
      </w:r>
    </w:p>
    <w:p w:rsidR="002356B1" w:rsidRPr="00837615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Тема 7. Способы предупреждения негативных и опасных факторов бытового характера и порядок действий в случае их возникновения.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Возможные негативные и опасные факторы бытового характера и меры по их предупреждению.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Правила обращения с бытовыми приборами и электроинструментом.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Действия при бытовых отравлениях, укусе животными и насекомыми.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Правила содержания домашних животных и поведения с ними на улице.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Правила действий по обеспечению личной безопасности в местах массового скопления людей, при пожаре, </w:t>
      </w:r>
      <w:r w:rsidR="00FE6930">
        <w:rPr>
          <w:rFonts w:ascii="Times New Roman" w:hAnsi="Times New Roman" w:cs="Times New Roman"/>
          <w:sz w:val="28"/>
          <w:szCs w:val="28"/>
        </w:rPr>
        <w:t xml:space="preserve">на водных объектах, в походе и </w:t>
      </w:r>
      <w:r w:rsidRPr="00837615">
        <w:rPr>
          <w:rFonts w:ascii="Times New Roman" w:hAnsi="Times New Roman" w:cs="Times New Roman"/>
          <w:sz w:val="28"/>
          <w:szCs w:val="28"/>
        </w:rPr>
        <w:t>на природе.</w:t>
      </w:r>
    </w:p>
    <w:p w:rsid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Способы предотвращения и преодоления паники и панических настроений в опасных и чрезвычайных ситуациях.</w:t>
      </w:r>
    </w:p>
    <w:p w:rsidR="002356B1" w:rsidRPr="00837615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Тема 8. Правила и порядок оказания первой помощи себе и пострадавшим при несчастных случаях, травмах, отравлениях и ЧС. Основы ухода за больными.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Основные правила оказания первой помощи в неотложных ситуациях.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Первая помощь при кровотечениях и ранениях. Способы остановки кровотечения. Виды повязок. Правила и приемы наложения повязок на раны;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Практическое наложение повязок.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Первая помощь при переломах. Приемы и способы иммобилизаций с применением </w:t>
      </w:r>
      <w:r w:rsidRPr="009065D2">
        <w:rPr>
          <w:rFonts w:ascii="Times New Roman" w:hAnsi="Times New Roman" w:cs="Times New Roman"/>
          <w:sz w:val="28"/>
          <w:szCs w:val="28"/>
        </w:rPr>
        <w:t>табельных</w:t>
      </w:r>
      <w:r w:rsidRPr="00837615">
        <w:rPr>
          <w:rFonts w:ascii="Times New Roman" w:hAnsi="Times New Roman" w:cs="Times New Roman"/>
          <w:sz w:val="28"/>
          <w:szCs w:val="28"/>
        </w:rPr>
        <w:t xml:space="preserve"> и подручных средств. Способы и правила транспортировки и переноски пострадавших.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Правила оказания помощи утопающему.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Правила и техника проведения искусственно</w:t>
      </w:r>
      <w:r w:rsidR="009065D2">
        <w:rPr>
          <w:rFonts w:ascii="Times New Roman" w:hAnsi="Times New Roman" w:cs="Times New Roman"/>
          <w:sz w:val="28"/>
          <w:szCs w:val="28"/>
        </w:rPr>
        <w:t xml:space="preserve">й вентиляции легких </w:t>
      </w:r>
      <w:r w:rsidRPr="00837615">
        <w:rPr>
          <w:rFonts w:ascii="Times New Roman" w:hAnsi="Times New Roman" w:cs="Times New Roman"/>
          <w:sz w:val="28"/>
          <w:szCs w:val="28"/>
        </w:rPr>
        <w:t>и непрямого массажа сердца.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Практическая тренировка по проведению </w:t>
      </w:r>
      <w:r w:rsidR="009065D2" w:rsidRPr="00837615">
        <w:rPr>
          <w:rFonts w:ascii="Times New Roman" w:hAnsi="Times New Roman" w:cs="Times New Roman"/>
          <w:sz w:val="28"/>
          <w:szCs w:val="28"/>
        </w:rPr>
        <w:t>искусственно</w:t>
      </w:r>
      <w:r w:rsidR="009065D2">
        <w:rPr>
          <w:rFonts w:ascii="Times New Roman" w:hAnsi="Times New Roman" w:cs="Times New Roman"/>
          <w:sz w:val="28"/>
          <w:szCs w:val="28"/>
        </w:rPr>
        <w:t xml:space="preserve">й вентиляции легких </w:t>
      </w:r>
      <w:r w:rsidRPr="00837615">
        <w:rPr>
          <w:rFonts w:ascii="Times New Roman" w:hAnsi="Times New Roman" w:cs="Times New Roman"/>
          <w:sz w:val="28"/>
          <w:szCs w:val="28"/>
        </w:rPr>
        <w:t>и непрямого массажа сердца.</w:t>
      </w:r>
    </w:p>
    <w:p w:rsidR="00837615" w:rsidRPr="009065D2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5D2">
        <w:rPr>
          <w:rFonts w:ascii="Times New Roman" w:hAnsi="Times New Roman" w:cs="Times New Roman"/>
          <w:sz w:val="28"/>
          <w:szCs w:val="28"/>
        </w:rPr>
        <w:t>Основы ухода за больными (гигиена комнаты и постели больного; способы смены белья, подгузников; методика измерения температуры, артериального давления; методика наложения повязок, пластырей, компрессов, горчичников, шин, бандажей; основы сочетания лекарственных средств и диет).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5D2">
        <w:rPr>
          <w:rFonts w:ascii="Times New Roman" w:hAnsi="Times New Roman" w:cs="Times New Roman"/>
          <w:sz w:val="28"/>
          <w:szCs w:val="28"/>
        </w:rPr>
        <w:t>Возможный состав домашней медицинской аптечки.</w:t>
      </w:r>
    </w:p>
    <w:p w:rsidR="002356B1" w:rsidRDefault="002356B1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65D2" w:rsidRDefault="009065D2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65D2" w:rsidRDefault="009065D2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65D2" w:rsidRDefault="009065D2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7615" w:rsidRPr="00837615" w:rsidRDefault="00837615" w:rsidP="00FE6930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Учебно-методическое обеспечение курса обучения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>5.1 Список литературы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1. Федеральный закон от 21 декабря 1994 г. № 68-ФЗ «О защите населения и территорий от чрезвычайных ситуаций природного и техногенного характера».</w:t>
      </w:r>
    </w:p>
    <w:p w:rsidR="00C41751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2. Федеральный закон от 22 июля 2008 г. № 123-Ф3 «Технический регламент о требованиях пожарной безопасности</w:t>
      </w:r>
      <w:r w:rsidR="00C41751">
        <w:rPr>
          <w:rFonts w:ascii="Times New Roman" w:hAnsi="Times New Roman" w:cs="Times New Roman"/>
          <w:sz w:val="28"/>
          <w:szCs w:val="28"/>
        </w:rPr>
        <w:t>».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3. Федеральный закон от 9 января 1996 г. № З-ФЗ «О радиационной безопасности населения».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4. Указ Президента РФ от 12 мая 2009 г. № 537 «О стратегии национальной безопасности Российской Федерации на период до 2020 года».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5. Постановление Правительства Российской Федерации от 21 мая 2007 г. № 304 «О классификации чрезвычайных ситуаций природного и те</w:t>
      </w:r>
      <w:r w:rsidR="00C41751">
        <w:rPr>
          <w:rFonts w:ascii="Times New Roman" w:hAnsi="Times New Roman" w:cs="Times New Roman"/>
          <w:sz w:val="28"/>
          <w:szCs w:val="28"/>
        </w:rPr>
        <w:t>хногенного характера».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6. Постановление Правительства Российской Федерации от 4 сентября 2003 г. № 547 «О порядке подготовки населения в области защиты от чрезвычайных ситуаций природного и техногенного характера».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7. «Положение об органи</w:t>
      </w:r>
      <w:r w:rsidR="00FE6930">
        <w:rPr>
          <w:rFonts w:ascii="Times New Roman" w:hAnsi="Times New Roman" w:cs="Times New Roman"/>
          <w:sz w:val="28"/>
          <w:szCs w:val="28"/>
        </w:rPr>
        <w:t>зации обучения населения в облас</w:t>
      </w:r>
      <w:r w:rsidRPr="00837615">
        <w:rPr>
          <w:rFonts w:ascii="Times New Roman" w:hAnsi="Times New Roman" w:cs="Times New Roman"/>
          <w:sz w:val="28"/>
          <w:szCs w:val="28"/>
        </w:rPr>
        <w:t>ти гражданской обороны», утвержденное постановлением Правительства Российской Федерации 2 ноября 2000 г. за № 841.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8. «Положение о системах оповещения населения», утвержденное приказом МЧС России, Министерства информационных технологий и связи РФ и Министерства культуры и массовых коммуникаций РФ от 25 июля 2006 г. №</w:t>
      </w:r>
      <w:r w:rsidR="00C41751">
        <w:rPr>
          <w:rFonts w:ascii="Times New Roman" w:hAnsi="Times New Roman" w:cs="Times New Roman"/>
          <w:sz w:val="28"/>
          <w:szCs w:val="28"/>
        </w:rPr>
        <w:t xml:space="preserve"> 422/90/376.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9. Нормы пожарной безопасности. Обучение мерам пожарной безопасности работников организаций. Утверждены приказом МЧС России от 12 декабря 2007 г. № 645.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10. Санитарные правила и нормативы СанПиН 2.6.1.2523-09 «Нормы радиационной безопасности (НРБ-99/2009)».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11. Санитарные правила и нормативы СП 2.6.1.2612-10 «Основные санитарные правила обеспечения радиационной безопасности (ОСПОРБ- 99/2010)».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12. Перевощиков В.Я. и др. Обучение работников организаций и других групп населения в области ГО и защиты от ЧС. - М.: НРБ, 2011. - 471 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13. Безопасность жизнедеятельности. Безопасность в чрезвычайных ситуациях природного и техногенного характера: Учебное пособие В.А. Акимов, Ю.Л. Воробьев, М.И. Фалеев и др. Издание 2-е, переработанное. - М.: Высшая школа, 2007.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14. Камышанский М.И. и др. Оповещение и информирование в системе мер гражданской обороны, защиты от чрезвычайных ситуаций и пожарной безопасности. Действия должностных лиц и населения. - М.: ИРБ, 2008. - 320 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15. Крючек Н.А., Латчук В.Н. Безопасность и защита населения; в чрезвычайных ситуациях: Учебно-методическое пособие для проведения занятий с населением / Под общ. ред. Г.Н. Кир</w:t>
      </w:r>
      <w:r w:rsidR="00FE6930">
        <w:rPr>
          <w:rFonts w:ascii="Times New Roman" w:hAnsi="Times New Roman" w:cs="Times New Roman"/>
          <w:sz w:val="28"/>
          <w:szCs w:val="28"/>
        </w:rPr>
        <w:t>и</w:t>
      </w:r>
      <w:r w:rsidRPr="00837615">
        <w:rPr>
          <w:rFonts w:ascii="Times New Roman" w:hAnsi="Times New Roman" w:cs="Times New Roman"/>
          <w:sz w:val="28"/>
          <w:szCs w:val="28"/>
        </w:rPr>
        <w:t>лова. - М.: НЦ ЭНАС, 20051 - 152 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lastRenderedPageBreak/>
        <w:t>16. Петров М.А. Защита от чрезвычайных ситуаций (Темы 1-7). Библиотечка «Военные знания».- М.: Военные знания, 2005. - 160 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17. Межотраслевая инструкция по оказанию первой помощи при несчастных случаях на производстве. - М.: НЦ ЭНАС, 2003. - 80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18. Защита от чрезвычайных ситуаций. - М.: Военные знания.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19. Чрезвычайные ситуации. Краткая характеристика и классификация. М.: Военные знания.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20. Первая медицинская </w:t>
      </w:r>
      <w:r w:rsidRPr="00AC6AB5">
        <w:rPr>
          <w:rFonts w:ascii="Times New Roman" w:hAnsi="Times New Roman" w:cs="Times New Roman"/>
          <w:sz w:val="28"/>
          <w:szCs w:val="28"/>
        </w:rPr>
        <w:t>помощь при чрезвычайных ситуаци</w:t>
      </w:r>
      <w:r w:rsidR="00AC6AB5" w:rsidRPr="00AC6AB5">
        <w:rPr>
          <w:rFonts w:ascii="Times New Roman" w:hAnsi="Times New Roman" w:cs="Times New Roman"/>
          <w:sz w:val="28"/>
          <w:szCs w:val="28"/>
        </w:rPr>
        <w:t>ях</w:t>
      </w:r>
      <w:r w:rsidRPr="00AC6AB5">
        <w:rPr>
          <w:rFonts w:ascii="Times New Roman" w:hAnsi="Times New Roman" w:cs="Times New Roman"/>
          <w:sz w:val="28"/>
          <w:szCs w:val="28"/>
        </w:rPr>
        <w:t>.</w:t>
      </w:r>
      <w:r w:rsidRPr="00837615">
        <w:rPr>
          <w:rFonts w:ascii="Times New Roman" w:hAnsi="Times New Roman" w:cs="Times New Roman"/>
          <w:sz w:val="28"/>
          <w:szCs w:val="28"/>
        </w:rPr>
        <w:t xml:space="preserve"> - М.: Изд-во «Военные знания», 1997.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21. Аварийно химически опасные вещества. Методика прогнозирования и оценки химической обстановки. - М.: Военные знания, 2000.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22. Основы РСЧС. - М.: Военные знания, 2008.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23. Основы гражданской обороны. - М.: Военные знания.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24. Действия населения по предупреждению террористических актов. - М.: Военные знания.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25. Защитные сооружения гражданской обороны. Их устройство и эксплуатация. - М.: Военные знания.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26. Учебно-методическое пособие для проведения занятий работающим населением в области ГО, защиты от чрезвычайных ситуаций, пожарной безопасности на водных объе</w:t>
      </w:r>
      <w:r w:rsidR="00C41751">
        <w:rPr>
          <w:rFonts w:ascii="Times New Roman" w:hAnsi="Times New Roman" w:cs="Times New Roman"/>
          <w:sz w:val="28"/>
          <w:szCs w:val="28"/>
        </w:rPr>
        <w:t>ктах / МЧС России, 2006 г.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27. Эвакуационные мероприятия на объекте. - М.: Военные знания.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28. Эвакуация населения. Планирование, организация и проведение С.В. Кульпинов. - М.: Институт риска и безоп</w:t>
      </w:r>
      <w:r w:rsidR="00C41751">
        <w:rPr>
          <w:rFonts w:ascii="Times New Roman" w:hAnsi="Times New Roman" w:cs="Times New Roman"/>
          <w:sz w:val="28"/>
          <w:szCs w:val="28"/>
        </w:rPr>
        <w:t>асности, 2012. - 144 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29. Современное оружие. Опасности, возникающие при его применении. - М.: Военные знания.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 xml:space="preserve">30. Экстренная </w:t>
      </w:r>
      <w:r w:rsidRPr="00AC6AB5">
        <w:rPr>
          <w:rFonts w:ascii="Times New Roman" w:hAnsi="Times New Roman" w:cs="Times New Roman"/>
          <w:sz w:val="28"/>
          <w:szCs w:val="28"/>
        </w:rPr>
        <w:t>допс</w:t>
      </w:r>
      <w:r w:rsidRPr="00837615">
        <w:rPr>
          <w:rFonts w:ascii="Times New Roman" w:hAnsi="Times New Roman" w:cs="Times New Roman"/>
          <w:sz w:val="28"/>
          <w:szCs w:val="28"/>
        </w:rPr>
        <w:t>ихологическая помощь. Практическое пособие. - М.: ФГБУ «Объединенная редакция МЧС России», 2012 - 48 с.</w:t>
      </w:r>
    </w:p>
    <w:p w:rsidR="00837615" w:rsidRPr="00837615" w:rsidRDefault="0083761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31. Курс лекций и методические разработки по гражданской обороне и защите от чрезвычайных ситуаций для обучения работников организаций и других групп населения / Под общ. ред. Н.А. Крючка. - М.: Институт риска и безопасности, 2011. - 471 с.</w:t>
      </w:r>
    </w:p>
    <w:p w:rsidR="00837615" w:rsidRPr="00AC6AB5" w:rsidRDefault="00837615" w:rsidP="00AC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32. Проведение занятий с работающим населением в области Г</w:t>
      </w:r>
      <w:r w:rsidR="00AC6AB5">
        <w:rPr>
          <w:rFonts w:ascii="Times New Roman" w:hAnsi="Times New Roman" w:cs="Times New Roman"/>
          <w:sz w:val="28"/>
          <w:szCs w:val="28"/>
        </w:rPr>
        <w:t>О</w:t>
      </w:r>
      <w:r w:rsidRPr="00837615">
        <w:rPr>
          <w:rFonts w:ascii="Times New Roman" w:hAnsi="Times New Roman" w:cs="Times New Roman"/>
          <w:sz w:val="28"/>
          <w:szCs w:val="28"/>
        </w:rPr>
        <w:t>, защиты от ЧС по пожарной безопасности и безопасности людей на водных объектах. Учебно-методическое пособие для</w:t>
      </w:r>
      <w:r w:rsidRPr="00AC6AB5">
        <w:rPr>
          <w:rFonts w:ascii="Times New Roman" w:hAnsi="Times New Roman" w:cs="Times New Roman"/>
          <w:sz w:val="28"/>
          <w:szCs w:val="28"/>
        </w:rPr>
        <w:t xml:space="preserve"> руководителей занятий. - М.: ИРБ, 2011.</w:t>
      </w:r>
    </w:p>
    <w:p w:rsidR="00AC6AB5" w:rsidRPr="00AC6AB5" w:rsidRDefault="00AC6AB5" w:rsidP="00AC6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B5">
        <w:rPr>
          <w:rFonts w:ascii="Times New Roman" w:hAnsi="Times New Roman" w:cs="Times New Roman"/>
          <w:sz w:val="28"/>
          <w:szCs w:val="28"/>
        </w:rPr>
        <w:t>33. Г.С. Ястребов «Безопасность жизнедеятель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AC6AB5">
        <w:rPr>
          <w:rFonts w:ascii="Times New Roman" w:hAnsi="Times New Roman" w:cs="Times New Roman"/>
          <w:sz w:val="28"/>
          <w:szCs w:val="28"/>
        </w:rPr>
        <w:t>сти и медицина катастроф», Ростов на Дону:  Издательство «Феникс»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6AB5">
        <w:rPr>
          <w:rFonts w:ascii="Times New Roman" w:hAnsi="Times New Roman" w:cs="Times New Roman"/>
          <w:sz w:val="28"/>
          <w:szCs w:val="28"/>
        </w:rPr>
        <w:t xml:space="preserve"> 9 издание, 2014 г.</w:t>
      </w:r>
    </w:p>
    <w:p w:rsidR="00AC6AB5" w:rsidRDefault="00AC6AB5" w:rsidP="008376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615" w:rsidRPr="00837615" w:rsidRDefault="00837615" w:rsidP="00FE69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Pr="00E33D9C">
        <w:rPr>
          <w:rFonts w:ascii="Times New Roman" w:hAnsi="Times New Roman" w:cs="Times New Roman"/>
          <w:b/>
          <w:bCs/>
          <w:sz w:val="28"/>
          <w:szCs w:val="28"/>
        </w:rPr>
        <w:t>Средства обеспечения курса обучения</w:t>
      </w:r>
    </w:p>
    <w:p w:rsidR="00837615" w:rsidRPr="00837615" w:rsidRDefault="00837615" w:rsidP="00E33D9C">
      <w:pPr>
        <w:numPr>
          <w:ilvl w:val="0"/>
          <w:numId w:val="1"/>
        </w:numPr>
        <w:tabs>
          <w:tab w:val="clear" w:pos="-105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37615">
        <w:rPr>
          <w:rFonts w:ascii="Times New Roman" w:hAnsi="Times New Roman" w:cs="Times New Roman"/>
          <w:sz w:val="28"/>
          <w:szCs w:val="28"/>
        </w:rPr>
        <w:t>Плакатная и стендовая продукция по вопросам гражданской обороны и защиты населения от чрезвычайных ситуаций прир</w:t>
      </w:r>
      <w:r w:rsidR="00E33D9C">
        <w:rPr>
          <w:rFonts w:ascii="Times New Roman" w:hAnsi="Times New Roman" w:cs="Times New Roman"/>
          <w:sz w:val="28"/>
          <w:szCs w:val="28"/>
        </w:rPr>
        <w:t>одного и техногенного характера в электронном виде.</w:t>
      </w:r>
    </w:p>
    <w:p w:rsidR="00837615" w:rsidRDefault="00E33D9C" w:rsidP="00E33D9C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615" w:rsidRPr="00837615">
        <w:rPr>
          <w:rFonts w:ascii="Times New Roman" w:hAnsi="Times New Roman" w:cs="Times New Roman"/>
          <w:sz w:val="28"/>
          <w:szCs w:val="28"/>
        </w:rPr>
        <w:t>Учебные видеофильмы по вопросам гражданской обороны и защиты населения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D9C" w:rsidRPr="00837615" w:rsidRDefault="00E33D9C" w:rsidP="00E33D9C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Дидактические материалы </w:t>
      </w:r>
      <w:r w:rsidRPr="00837615">
        <w:rPr>
          <w:rFonts w:ascii="Times New Roman" w:hAnsi="Times New Roman" w:cs="Times New Roman"/>
          <w:sz w:val="28"/>
          <w:szCs w:val="28"/>
        </w:rPr>
        <w:t>по вопросам гражданской обороны и защиты населения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33D9C" w:rsidRPr="00837615" w:rsidSect="00832E87">
      <w:footerReference w:type="default" r:id="rId9"/>
      <w:pgSz w:w="11906" w:h="16838"/>
      <w:pgMar w:top="851" w:right="566" w:bottom="1134" w:left="156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31F" w:rsidRDefault="009D031F" w:rsidP="00832E87">
      <w:pPr>
        <w:spacing w:after="0" w:line="240" w:lineRule="auto"/>
      </w:pPr>
      <w:r>
        <w:separator/>
      </w:r>
    </w:p>
  </w:endnote>
  <w:endnote w:type="continuationSeparator" w:id="1">
    <w:p w:rsidR="009D031F" w:rsidRDefault="009D031F" w:rsidP="0083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2704"/>
      <w:docPartObj>
        <w:docPartGallery w:val="Page Numbers (Bottom of Page)"/>
        <w:docPartUnique/>
      </w:docPartObj>
    </w:sdtPr>
    <w:sdtContent>
      <w:p w:rsidR="00832E87" w:rsidRDefault="009B34E8">
        <w:pPr>
          <w:pStyle w:val="a7"/>
          <w:jc w:val="right"/>
        </w:pPr>
        <w:fldSimple w:instr=" PAGE   \* MERGEFORMAT ">
          <w:r w:rsidR="00465C04">
            <w:rPr>
              <w:noProof/>
            </w:rPr>
            <w:t>2</w:t>
          </w:r>
        </w:fldSimple>
      </w:p>
    </w:sdtContent>
  </w:sdt>
  <w:p w:rsidR="00832E87" w:rsidRDefault="00832E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31F" w:rsidRDefault="009D031F" w:rsidP="00832E87">
      <w:pPr>
        <w:spacing w:after="0" w:line="240" w:lineRule="auto"/>
      </w:pPr>
      <w:r>
        <w:separator/>
      </w:r>
    </w:p>
  </w:footnote>
  <w:footnote w:type="continuationSeparator" w:id="1">
    <w:p w:rsidR="009D031F" w:rsidRDefault="009D031F" w:rsidP="00832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0EF2"/>
    <w:multiLevelType w:val="multilevel"/>
    <w:tmpl w:val="3B4EABD6"/>
    <w:lvl w:ilvl="0">
      <w:start w:val="1"/>
      <w:numFmt w:val="decimal"/>
      <w:lvlText w:val="%1."/>
      <w:lvlJc w:val="left"/>
      <w:pPr>
        <w:tabs>
          <w:tab w:val="num" w:pos="-105"/>
        </w:tabs>
        <w:ind w:left="-105" w:hanging="360"/>
      </w:pPr>
    </w:lvl>
    <w:lvl w:ilvl="1" w:tentative="1">
      <w:start w:val="1"/>
      <w:numFmt w:val="decimal"/>
      <w:lvlText w:val="%2."/>
      <w:lvlJc w:val="left"/>
      <w:pPr>
        <w:tabs>
          <w:tab w:val="num" w:pos="615"/>
        </w:tabs>
        <w:ind w:left="615" w:hanging="360"/>
      </w:pPr>
    </w:lvl>
    <w:lvl w:ilvl="2" w:tentative="1">
      <w:start w:val="1"/>
      <w:numFmt w:val="decimal"/>
      <w:lvlText w:val="%3."/>
      <w:lvlJc w:val="left"/>
      <w:pPr>
        <w:tabs>
          <w:tab w:val="num" w:pos="1335"/>
        </w:tabs>
        <w:ind w:left="1335" w:hanging="360"/>
      </w:pPr>
    </w:lvl>
    <w:lvl w:ilvl="3" w:tentative="1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entative="1">
      <w:start w:val="1"/>
      <w:numFmt w:val="decimal"/>
      <w:lvlText w:val="%5."/>
      <w:lvlJc w:val="left"/>
      <w:pPr>
        <w:tabs>
          <w:tab w:val="num" w:pos="2775"/>
        </w:tabs>
        <w:ind w:left="2775" w:hanging="360"/>
      </w:pPr>
    </w:lvl>
    <w:lvl w:ilvl="5" w:tentative="1">
      <w:start w:val="1"/>
      <w:numFmt w:val="decimal"/>
      <w:lvlText w:val="%6."/>
      <w:lvlJc w:val="left"/>
      <w:pPr>
        <w:tabs>
          <w:tab w:val="num" w:pos="3495"/>
        </w:tabs>
        <w:ind w:left="3495" w:hanging="360"/>
      </w:pPr>
    </w:lvl>
    <w:lvl w:ilvl="6" w:tentative="1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entative="1">
      <w:start w:val="1"/>
      <w:numFmt w:val="decimal"/>
      <w:lvlText w:val="%8."/>
      <w:lvlJc w:val="left"/>
      <w:pPr>
        <w:tabs>
          <w:tab w:val="num" w:pos="4935"/>
        </w:tabs>
        <w:ind w:left="4935" w:hanging="360"/>
      </w:pPr>
    </w:lvl>
    <w:lvl w:ilvl="8" w:tentative="1">
      <w:start w:val="1"/>
      <w:numFmt w:val="decimal"/>
      <w:lvlText w:val="%9."/>
      <w:lvlJc w:val="left"/>
      <w:pPr>
        <w:tabs>
          <w:tab w:val="num" w:pos="5655"/>
        </w:tabs>
        <w:ind w:left="5655" w:hanging="360"/>
      </w:pPr>
    </w:lvl>
  </w:abstractNum>
  <w:abstractNum w:abstractNumId="1">
    <w:nsid w:val="45187438"/>
    <w:multiLevelType w:val="hybridMultilevel"/>
    <w:tmpl w:val="8EF864D2"/>
    <w:lvl w:ilvl="0" w:tplc="A8A67C0E">
      <w:start w:val="1"/>
      <w:numFmt w:val="decimal"/>
      <w:lvlText w:val="%1-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C17901"/>
    <w:multiLevelType w:val="multilevel"/>
    <w:tmpl w:val="F886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20E4B"/>
    <w:multiLevelType w:val="hybridMultilevel"/>
    <w:tmpl w:val="ACD28166"/>
    <w:lvl w:ilvl="0" w:tplc="177A256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7E665595"/>
    <w:multiLevelType w:val="multilevel"/>
    <w:tmpl w:val="0596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7615"/>
    <w:rsid w:val="000617AC"/>
    <w:rsid w:val="002356B1"/>
    <w:rsid w:val="002800ED"/>
    <w:rsid w:val="002925E7"/>
    <w:rsid w:val="002C5258"/>
    <w:rsid w:val="0032103E"/>
    <w:rsid w:val="0038534E"/>
    <w:rsid w:val="003B1488"/>
    <w:rsid w:val="00465C04"/>
    <w:rsid w:val="00510BDB"/>
    <w:rsid w:val="00621A04"/>
    <w:rsid w:val="00682434"/>
    <w:rsid w:val="006C18CC"/>
    <w:rsid w:val="006E1D07"/>
    <w:rsid w:val="006F6E40"/>
    <w:rsid w:val="0078065D"/>
    <w:rsid w:val="007A33B1"/>
    <w:rsid w:val="00832E87"/>
    <w:rsid w:val="00837615"/>
    <w:rsid w:val="008E0672"/>
    <w:rsid w:val="009065D2"/>
    <w:rsid w:val="00963EA7"/>
    <w:rsid w:val="009B34E8"/>
    <w:rsid w:val="009D031F"/>
    <w:rsid w:val="00A1034C"/>
    <w:rsid w:val="00A76DA5"/>
    <w:rsid w:val="00AC3A56"/>
    <w:rsid w:val="00AC6AB5"/>
    <w:rsid w:val="00B4114E"/>
    <w:rsid w:val="00BC6F9B"/>
    <w:rsid w:val="00C377A3"/>
    <w:rsid w:val="00C41751"/>
    <w:rsid w:val="00E33D9C"/>
    <w:rsid w:val="00E80C1D"/>
    <w:rsid w:val="00F31B9A"/>
    <w:rsid w:val="00F73B02"/>
    <w:rsid w:val="00FE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6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val="en-US" w:eastAsia="hi-IN" w:bidi="hi-IN"/>
    </w:rPr>
  </w:style>
  <w:style w:type="paragraph" w:styleId="a4">
    <w:name w:val="List Paragraph"/>
    <w:basedOn w:val="a"/>
    <w:uiPriority w:val="34"/>
    <w:qFormat/>
    <w:rsid w:val="0032103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32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2E87"/>
  </w:style>
  <w:style w:type="paragraph" w:styleId="a7">
    <w:name w:val="footer"/>
    <w:basedOn w:val="a"/>
    <w:link w:val="a8"/>
    <w:uiPriority w:val="99"/>
    <w:unhideWhenUsed/>
    <w:rsid w:val="00832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E87"/>
  </w:style>
  <w:style w:type="paragraph" w:styleId="a9">
    <w:name w:val="Balloon Text"/>
    <w:basedOn w:val="a"/>
    <w:link w:val="aa"/>
    <w:uiPriority w:val="99"/>
    <w:semiHidden/>
    <w:unhideWhenUsed/>
    <w:rsid w:val="00465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5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B617-FC51-42EA-A05E-9AD44B9D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АдминПК</dc:creator>
  <cp:keywords/>
  <dc:description/>
  <cp:lastModifiedBy>Witon</cp:lastModifiedBy>
  <cp:revision>4</cp:revision>
  <cp:lastPrinted>2017-01-12T07:13:00Z</cp:lastPrinted>
  <dcterms:created xsi:type="dcterms:W3CDTF">2017-01-09T11:25:00Z</dcterms:created>
  <dcterms:modified xsi:type="dcterms:W3CDTF">2017-01-16T12:41:00Z</dcterms:modified>
</cp:coreProperties>
</file>