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0EC" w:rsidRPr="003B60EC" w:rsidRDefault="003B60EC" w:rsidP="003B60EC">
      <w:pPr>
        <w:ind w:firstLine="6096"/>
        <w:rPr>
          <w:sz w:val="27"/>
          <w:szCs w:val="27"/>
        </w:rPr>
      </w:pPr>
      <w:r>
        <w:rPr>
          <w:sz w:val="27"/>
          <w:szCs w:val="27"/>
        </w:rPr>
        <w:t>Приложение 1</w:t>
      </w:r>
      <w:r w:rsidRPr="003B60EC">
        <w:rPr>
          <w:sz w:val="27"/>
          <w:szCs w:val="27"/>
        </w:rPr>
        <w:t xml:space="preserve"> к приказу</w:t>
      </w:r>
    </w:p>
    <w:p w:rsidR="003B60EC" w:rsidRPr="003B60EC" w:rsidRDefault="00DF73B5" w:rsidP="003B60EC">
      <w:pPr>
        <w:ind w:firstLine="6096"/>
        <w:rPr>
          <w:sz w:val="27"/>
          <w:szCs w:val="27"/>
        </w:rPr>
      </w:pPr>
      <w:r>
        <w:rPr>
          <w:sz w:val="27"/>
          <w:szCs w:val="27"/>
        </w:rPr>
        <w:t xml:space="preserve">От </w:t>
      </w:r>
      <w:r w:rsidRPr="00DF73B5">
        <w:rPr>
          <w:sz w:val="27"/>
          <w:szCs w:val="27"/>
          <w:u w:val="single"/>
        </w:rPr>
        <w:t>07</w:t>
      </w:r>
      <w:r w:rsidR="003B60EC" w:rsidRPr="003B60EC">
        <w:rPr>
          <w:sz w:val="27"/>
          <w:szCs w:val="27"/>
        </w:rPr>
        <w:t>.</w:t>
      </w:r>
      <w:r w:rsidRPr="00DF73B5">
        <w:rPr>
          <w:sz w:val="27"/>
          <w:szCs w:val="27"/>
          <w:u w:val="single"/>
        </w:rPr>
        <w:t>06</w:t>
      </w:r>
      <w:r w:rsidR="003B60EC" w:rsidRPr="00DF73B5">
        <w:rPr>
          <w:sz w:val="27"/>
          <w:szCs w:val="27"/>
          <w:u w:val="single"/>
        </w:rPr>
        <w:t>.</w:t>
      </w:r>
      <w:r w:rsidR="003B60EC" w:rsidRPr="003B60EC">
        <w:rPr>
          <w:sz w:val="27"/>
          <w:szCs w:val="27"/>
        </w:rPr>
        <w:t>2022   №</w:t>
      </w:r>
      <w:r w:rsidRPr="00DF73B5">
        <w:rPr>
          <w:sz w:val="27"/>
          <w:szCs w:val="27"/>
          <w:u w:val="single"/>
        </w:rPr>
        <w:t xml:space="preserve"> 271</w:t>
      </w:r>
    </w:p>
    <w:p w:rsidR="003B60EC" w:rsidRPr="003B60EC" w:rsidRDefault="003B60EC" w:rsidP="003B60EC">
      <w:pPr>
        <w:ind w:firstLine="6521"/>
        <w:rPr>
          <w:sz w:val="27"/>
          <w:szCs w:val="27"/>
        </w:rPr>
      </w:pPr>
    </w:p>
    <w:p w:rsidR="006D6611" w:rsidRDefault="006D6611" w:rsidP="007B6118">
      <w:pPr>
        <w:ind w:firstLine="284"/>
      </w:pPr>
    </w:p>
    <w:p w:rsidR="00E25888" w:rsidRPr="00C926BC" w:rsidRDefault="00E25888" w:rsidP="009D137F">
      <w:pPr>
        <w:ind w:firstLine="284"/>
        <w:jc w:val="center"/>
      </w:pPr>
      <w:r w:rsidRPr="00C926BC">
        <w:t>ПОЛОЖЕНИЕ</w:t>
      </w:r>
    </w:p>
    <w:p w:rsidR="00AB7EF2" w:rsidRPr="00C926BC" w:rsidRDefault="00E25888" w:rsidP="009D137F">
      <w:pPr>
        <w:ind w:firstLine="284"/>
        <w:jc w:val="center"/>
      </w:pPr>
      <w:r w:rsidRPr="00C926BC">
        <w:t xml:space="preserve">о </w:t>
      </w:r>
      <w:r w:rsidR="001B643C">
        <w:t>муниципальном</w:t>
      </w:r>
      <w:r w:rsidR="00AB7EF2" w:rsidRPr="00C926BC">
        <w:t xml:space="preserve"> конкурсе «</w:t>
      </w:r>
      <w:r w:rsidR="00011ADF">
        <w:t>Успех года</w:t>
      </w:r>
      <w:r w:rsidR="00AB7EF2" w:rsidRPr="00C926BC">
        <w:t>»</w:t>
      </w:r>
    </w:p>
    <w:p w:rsidR="00AB7EF2" w:rsidRPr="009D137F" w:rsidRDefault="00AB7EF2" w:rsidP="009D137F">
      <w:pPr>
        <w:ind w:firstLine="284"/>
        <w:jc w:val="both"/>
        <w:rPr>
          <w:b/>
        </w:rPr>
      </w:pPr>
    </w:p>
    <w:p w:rsidR="00AB7EF2" w:rsidRPr="009D137F" w:rsidRDefault="00AB7EF2" w:rsidP="00E25888">
      <w:pPr>
        <w:ind w:firstLine="709"/>
        <w:jc w:val="both"/>
      </w:pPr>
      <w:r w:rsidRPr="009D137F">
        <w:t>Конкурс «</w:t>
      </w:r>
      <w:r w:rsidR="00011ADF">
        <w:t>Успех года</w:t>
      </w:r>
      <w:r w:rsidRPr="009D137F">
        <w:t xml:space="preserve">» (далее </w:t>
      </w:r>
      <w:r w:rsidR="00C926BC">
        <w:t>–</w:t>
      </w:r>
      <w:r w:rsidRPr="009D137F">
        <w:t xml:space="preserve"> конкурс) проводится </w:t>
      </w:r>
      <w:r w:rsidR="00783DBC" w:rsidRPr="009D137F">
        <w:t>среди образовательных организац</w:t>
      </w:r>
      <w:r w:rsidRPr="009D137F">
        <w:t>ий Пе</w:t>
      </w:r>
      <w:r w:rsidR="00011ADF">
        <w:t xml:space="preserve">трозаводского городского округа. </w:t>
      </w:r>
    </w:p>
    <w:p w:rsidR="00AB7EF2" w:rsidRDefault="00E25888" w:rsidP="00E25888">
      <w:pPr>
        <w:ind w:firstLine="709"/>
        <w:jc w:val="both"/>
      </w:pPr>
      <w:r>
        <w:t xml:space="preserve">Учредителями и организаторами </w:t>
      </w:r>
      <w:r w:rsidR="001B643C">
        <w:t>муниц</w:t>
      </w:r>
      <w:r w:rsidR="007B6118">
        <w:t>ипального</w:t>
      </w:r>
      <w:r>
        <w:t xml:space="preserve"> к</w:t>
      </w:r>
      <w:r w:rsidR="00AB7EF2" w:rsidRPr="009D137F">
        <w:t>онкурс</w:t>
      </w:r>
      <w:r>
        <w:t>а</w:t>
      </w:r>
      <w:r w:rsidR="00AB7EF2" w:rsidRPr="009D137F">
        <w:t xml:space="preserve"> </w:t>
      </w:r>
      <w:r w:rsidRPr="009D137F">
        <w:t>«</w:t>
      </w:r>
      <w:r w:rsidR="00011ADF">
        <w:t>Успех года</w:t>
      </w:r>
      <w:r w:rsidRPr="009D137F">
        <w:t>»</w:t>
      </w:r>
      <w:r>
        <w:t xml:space="preserve"> являю</w:t>
      </w:r>
      <w:r w:rsidR="00AB7EF2" w:rsidRPr="009D137F">
        <w:t xml:space="preserve">тся </w:t>
      </w:r>
      <w:r w:rsidRPr="009D137F">
        <w:t>Администраци</w:t>
      </w:r>
      <w:r>
        <w:t>я</w:t>
      </w:r>
      <w:r w:rsidRPr="009D137F">
        <w:t xml:space="preserve"> Петрозаводского городского округа</w:t>
      </w:r>
      <w:r>
        <w:t xml:space="preserve">, муниципальное автономное учреждение дополнительного профессионального образования </w:t>
      </w:r>
      <w:r w:rsidRPr="009D137F">
        <w:t xml:space="preserve">Петрозаводского городского округа </w:t>
      </w:r>
      <w:r>
        <w:t>«Центр развития образования» (далее – МАУ ДПО ЦРО).</w:t>
      </w:r>
    </w:p>
    <w:p w:rsidR="00011ADF" w:rsidRDefault="00011ADF" w:rsidP="00E25888">
      <w:pPr>
        <w:ind w:firstLine="709"/>
        <w:jc w:val="both"/>
      </w:pPr>
    </w:p>
    <w:p w:rsidR="00011ADF" w:rsidRDefault="00011ADF" w:rsidP="00011ADF">
      <w:pPr>
        <w:ind w:firstLine="709"/>
        <w:jc w:val="center"/>
      </w:pPr>
      <w:r>
        <w:rPr>
          <w:lang w:val="en-US"/>
        </w:rPr>
        <w:t>I</w:t>
      </w:r>
      <w:r w:rsidR="00BE2FCF">
        <w:t>. Общие положения</w:t>
      </w:r>
    </w:p>
    <w:p w:rsidR="00BE2FCF" w:rsidRPr="00BE2FCF" w:rsidRDefault="00BE2FCF" w:rsidP="00011ADF">
      <w:pPr>
        <w:ind w:firstLine="709"/>
        <w:jc w:val="center"/>
        <w:rPr>
          <w:sz w:val="16"/>
          <w:szCs w:val="16"/>
        </w:rPr>
      </w:pPr>
    </w:p>
    <w:p w:rsidR="00011ADF" w:rsidRDefault="00011ADF" w:rsidP="00011ADF">
      <w:pPr>
        <w:ind w:firstLine="709"/>
        <w:jc w:val="both"/>
      </w:pPr>
      <w:r>
        <w:t xml:space="preserve">Настоящее положение определяет порядок и процедуру проведения </w:t>
      </w:r>
      <w:r w:rsidR="001B643C">
        <w:t xml:space="preserve">муниципального </w:t>
      </w:r>
      <w:r>
        <w:t>конкурса «Успех года» и критерии оценки деятельности образовательных учреждений.</w:t>
      </w:r>
    </w:p>
    <w:p w:rsidR="00011ADF" w:rsidRDefault="00011ADF" w:rsidP="00011ADF">
      <w:pPr>
        <w:ind w:firstLine="709"/>
        <w:jc w:val="both"/>
      </w:pPr>
      <w:r>
        <w:t>1.1. Конкурс направлен на развитие творческой деятельности педагогических коллективов образовательных организаций по обновлению содержания образования, рост профессионального мастерства педагогических работников, распространение опыта работы лучших образовательных организаций Петрозаводского городского округа, поддержку инновационных разработок и технологий, утверждение приоритетов образования в обществе, публичное признание вклада образовательного учреждения в развитие образования муниципалитета.</w:t>
      </w:r>
    </w:p>
    <w:p w:rsidR="00C2353A" w:rsidRDefault="00011ADF" w:rsidP="00C2353A">
      <w:pPr>
        <w:ind w:firstLine="709"/>
        <w:jc w:val="both"/>
      </w:pPr>
      <w:r>
        <w:t xml:space="preserve">1.2. </w:t>
      </w:r>
      <w:r w:rsidR="00C2353A">
        <w:t xml:space="preserve">Конкурс проводится в целях реализации </w:t>
      </w:r>
      <w:r w:rsidR="00C2353A">
        <w:rPr>
          <w:rStyle w:val="ucoz-forum-post"/>
        </w:rPr>
        <w:t xml:space="preserve">муниципальной программы «Развитие муниципальной системы образования </w:t>
      </w:r>
      <w:r w:rsidR="00C2353A">
        <w:t>Петрозаводского городского округа</w:t>
      </w:r>
      <w:r w:rsidR="00C2353A">
        <w:rPr>
          <w:rStyle w:val="ucoz-forum-post"/>
        </w:rPr>
        <w:t xml:space="preserve">», </w:t>
      </w:r>
      <w:r w:rsidR="00C2353A">
        <w:t>реализации национального проекта «Образование», Концепции развития дополнительного образования детей, Стратегии развития воспитания в Российской Федерации на период до 2025 года, а также анализа результативности реализации федеральных государственных образовательных стандартов.</w:t>
      </w:r>
    </w:p>
    <w:p w:rsidR="00011ADF" w:rsidRDefault="00011ADF" w:rsidP="00011ADF">
      <w:pPr>
        <w:ind w:firstLine="709"/>
        <w:jc w:val="both"/>
      </w:pPr>
      <w:r>
        <w:t>Основные цели и задачи конкурса:</w:t>
      </w:r>
    </w:p>
    <w:p w:rsidR="00011ADF" w:rsidRDefault="00011ADF" w:rsidP="00011ADF">
      <w:pPr>
        <w:ind w:firstLine="709"/>
        <w:jc w:val="both"/>
      </w:pPr>
      <w:r>
        <w:t>- создание условий для достижения современного качественного образования;</w:t>
      </w:r>
    </w:p>
    <w:p w:rsidR="00011ADF" w:rsidRDefault="00011ADF" w:rsidP="00011ADF">
      <w:pPr>
        <w:ind w:firstLine="709"/>
        <w:jc w:val="both"/>
      </w:pPr>
      <w:r>
        <w:t>- определение лидеров среди образовательных организаций Петрозаводского городского округа;</w:t>
      </w:r>
    </w:p>
    <w:p w:rsidR="00011ADF" w:rsidRDefault="00011ADF" w:rsidP="00011ADF">
      <w:pPr>
        <w:ind w:firstLine="709"/>
        <w:jc w:val="both"/>
      </w:pPr>
      <w:r>
        <w:t>- содействие развитию конкурентоспособности образовательных услуг для населения;</w:t>
      </w:r>
    </w:p>
    <w:p w:rsidR="00011ADF" w:rsidRDefault="00011ADF" w:rsidP="00011ADF">
      <w:pPr>
        <w:ind w:firstLine="709"/>
        <w:jc w:val="both"/>
      </w:pPr>
      <w:r>
        <w:t>- стимулирование творческой, инновационной работы педагогических коллективов образовательных организаций;</w:t>
      </w:r>
    </w:p>
    <w:p w:rsidR="00011ADF" w:rsidRDefault="00011ADF" w:rsidP="00011ADF">
      <w:pPr>
        <w:ind w:firstLine="709"/>
        <w:jc w:val="both"/>
      </w:pPr>
      <w:r>
        <w:t>- обобщение и пропаганда передового опыта деятельности образовательных организаций;</w:t>
      </w:r>
    </w:p>
    <w:p w:rsidR="002849F3" w:rsidRDefault="00C2353A" w:rsidP="00C2353A">
      <w:pPr>
        <w:ind w:firstLine="709"/>
        <w:jc w:val="both"/>
      </w:pPr>
      <w:r w:rsidRPr="00C2353A">
        <w:t xml:space="preserve">- формирование </w:t>
      </w:r>
      <w:r>
        <w:t xml:space="preserve">общественного мнения о муниципальной системе образования как социальном институте, определяющем приоритетные направления общественного развития. </w:t>
      </w:r>
    </w:p>
    <w:p w:rsidR="003D5166" w:rsidRDefault="003D5166" w:rsidP="00C2353A">
      <w:pPr>
        <w:ind w:firstLine="709"/>
        <w:jc w:val="both"/>
      </w:pPr>
      <w:r>
        <w:t xml:space="preserve">1.3. На конкурс образовательные организации представляют опыт успешной реализации в 2021-2022 учебном году проектов, программ (в том числе могут быть представлены промежуточные итоги долгосрочных проектов и программ, реализация которых предполагает продолжение) в соответствии с номинациями конкурса. </w:t>
      </w:r>
    </w:p>
    <w:p w:rsidR="003D5166" w:rsidRPr="00C2353A" w:rsidRDefault="003D5166" w:rsidP="00C2353A">
      <w:pPr>
        <w:ind w:firstLine="709"/>
        <w:jc w:val="both"/>
      </w:pPr>
      <w:r>
        <w:t xml:space="preserve">  </w:t>
      </w:r>
    </w:p>
    <w:p w:rsidR="00AB7EF2" w:rsidRDefault="00011ADF" w:rsidP="00011ADF">
      <w:pPr>
        <w:ind w:left="360"/>
        <w:jc w:val="center"/>
      </w:pPr>
      <w:r>
        <w:rPr>
          <w:lang w:val="en-US"/>
        </w:rPr>
        <w:t>II</w:t>
      </w:r>
      <w:r>
        <w:t xml:space="preserve">. </w:t>
      </w:r>
      <w:r w:rsidR="002849F3">
        <w:t>Организация</w:t>
      </w:r>
      <w:r w:rsidR="00AB7EF2" w:rsidRPr="002849F3">
        <w:t xml:space="preserve"> </w:t>
      </w:r>
      <w:r w:rsidR="000763AF">
        <w:t xml:space="preserve">и проведение </w:t>
      </w:r>
      <w:r w:rsidR="00AB7EF2" w:rsidRPr="002849F3">
        <w:t>конкурса</w:t>
      </w:r>
    </w:p>
    <w:p w:rsidR="00BE2FCF" w:rsidRPr="00216FA1" w:rsidRDefault="00BE2FCF" w:rsidP="00011ADF">
      <w:pPr>
        <w:ind w:left="360"/>
        <w:jc w:val="center"/>
        <w:rPr>
          <w:sz w:val="16"/>
          <w:szCs w:val="16"/>
        </w:rPr>
      </w:pPr>
    </w:p>
    <w:p w:rsidR="007529DA" w:rsidRDefault="00C7091A" w:rsidP="00C7091A">
      <w:pPr>
        <w:ind w:firstLine="709"/>
        <w:jc w:val="both"/>
      </w:pPr>
      <w:r>
        <w:t xml:space="preserve">2.1. </w:t>
      </w:r>
      <w:r w:rsidR="007529DA">
        <w:t>Организационное сопровождение Конкурса обеспечивает МАУ ДПО ЦРО.</w:t>
      </w:r>
      <w:r w:rsidR="00A96D38">
        <w:t xml:space="preserve"> </w:t>
      </w:r>
    </w:p>
    <w:p w:rsidR="00683166" w:rsidRDefault="00683166" w:rsidP="00C7091A">
      <w:pPr>
        <w:ind w:firstLine="709"/>
        <w:jc w:val="both"/>
      </w:pPr>
      <w:r>
        <w:t xml:space="preserve">2.2. Финансирование конкурса осуществляется за счет средств муниципальной программы Петрозаводского городского округа «Развитие системы образования Петрозаводского городского округа». </w:t>
      </w:r>
    </w:p>
    <w:p w:rsidR="00BE2FCF" w:rsidRDefault="00683166" w:rsidP="007529DA">
      <w:pPr>
        <w:ind w:firstLine="709"/>
        <w:jc w:val="both"/>
      </w:pPr>
      <w:r>
        <w:lastRenderedPageBreak/>
        <w:t>2.3</w:t>
      </w:r>
      <w:r w:rsidR="007529DA">
        <w:t xml:space="preserve">. </w:t>
      </w:r>
      <w:r w:rsidR="00AB7EF2" w:rsidRPr="009D137F">
        <w:t>Для организации и проведения конкурса создается оргкомитет</w:t>
      </w:r>
      <w:r w:rsidR="002849F3">
        <w:t xml:space="preserve">, возглавляемый заместителем </w:t>
      </w:r>
      <w:r w:rsidR="00011ADF">
        <w:t>главы Администрации Петрозаводского городского округа -  председателем</w:t>
      </w:r>
      <w:r w:rsidR="002849F3">
        <w:t xml:space="preserve"> комитета социального развития.</w:t>
      </w:r>
      <w:r w:rsidR="00C926BC" w:rsidRPr="00C926BC">
        <w:t xml:space="preserve"> </w:t>
      </w:r>
      <w:r w:rsidR="00C7091A">
        <w:t>Оргкомитет формирует жюри и экспертные группы, разрабатывает критерии оценки по номинациям.</w:t>
      </w:r>
    </w:p>
    <w:p w:rsidR="00A76607" w:rsidRDefault="00A76607" w:rsidP="00A76607">
      <w:pPr>
        <w:ind w:firstLine="709"/>
        <w:jc w:val="both"/>
      </w:pPr>
      <w:r>
        <w:t xml:space="preserve">2.4. </w:t>
      </w:r>
      <w:r w:rsidRPr="002D4D84">
        <w:t>Для участия в конкурсе образовательным организациям необходимо направить в МАУ ДПО ЦРО</w:t>
      </w:r>
      <w:r>
        <w:t xml:space="preserve"> электронную </w:t>
      </w:r>
      <w:r w:rsidRPr="002D4D84">
        <w:t xml:space="preserve">заявку (Приложение </w:t>
      </w:r>
      <w:r>
        <w:t>1</w:t>
      </w:r>
      <w:r w:rsidRPr="002D4D84">
        <w:t xml:space="preserve">) с кратким обоснованием, заверенную руководителем ОО. Сроки приема заявок: с </w:t>
      </w:r>
      <w:r>
        <w:t>20 июня</w:t>
      </w:r>
      <w:r w:rsidRPr="002D4D84">
        <w:t xml:space="preserve"> до </w:t>
      </w:r>
      <w:r>
        <w:t>19</w:t>
      </w:r>
      <w:r w:rsidRPr="002D4D84">
        <w:t xml:space="preserve"> августа 202</w:t>
      </w:r>
      <w:r>
        <w:t>2</w:t>
      </w:r>
      <w:r w:rsidRPr="002D4D84">
        <w:t xml:space="preserve"> года. </w:t>
      </w:r>
    </w:p>
    <w:p w:rsidR="00A76607" w:rsidRDefault="00A76607" w:rsidP="00A76607">
      <w:pPr>
        <w:ind w:firstLine="709"/>
        <w:jc w:val="both"/>
      </w:pPr>
      <w:r>
        <w:t xml:space="preserve">2.5. </w:t>
      </w:r>
      <w:r w:rsidRPr="00A76607">
        <w:t xml:space="preserve">Оргкомитет конкурса до </w:t>
      </w:r>
      <w:r>
        <w:t>22 августа 2022</w:t>
      </w:r>
      <w:r w:rsidRPr="00A76607">
        <w:t xml:space="preserve"> года рассматривает представленные материалы и определяет участников очного этапа конкурса, который состоится </w:t>
      </w:r>
      <w:r>
        <w:t>в период с 22</w:t>
      </w:r>
      <w:r w:rsidRPr="00A76607">
        <w:t xml:space="preserve"> августа</w:t>
      </w:r>
      <w:r>
        <w:t xml:space="preserve"> по 26 августа 2022</w:t>
      </w:r>
      <w:r w:rsidRPr="00A76607">
        <w:t xml:space="preserve"> года на базе МАУ ДПО ЦРО (ул.</w:t>
      </w:r>
      <w:r>
        <w:t xml:space="preserve"> Краснофлотская, д. 31, каб. № 8</w:t>
      </w:r>
      <w:r w:rsidRPr="00A76607">
        <w:t>) в форме публичной презентации проектов и/или программ, заявленных образовательными организациями и допущенными оргкомитетом к участию в очном этапе.</w:t>
      </w:r>
    </w:p>
    <w:p w:rsidR="00136590" w:rsidRDefault="00A76607" w:rsidP="002849F3">
      <w:pPr>
        <w:ind w:firstLine="709"/>
        <w:jc w:val="both"/>
      </w:pPr>
      <w:r>
        <w:t>2.6</w:t>
      </w:r>
      <w:r w:rsidR="00C7091A">
        <w:t xml:space="preserve">. </w:t>
      </w:r>
      <w:r w:rsidR="00136590">
        <w:t xml:space="preserve">Оргкомитет </w:t>
      </w:r>
      <w:r w:rsidR="00C926BC">
        <w:t xml:space="preserve">оценивает представленные на конкурс материалы участников в процессе их публичной презентации, </w:t>
      </w:r>
      <w:r w:rsidR="00136590">
        <w:t>подводит итоги конкурса, утверждает</w:t>
      </w:r>
      <w:r w:rsidR="00C926BC">
        <w:t xml:space="preserve"> состав</w:t>
      </w:r>
      <w:r w:rsidR="00136590">
        <w:t xml:space="preserve"> победителей.</w:t>
      </w:r>
    </w:p>
    <w:p w:rsidR="00190F11" w:rsidRDefault="00A76607" w:rsidP="00216FA1">
      <w:pPr>
        <w:ind w:firstLine="709"/>
        <w:jc w:val="both"/>
      </w:pPr>
      <w:r>
        <w:t>2.7</w:t>
      </w:r>
      <w:r w:rsidR="00C7091A">
        <w:t xml:space="preserve">. </w:t>
      </w:r>
      <w:r w:rsidR="00190F11">
        <w:t>По итогам конкурсного отбор</w:t>
      </w:r>
      <w:r w:rsidR="00216FA1">
        <w:t>а определяется победитель в каждой номинации.</w:t>
      </w:r>
    </w:p>
    <w:p w:rsidR="00190F11" w:rsidRDefault="00190F11" w:rsidP="002849F3">
      <w:pPr>
        <w:ind w:firstLine="709"/>
        <w:jc w:val="both"/>
      </w:pPr>
    </w:p>
    <w:p w:rsidR="00BE2FCF" w:rsidRPr="00216FA1" w:rsidRDefault="00511F33" w:rsidP="00216FA1">
      <w:pPr>
        <w:shd w:val="clear" w:color="auto" w:fill="FFFFFF"/>
        <w:jc w:val="center"/>
        <w:rPr>
          <w:rFonts w:ascii="YS Text" w:hAnsi="YS Text"/>
          <w:color w:val="000000"/>
          <w:sz w:val="23"/>
          <w:szCs w:val="23"/>
        </w:rPr>
      </w:pPr>
      <w:r>
        <w:rPr>
          <w:rFonts w:ascii="YS Text" w:hAnsi="YS Text"/>
          <w:color w:val="000000"/>
          <w:sz w:val="23"/>
          <w:szCs w:val="23"/>
          <w:lang w:val="en-US"/>
        </w:rPr>
        <w:t>III</w:t>
      </w:r>
      <w:r>
        <w:rPr>
          <w:rFonts w:ascii="YS Text" w:hAnsi="YS Text"/>
          <w:color w:val="000000"/>
          <w:sz w:val="23"/>
          <w:szCs w:val="23"/>
        </w:rPr>
        <w:t xml:space="preserve">. </w:t>
      </w:r>
      <w:r w:rsidR="00BE2FCF">
        <w:rPr>
          <w:rFonts w:ascii="YS Text" w:hAnsi="YS Text"/>
          <w:color w:val="000000"/>
          <w:sz w:val="23"/>
          <w:szCs w:val="23"/>
        </w:rPr>
        <w:t xml:space="preserve"> Участники конкурса</w:t>
      </w:r>
    </w:p>
    <w:p w:rsidR="00511F33" w:rsidRDefault="00BE2FCF" w:rsidP="00511F33">
      <w:pPr>
        <w:shd w:val="clear" w:color="auto" w:fill="FFFFFF"/>
        <w:ind w:firstLine="709"/>
        <w:jc w:val="both"/>
        <w:rPr>
          <w:rFonts w:ascii="YS Text" w:hAnsi="YS Text"/>
          <w:color w:val="000000"/>
          <w:sz w:val="23"/>
          <w:szCs w:val="23"/>
        </w:rPr>
      </w:pPr>
      <w:r>
        <w:rPr>
          <w:rFonts w:ascii="YS Text" w:hAnsi="YS Text"/>
          <w:color w:val="000000"/>
          <w:sz w:val="23"/>
          <w:szCs w:val="23"/>
        </w:rPr>
        <w:t>Участниками конкурса могут стать</w:t>
      </w:r>
      <w:r w:rsidR="00511F33">
        <w:rPr>
          <w:rFonts w:ascii="YS Text" w:hAnsi="YS Text"/>
          <w:color w:val="000000"/>
          <w:sz w:val="23"/>
          <w:szCs w:val="23"/>
        </w:rPr>
        <w:t xml:space="preserve"> </w:t>
      </w:r>
      <w:r>
        <w:rPr>
          <w:rFonts w:ascii="YS Text" w:hAnsi="YS Text"/>
          <w:color w:val="000000"/>
          <w:sz w:val="23"/>
          <w:szCs w:val="23"/>
        </w:rPr>
        <w:t>муниципальны</w:t>
      </w:r>
      <w:r>
        <w:rPr>
          <w:rFonts w:ascii="YS Text" w:hAnsi="YS Text" w:hint="eastAsia"/>
          <w:color w:val="000000"/>
          <w:sz w:val="23"/>
          <w:szCs w:val="23"/>
        </w:rPr>
        <w:t>е</w:t>
      </w:r>
      <w:r>
        <w:rPr>
          <w:rFonts w:ascii="YS Text" w:hAnsi="YS Text"/>
          <w:color w:val="000000"/>
          <w:sz w:val="23"/>
          <w:szCs w:val="23"/>
        </w:rPr>
        <w:t xml:space="preserve"> </w:t>
      </w:r>
      <w:r w:rsidR="00511F33">
        <w:rPr>
          <w:rFonts w:ascii="YS Text" w:hAnsi="YS Text"/>
          <w:color w:val="000000"/>
          <w:sz w:val="23"/>
          <w:szCs w:val="23"/>
        </w:rPr>
        <w:t xml:space="preserve">образовательные организации Петрозаводского городского округа: общеобразовательные учреждения, дошкольные образовательные </w:t>
      </w:r>
      <w:r>
        <w:rPr>
          <w:rFonts w:ascii="YS Text" w:hAnsi="YS Text"/>
          <w:color w:val="000000"/>
          <w:sz w:val="23"/>
          <w:szCs w:val="23"/>
        </w:rPr>
        <w:t xml:space="preserve">учреждения, учреждения дополнительного образования. </w:t>
      </w:r>
    </w:p>
    <w:p w:rsidR="00BE2FCF" w:rsidRDefault="00BE2FCF" w:rsidP="00511F33">
      <w:pPr>
        <w:shd w:val="clear" w:color="auto" w:fill="FFFFFF"/>
        <w:ind w:firstLine="709"/>
        <w:jc w:val="both"/>
        <w:rPr>
          <w:rFonts w:ascii="YS Text" w:hAnsi="YS Text"/>
          <w:color w:val="000000"/>
          <w:sz w:val="23"/>
          <w:szCs w:val="23"/>
        </w:rPr>
      </w:pPr>
    </w:p>
    <w:p w:rsidR="00BE2FCF" w:rsidRPr="00BE2FCF" w:rsidRDefault="00BE2FCF" w:rsidP="00BE2FCF">
      <w:pPr>
        <w:shd w:val="clear" w:color="auto" w:fill="FFFFFF"/>
        <w:ind w:firstLine="709"/>
        <w:jc w:val="center"/>
        <w:rPr>
          <w:rFonts w:ascii="YS Text" w:hAnsi="YS Text"/>
          <w:color w:val="000000"/>
          <w:sz w:val="23"/>
          <w:szCs w:val="23"/>
        </w:rPr>
      </w:pPr>
      <w:r>
        <w:rPr>
          <w:rFonts w:ascii="YS Text" w:hAnsi="YS Text"/>
          <w:color w:val="000000"/>
          <w:sz w:val="23"/>
          <w:szCs w:val="23"/>
          <w:lang w:val="en-US"/>
        </w:rPr>
        <w:t>IV</w:t>
      </w:r>
      <w:r>
        <w:rPr>
          <w:rFonts w:ascii="YS Text" w:hAnsi="YS Text"/>
          <w:color w:val="000000"/>
          <w:sz w:val="23"/>
          <w:szCs w:val="23"/>
        </w:rPr>
        <w:t xml:space="preserve">. </w:t>
      </w:r>
      <w:r w:rsidRPr="00BE2FCF">
        <w:rPr>
          <w:rFonts w:ascii="YS Text" w:hAnsi="YS Text"/>
          <w:color w:val="000000"/>
          <w:sz w:val="23"/>
          <w:szCs w:val="23"/>
        </w:rPr>
        <w:t>Сроки проведения конкурса.</w:t>
      </w:r>
    </w:p>
    <w:p w:rsidR="00095EA0" w:rsidRDefault="00BE2FCF" w:rsidP="00095EA0">
      <w:pPr>
        <w:shd w:val="clear" w:color="auto" w:fill="FFFFFF"/>
        <w:ind w:firstLine="709"/>
        <w:jc w:val="both"/>
        <w:rPr>
          <w:rFonts w:ascii="YS Text" w:hAnsi="YS Text"/>
          <w:color w:val="000000"/>
          <w:sz w:val="23"/>
          <w:szCs w:val="23"/>
        </w:rPr>
      </w:pPr>
      <w:r>
        <w:rPr>
          <w:rFonts w:ascii="YS Text" w:hAnsi="YS Text"/>
          <w:color w:val="000000"/>
          <w:sz w:val="23"/>
          <w:szCs w:val="23"/>
        </w:rPr>
        <w:t>4</w:t>
      </w:r>
      <w:r w:rsidR="00095EA0">
        <w:rPr>
          <w:rFonts w:ascii="YS Text" w:hAnsi="YS Text"/>
          <w:color w:val="000000"/>
          <w:sz w:val="23"/>
          <w:szCs w:val="23"/>
        </w:rPr>
        <w:t>.1</w:t>
      </w:r>
      <w:r w:rsidRPr="00BE2FCF">
        <w:rPr>
          <w:rFonts w:ascii="YS Text" w:hAnsi="YS Text"/>
          <w:color w:val="000000"/>
          <w:sz w:val="23"/>
          <w:szCs w:val="23"/>
        </w:rPr>
        <w:t>. Прием заявок</w:t>
      </w:r>
      <w:r w:rsidR="0061456E">
        <w:rPr>
          <w:rFonts w:ascii="YS Text" w:hAnsi="YS Text"/>
          <w:color w:val="000000"/>
          <w:sz w:val="23"/>
          <w:szCs w:val="23"/>
        </w:rPr>
        <w:t xml:space="preserve"> </w:t>
      </w:r>
      <w:r w:rsidR="00095EA0" w:rsidRPr="00095EA0">
        <w:rPr>
          <w:rFonts w:ascii="YS Text" w:hAnsi="YS Text"/>
          <w:color w:val="000000"/>
          <w:sz w:val="23"/>
          <w:szCs w:val="23"/>
        </w:rPr>
        <w:t xml:space="preserve">на участие в конкурсе осуществляется с 20.06. по </w:t>
      </w:r>
      <w:r w:rsidR="00A76607">
        <w:rPr>
          <w:rFonts w:ascii="YS Text" w:hAnsi="YS Text"/>
          <w:color w:val="000000"/>
          <w:sz w:val="23"/>
          <w:szCs w:val="23"/>
        </w:rPr>
        <w:t>19</w:t>
      </w:r>
      <w:r w:rsidR="00095EA0" w:rsidRPr="00095EA0">
        <w:rPr>
          <w:rFonts w:ascii="YS Text" w:hAnsi="YS Text"/>
          <w:color w:val="000000"/>
          <w:sz w:val="23"/>
          <w:szCs w:val="23"/>
        </w:rPr>
        <w:t>.</w:t>
      </w:r>
      <w:r w:rsidR="00A76607">
        <w:rPr>
          <w:rFonts w:ascii="YS Text" w:hAnsi="YS Text"/>
          <w:color w:val="000000"/>
          <w:sz w:val="23"/>
          <w:szCs w:val="23"/>
        </w:rPr>
        <w:t>08</w:t>
      </w:r>
      <w:r w:rsidR="00095EA0">
        <w:rPr>
          <w:rFonts w:ascii="YS Text" w:hAnsi="YS Text"/>
          <w:color w:val="000000"/>
          <w:sz w:val="23"/>
          <w:szCs w:val="23"/>
        </w:rPr>
        <w:t>.</w:t>
      </w:r>
      <w:r w:rsidR="00095EA0" w:rsidRPr="00095EA0">
        <w:rPr>
          <w:rFonts w:ascii="YS Text" w:hAnsi="YS Text"/>
          <w:color w:val="000000"/>
          <w:sz w:val="23"/>
          <w:szCs w:val="23"/>
        </w:rPr>
        <w:t>2022.</w:t>
      </w:r>
    </w:p>
    <w:p w:rsidR="007D0B88" w:rsidRDefault="00095EA0" w:rsidP="00A76607">
      <w:pPr>
        <w:shd w:val="clear" w:color="auto" w:fill="FFFFFF"/>
        <w:ind w:firstLine="709"/>
        <w:jc w:val="both"/>
        <w:rPr>
          <w:rFonts w:ascii="YS Text" w:hAnsi="YS Text"/>
          <w:color w:val="000000"/>
          <w:sz w:val="23"/>
          <w:szCs w:val="23"/>
        </w:rPr>
      </w:pPr>
      <w:r>
        <w:rPr>
          <w:rFonts w:ascii="YS Text" w:hAnsi="YS Text"/>
          <w:color w:val="000000"/>
          <w:sz w:val="23"/>
          <w:szCs w:val="23"/>
        </w:rPr>
        <w:t xml:space="preserve">4.2. Прием </w:t>
      </w:r>
      <w:r w:rsidR="0061456E">
        <w:rPr>
          <w:rFonts w:ascii="YS Text" w:hAnsi="YS Text"/>
          <w:color w:val="000000"/>
          <w:sz w:val="23"/>
          <w:szCs w:val="23"/>
        </w:rPr>
        <w:t>докумен</w:t>
      </w:r>
      <w:r w:rsidR="00FC4A6F">
        <w:rPr>
          <w:rFonts w:ascii="YS Text" w:hAnsi="YS Text"/>
          <w:color w:val="000000"/>
          <w:sz w:val="23"/>
          <w:szCs w:val="23"/>
        </w:rPr>
        <w:t>тов</w:t>
      </w:r>
      <w:r w:rsidR="00BE2FCF" w:rsidRPr="00BE2FCF">
        <w:rPr>
          <w:rFonts w:ascii="YS Text" w:hAnsi="YS Text"/>
          <w:color w:val="000000"/>
          <w:sz w:val="23"/>
          <w:szCs w:val="23"/>
        </w:rPr>
        <w:t xml:space="preserve"> на участие в конкурсе осуществляется с </w:t>
      </w:r>
      <w:r w:rsidR="00997F01">
        <w:rPr>
          <w:rFonts w:ascii="YS Text" w:hAnsi="YS Text"/>
          <w:color w:val="000000"/>
          <w:sz w:val="23"/>
          <w:szCs w:val="23"/>
        </w:rPr>
        <w:t>20.06.</w:t>
      </w:r>
      <w:r w:rsidR="00BE2FCF" w:rsidRPr="00BE2FCF">
        <w:rPr>
          <w:rFonts w:ascii="YS Text" w:hAnsi="YS Text"/>
          <w:color w:val="000000"/>
          <w:sz w:val="23"/>
          <w:szCs w:val="23"/>
        </w:rPr>
        <w:t xml:space="preserve"> по </w:t>
      </w:r>
      <w:r w:rsidR="00BE2FCF">
        <w:rPr>
          <w:rFonts w:ascii="YS Text" w:hAnsi="YS Text"/>
          <w:color w:val="000000"/>
          <w:sz w:val="23"/>
          <w:szCs w:val="23"/>
        </w:rPr>
        <w:t xml:space="preserve">22.08.2022. </w:t>
      </w:r>
    </w:p>
    <w:p w:rsidR="00095EA0" w:rsidRDefault="00095EA0" w:rsidP="00095EA0">
      <w:pPr>
        <w:shd w:val="clear" w:color="auto" w:fill="FFFFFF"/>
        <w:ind w:firstLine="709"/>
        <w:jc w:val="both"/>
        <w:rPr>
          <w:rFonts w:ascii="YS Text" w:hAnsi="YS Text"/>
          <w:color w:val="000000"/>
          <w:sz w:val="23"/>
          <w:szCs w:val="23"/>
        </w:rPr>
      </w:pPr>
      <w:r>
        <w:rPr>
          <w:rFonts w:ascii="YS Text" w:hAnsi="YS Text"/>
          <w:color w:val="000000"/>
          <w:sz w:val="23"/>
          <w:szCs w:val="23"/>
        </w:rPr>
        <w:t>4.3</w:t>
      </w:r>
      <w:r w:rsidRPr="00BE2FCF">
        <w:rPr>
          <w:rFonts w:ascii="YS Text" w:hAnsi="YS Text"/>
          <w:color w:val="000000"/>
          <w:sz w:val="23"/>
          <w:szCs w:val="23"/>
        </w:rPr>
        <w:t xml:space="preserve">. </w:t>
      </w:r>
      <w:r>
        <w:t>Публичная презентация, подведение итогов конкурса</w:t>
      </w:r>
      <w:r w:rsidRPr="00BE2FCF">
        <w:rPr>
          <w:rFonts w:ascii="YS Text" w:hAnsi="YS Text"/>
          <w:color w:val="000000"/>
          <w:sz w:val="23"/>
          <w:szCs w:val="23"/>
        </w:rPr>
        <w:t xml:space="preserve"> проводится </w:t>
      </w:r>
      <w:r>
        <w:rPr>
          <w:rFonts w:ascii="YS Text" w:hAnsi="YS Text"/>
          <w:color w:val="000000"/>
          <w:sz w:val="23"/>
          <w:szCs w:val="23"/>
        </w:rPr>
        <w:t>с 22.08.</w:t>
      </w:r>
      <w:r w:rsidR="00A76607">
        <w:rPr>
          <w:rFonts w:ascii="YS Text" w:hAnsi="YS Text"/>
          <w:color w:val="000000"/>
          <w:sz w:val="23"/>
          <w:szCs w:val="23"/>
        </w:rPr>
        <w:t>2022</w:t>
      </w:r>
      <w:r>
        <w:rPr>
          <w:rFonts w:ascii="YS Text" w:hAnsi="YS Text"/>
          <w:color w:val="000000"/>
          <w:sz w:val="23"/>
          <w:szCs w:val="23"/>
        </w:rPr>
        <w:t xml:space="preserve"> по 26.08.2022.</w:t>
      </w:r>
    </w:p>
    <w:p w:rsidR="00095EA0" w:rsidRDefault="00095EA0" w:rsidP="00095EA0">
      <w:pPr>
        <w:shd w:val="clear" w:color="auto" w:fill="FFFFFF"/>
        <w:ind w:firstLine="709"/>
        <w:jc w:val="both"/>
        <w:rPr>
          <w:rFonts w:ascii="YS Text" w:hAnsi="YS Text"/>
          <w:color w:val="000000"/>
          <w:sz w:val="23"/>
          <w:szCs w:val="23"/>
        </w:rPr>
      </w:pPr>
    </w:p>
    <w:p w:rsidR="00095EA0" w:rsidRPr="00095EA0" w:rsidRDefault="00095EA0" w:rsidP="00095EA0">
      <w:pPr>
        <w:shd w:val="clear" w:color="auto" w:fill="FFFFFF"/>
        <w:ind w:firstLine="709"/>
        <w:jc w:val="center"/>
        <w:rPr>
          <w:rFonts w:ascii="YS Text" w:hAnsi="YS Text"/>
          <w:color w:val="000000"/>
          <w:sz w:val="23"/>
          <w:szCs w:val="23"/>
        </w:rPr>
      </w:pPr>
      <w:r>
        <w:rPr>
          <w:lang w:val="en-US"/>
        </w:rPr>
        <w:t>V</w:t>
      </w:r>
      <w:r w:rsidRPr="00190F11">
        <w:t xml:space="preserve">. </w:t>
      </w:r>
      <w:r w:rsidRPr="00095EA0">
        <w:rPr>
          <w:rFonts w:ascii="YS Text" w:hAnsi="YS Text"/>
          <w:color w:val="000000"/>
          <w:sz w:val="23"/>
          <w:szCs w:val="23"/>
        </w:rPr>
        <w:t>Награждение участников конкурса</w:t>
      </w:r>
    </w:p>
    <w:p w:rsidR="00095EA0" w:rsidRPr="00095EA0" w:rsidRDefault="00095EA0" w:rsidP="00095EA0">
      <w:pPr>
        <w:shd w:val="clear" w:color="auto" w:fill="FFFFFF"/>
        <w:ind w:firstLine="709"/>
        <w:jc w:val="both"/>
        <w:rPr>
          <w:rFonts w:ascii="YS Text" w:hAnsi="YS Text"/>
          <w:color w:val="000000"/>
          <w:sz w:val="23"/>
          <w:szCs w:val="23"/>
        </w:rPr>
      </w:pPr>
    </w:p>
    <w:p w:rsidR="00095EA0" w:rsidRPr="00095EA0" w:rsidRDefault="00095EA0" w:rsidP="00095EA0">
      <w:pPr>
        <w:shd w:val="clear" w:color="auto" w:fill="FFFFFF"/>
        <w:ind w:firstLine="709"/>
        <w:jc w:val="both"/>
        <w:rPr>
          <w:rFonts w:ascii="YS Text" w:hAnsi="YS Text"/>
          <w:color w:val="000000"/>
          <w:sz w:val="23"/>
          <w:szCs w:val="23"/>
        </w:rPr>
      </w:pPr>
      <w:r>
        <w:rPr>
          <w:rFonts w:ascii="YS Text" w:hAnsi="YS Text"/>
          <w:color w:val="000000"/>
          <w:sz w:val="23"/>
          <w:szCs w:val="23"/>
        </w:rPr>
        <w:t>5</w:t>
      </w:r>
      <w:r w:rsidRPr="00095EA0">
        <w:rPr>
          <w:rFonts w:ascii="YS Text" w:hAnsi="YS Text"/>
          <w:color w:val="000000"/>
          <w:sz w:val="23"/>
          <w:szCs w:val="23"/>
        </w:rPr>
        <w:t xml:space="preserve">.1. </w:t>
      </w:r>
      <w:r w:rsidR="00553171">
        <w:rPr>
          <w:rFonts w:ascii="YS Text" w:hAnsi="YS Text"/>
          <w:color w:val="000000"/>
          <w:sz w:val="23"/>
          <w:szCs w:val="23"/>
        </w:rPr>
        <w:t>Участники</w:t>
      </w:r>
      <w:r w:rsidRPr="00095EA0">
        <w:rPr>
          <w:rFonts w:ascii="YS Text" w:hAnsi="YS Text"/>
          <w:color w:val="000000"/>
          <w:sz w:val="23"/>
          <w:szCs w:val="23"/>
        </w:rPr>
        <w:t xml:space="preserve"> конкурса: образовательные организации – победители награждаются дипломами, получают сертификаты на развитие образовательной среды учреждения; участники награждаются дипломами.</w:t>
      </w:r>
    </w:p>
    <w:p w:rsidR="00095EA0" w:rsidRPr="00095EA0" w:rsidRDefault="00095EA0" w:rsidP="00095EA0">
      <w:pPr>
        <w:shd w:val="clear" w:color="auto" w:fill="FFFFFF"/>
        <w:ind w:firstLine="709"/>
        <w:jc w:val="both"/>
        <w:rPr>
          <w:rFonts w:ascii="YS Text" w:hAnsi="YS Text"/>
          <w:color w:val="000000"/>
          <w:sz w:val="23"/>
          <w:szCs w:val="23"/>
        </w:rPr>
      </w:pPr>
      <w:r>
        <w:rPr>
          <w:rFonts w:ascii="YS Text" w:hAnsi="YS Text"/>
          <w:color w:val="000000"/>
          <w:sz w:val="23"/>
          <w:szCs w:val="23"/>
        </w:rPr>
        <w:t>5</w:t>
      </w:r>
      <w:r w:rsidRPr="00095EA0">
        <w:rPr>
          <w:rFonts w:ascii="YS Text" w:hAnsi="YS Text"/>
          <w:color w:val="000000"/>
          <w:sz w:val="23"/>
          <w:szCs w:val="23"/>
        </w:rPr>
        <w:t>.2. Процедура награждения победителей конкурса состоится в рамках мероприятий Августовского педагогического форума.</w:t>
      </w:r>
    </w:p>
    <w:p w:rsidR="00BE2FCF" w:rsidRPr="00BE2FCF" w:rsidRDefault="00BE2FCF" w:rsidP="00511F33">
      <w:pPr>
        <w:shd w:val="clear" w:color="auto" w:fill="FFFFFF"/>
        <w:ind w:firstLine="709"/>
        <w:jc w:val="both"/>
        <w:rPr>
          <w:rFonts w:ascii="YS Text" w:hAnsi="YS Text"/>
          <w:color w:val="000000"/>
          <w:sz w:val="16"/>
          <w:szCs w:val="16"/>
        </w:rPr>
      </w:pPr>
    </w:p>
    <w:p w:rsidR="00E51726" w:rsidRDefault="00E51726"/>
    <w:p w:rsidR="00136590" w:rsidRDefault="00095EA0" w:rsidP="00095EA0">
      <w:pPr>
        <w:pStyle w:val="a5"/>
        <w:spacing w:before="0" w:beforeAutospacing="0" w:after="0" w:afterAutospacing="0"/>
        <w:jc w:val="center"/>
      </w:pPr>
      <w:r>
        <w:rPr>
          <w:rFonts w:ascii="YS Text" w:hAnsi="YS Text"/>
          <w:color w:val="000000"/>
          <w:sz w:val="23"/>
          <w:szCs w:val="23"/>
          <w:shd w:val="clear" w:color="auto" w:fill="FFFFFF"/>
          <w:lang w:val="en-US"/>
        </w:rPr>
        <w:t>VI</w:t>
      </w:r>
      <w:r w:rsidRPr="00190F11">
        <w:rPr>
          <w:rFonts w:ascii="YS Text" w:hAnsi="YS Text"/>
          <w:color w:val="000000"/>
          <w:sz w:val="23"/>
          <w:szCs w:val="23"/>
          <w:shd w:val="clear" w:color="auto" w:fill="FFFFFF"/>
        </w:rPr>
        <w:t xml:space="preserve">. </w:t>
      </w:r>
      <w:r>
        <w:rPr>
          <w:rFonts w:ascii="YS Text" w:hAnsi="YS Text"/>
          <w:color w:val="000000"/>
          <w:sz w:val="23"/>
          <w:szCs w:val="23"/>
          <w:shd w:val="clear" w:color="auto" w:fill="FFFFFF"/>
        </w:rPr>
        <w:t xml:space="preserve"> </w:t>
      </w:r>
      <w:r>
        <w:t>Номинации конкурса</w:t>
      </w:r>
    </w:p>
    <w:p w:rsidR="00095EA0" w:rsidRPr="00095EA0" w:rsidRDefault="00095EA0" w:rsidP="00095EA0">
      <w:pPr>
        <w:pStyle w:val="a5"/>
        <w:spacing w:before="0" w:beforeAutospacing="0" w:after="0" w:afterAutospacing="0"/>
        <w:jc w:val="center"/>
        <w:rPr>
          <w:shd w:val="clear" w:color="auto" w:fill="FFFFFF"/>
        </w:rPr>
      </w:pPr>
    </w:p>
    <w:p w:rsidR="00C14091" w:rsidRPr="009D137F" w:rsidRDefault="002849F3" w:rsidP="002849F3">
      <w:pPr>
        <w:ind w:firstLine="709"/>
        <w:jc w:val="both"/>
      </w:pPr>
      <w:r>
        <w:t>В 202</w:t>
      </w:r>
      <w:r w:rsidR="00095EA0">
        <w:t>2</w:t>
      </w:r>
      <w:r w:rsidR="00C14091" w:rsidRPr="009D137F">
        <w:t xml:space="preserve"> году к</w:t>
      </w:r>
      <w:r w:rsidR="00AB7EF2" w:rsidRPr="009D137F">
        <w:t>онкурс проводится по номинациям:</w:t>
      </w:r>
      <w:r w:rsidR="00095EA0">
        <w:t xml:space="preserve"> </w:t>
      </w:r>
    </w:p>
    <w:p w:rsidR="00C14091" w:rsidRDefault="00C14091" w:rsidP="002849F3">
      <w:pPr>
        <w:jc w:val="both"/>
      </w:pPr>
      <w:r w:rsidRPr="007D0B88">
        <w:rPr>
          <w:b/>
        </w:rPr>
        <w:t xml:space="preserve">- </w:t>
      </w:r>
      <w:r w:rsidR="002D7C3F" w:rsidRPr="007D0B88">
        <w:rPr>
          <w:b/>
        </w:rPr>
        <w:t>«</w:t>
      </w:r>
      <w:r w:rsidR="007D0B88" w:rsidRPr="007D0B88">
        <w:rPr>
          <w:b/>
        </w:rPr>
        <w:t>Школа как образовательная экосистема</w:t>
      </w:r>
      <w:r w:rsidR="002D7C3F" w:rsidRPr="007D0B88">
        <w:rPr>
          <w:b/>
        </w:rPr>
        <w:t xml:space="preserve">» </w:t>
      </w:r>
      <w:r w:rsidR="002D7C3F" w:rsidRPr="007D0B88">
        <w:t>(инновационные проекты и программы,</w:t>
      </w:r>
      <w:r w:rsidR="002D7C3F" w:rsidRPr="00136590">
        <w:t xml:space="preserve"> направленные</w:t>
      </w:r>
      <w:r w:rsidR="008C6D38">
        <w:t xml:space="preserve"> на </w:t>
      </w:r>
      <w:r w:rsidR="002D7C3F" w:rsidRPr="00136590">
        <w:t xml:space="preserve">совершенствование </w:t>
      </w:r>
      <w:r w:rsidR="009D5D52" w:rsidRPr="00136590">
        <w:t>научно-педагогического, организационного, материально-технического обеспечения с целью обновления содержания и технологи</w:t>
      </w:r>
      <w:r w:rsidR="0061269B">
        <w:t>й</w:t>
      </w:r>
      <w:r w:rsidR="009D5D52" w:rsidRPr="00136590">
        <w:t xml:space="preserve"> обучения по образовательным программам</w:t>
      </w:r>
      <w:r w:rsidR="001948A1" w:rsidRPr="00136590">
        <w:t xml:space="preserve"> дошкольного, начального общего, </w:t>
      </w:r>
      <w:r w:rsidR="009D5D52" w:rsidRPr="00136590">
        <w:t>основного общего</w:t>
      </w:r>
      <w:r w:rsidR="001948A1" w:rsidRPr="00136590">
        <w:t xml:space="preserve">, </w:t>
      </w:r>
      <w:r w:rsidR="009D5D52" w:rsidRPr="00136590">
        <w:t>среднего общего образования,</w:t>
      </w:r>
      <w:r w:rsidR="001948A1" w:rsidRPr="00136590">
        <w:t xml:space="preserve"> </w:t>
      </w:r>
      <w:r w:rsidR="00920C54">
        <w:t xml:space="preserve">дополнительного образования, </w:t>
      </w:r>
      <w:r w:rsidR="009D5D52" w:rsidRPr="00136590">
        <w:t xml:space="preserve">в т.ч. </w:t>
      </w:r>
      <w:r w:rsidR="008C6D38">
        <w:t>предоставляющие возможности реал</w:t>
      </w:r>
      <w:r w:rsidR="00920C54">
        <w:t>изации программ в сетевой форме</w:t>
      </w:r>
      <w:r w:rsidR="007D0B88">
        <w:t>, создание комплексной среды воспитания, обучения и развития с использованием человеко-ориентированных образовательных технологий и ресурсов, обеспечивающих качество общего и дополнительного образования, опережающую подготовку к решению жизненно важных проблем на основе эффективных форм взаимодействия</w:t>
      </w:r>
      <w:r w:rsidR="006859A4" w:rsidRPr="00136590">
        <w:t>)</w:t>
      </w:r>
      <w:r w:rsidR="0097415E" w:rsidRPr="00136590">
        <w:t>;</w:t>
      </w:r>
    </w:p>
    <w:p w:rsidR="00E57E04" w:rsidRDefault="00597531" w:rsidP="00597531">
      <w:pPr>
        <w:jc w:val="both"/>
      </w:pPr>
      <w:r w:rsidRPr="007D0B88">
        <w:rPr>
          <w:b/>
        </w:rPr>
        <w:t>- «Цифровая среда</w:t>
      </w:r>
      <w:r w:rsidR="0061456E" w:rsidRPr="007D0B88">
        <w:rPr>
          <w:b/>
        </w:rPr>
        <w:t xml:space="preserve"> образовательной организации: пространство новых возможностей</w:t>
      </w:r>
      <w:r w:rsidRPr="007D0B88">
        <w:rPr>
          <w:b/>
        </w:rPr>
        <w:t>»</w:t>
      </w:r>
      <w:r>
        <w:t xml:space="preserve"> (</w:t>
      </w:r>
      <w:r w:rsidR="0061456E">
        <w:t xml:space="preserve">разработка цифрового </w:t>
      </w:r>
      <w:r w:rsidR="00E57E04">
        <w:t>сегмента основной образовательной программы образовательной организации в контексте возможностей для проектирования и реализации новых форматов образовательной деятельности, альтернативных вариантов формирования развивающей предметно-пространственной среды</w:t>
      </w:r>
      <w:r w:rsidR="00A77F43">
        <w:t>, создание цифрового медиапродукта как структурного компонента цифрового сегмента образовательной программы; формирование цифровой компетентности обучающихся и т.д.</w:t>
      </w:r>
      <w:r w:rsidR="00E57E04">
        <w:t>);</w:t>
      </w:r>
    </w:p>
    <w:p w:rsidR="009D137F" w:rsidRPr="00067532" w:rsidRDefault="00C14091" w:rsidP="002849F3">
      <w:pPr>
        <w:pStyle w:val="a5"/>
        <w:spacing w:before="0" w:beforeAutospacing="0" w:after="0" w:afterAutospacing="0"/>
        <w:jc w:val="both"/>
      </w:pPr>
      <w:r w:rsidRPr="00067532">
        <w:lastRenderedPageBreak/>
        <w:t xml:space="preserve">- </w:t>
      </w:r>
      <w:r w:rsidR="00095B2A" w:rsidRPr="00067532">
        <w:t>«</w:t>
      </w:r>
      <w:r w:rsidR="00753005" w:rsidRPr="00067532">
        <w:rPr>
          <w:b/>
        </w:rPr>
        <w:t>Стратегия воспитания в действии</w:t>
      </w:r>
      <w:r w:rsidR="00095B2A" w:rsidRPr="00067532">
        <w:rPr>
          <w:b/>
        </w:rPr>
        <w:t>»</w:t>
      </w:r>
      <w:r w:rsidRPr="00067532">
        <w:t xml:space="preserve"> (</w:t>
      </w:r>
      <w:r w:rsidR="00095B2A" w:rsidRPr="00067532">
        <w:t>инновационные проекты и программы</w:t>
      </w:r>
      <w:r w:rsidR="00067532" w:rsidRPr="00067532">
        <w:t xml:space="preserve"> воспитательной направленности</w:t>
      </w:r>
      <w:r w:rsidR="00095B2A" w:rsidRPr="00067532">
        <w:t>, ориентированные на</w:t>
      </w:r>
      <w:r w:rsidR="00067532" w:rsidRPr="00067532">
        <w:t xml:space="preserve"> обновление содержания воспитания, внедрение форм и методов,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 на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 на совершенствование условий для выявления и поддержки одаренных детей; на развитие форм включения детей в интеллектуально-познавательную, творческую, трудовую, общественно полезную, художественно- эстетическую, физкультурно-спортивную, игровую деятельность, в том числе на основе использования потенциала системы дополнительного образования детей и других организаций сферы физической культуры и спорта, культуры</w:t>
      </w:r>
      <w:r w:rsidR="004C783D" w:rsidRPr="00067532">
        <w:t>)</w:t>
      </w:r>
      <w:r w:rsidR="00D60218" w:rsidRPr="00067532">
        <w:t>;</w:t>
      </w:r>
    </w:p>
    <w:p w:rsidR="00190F11" w:rsidRDefault="00D60218" w:rsidP="001E4A82">
      <w:pPr>
        <w:pStyle w:val="a5"/>
        <w:spacing w:before="0" w:beforeAutospacing="0" w:after="0" w:afterAutospacing="0"/>
        <w:jc w:val="both"/>
        <w:rPr>
          <w:shd w:val="clear" w:color="auto" w:fill="FFFFFF"/>
        </w:rPr>
      </w:pPr>
      <w:r w:rsidRPr="007D0B88">
        <w:t xml:space="preserve">- </w:t>
      </w:r>
      <w:r w:rsidRPr="007D0B88">
        <w:rPr>
          <w:b/>
        </w:rPr>
        <w:t>«</w:t>
      </w:r>
      <w:r w:rsidR="00920C54" w:rsidRPr="007D0B88">
        <w:rPr>
          <w:b/>
        </w:rPr>
        <w:t>Время выбрало нас</w:t>
      </w:r>
      <w:r w:rsidRPr="007D0B88">
        <w:rPr>
          <w:b/>
        </w:rPr>
        <w:t>»</w:t>
      </w:r>
      <w:r w:rsidRPr="007D0B88">
        <w:t xml:space="preserve"> (</w:t>
      </w:r>
      <w:r w:rsidR="00190F11" w:rsidRPr="007D0B88">
        <w:t>реализация социальных проектов как эффективное средство</w:t>
      </w:r>
      <w:r w:rsidR="00190F11" w:rsidRPr="00920C54">
        <w:t xml:space="preserve"> формирования гражданской идентичности,</w:t>
      </w:r>
      <w:r w:rsidR="00190F11">
        <w:t xml:space="preserve">  </w:t>
      </w:r>
      <w:r w:rsidRPr="00136590">
        <w:t>инновационные проекты и программы</w:t>
      </w:r>
      <w:r>
        <w:t>, ориентированные на создание объединений поддержки волонтерства</w:t>
      </w:r>
      <w:r w:rsidR="00920C54">
        <w:t xml:space="preserve">, </w:t>
      </w:r>
      <w:r>
        <w:t xml:space="preserve"> </w:t>
      </w:r>
      <w:r w:rsidR="00920C54">
        <w:t xml:space="preserve">добровольчества </w:t>
      </w:r>
      <w:r>
        <w:t>на базе образовательных организаций, организацию мероприятий, направленных на формирование и развитие способностей, личностных</w:t>
      </w:r>
      <w:r w:rsidR="00067532">
        <w:t xml:space="preserve"> </w:t>
      </w:r>
      <w:r>
        <w:t xml:space="preserve">компетенций обучающихся для самореализации и профессионального развития, </w:t>
      </w:r>
      <w:r w:rsidR="00597DA6">
        <w:t xml:space="preserve">а также </w:t>
      </w:r>
      <w:r w:rsidR="00597DA6" w:rsidRPr="00136590">
        <w:t>инновационные проекты и программы</w:t>
      </w:r>
      <w:r w:rsidR="00597DA6">
        <w:t xml:space="preserve">, нацеленные на </w:t>
      </w:r>
      <w:r w:rsidR="00597DA6" w:rsidRPr="00597DA6">
        <w:rPr>
          <w:shd w:val="clear" w:color="auto" w:fill="FFFFFF"/>
        </w:rPr>
        <w:t>реализ</w:t>
      </w:r>
      <w:r w:rsidR="00597DA6">
        <w:rPr>
          <w:shd w:val="clear" w:color="auto" w:fill="FFFFFF"/>
        </w:rPr>
        <w:t>ацию</w:t>
      </w:r>
      <w:r w:rsidR="00597DA6" w:rsidRPr="00597DA6">
        <w:rPr>
          <w:shd w:val="clear" w:color="auto" w:fill="FFFFFF"/>
        </w:rPr>
        <w:t xml:space="preserve"> в образовательных организациях иде</w:t>
      </w:r>
      <w:r w:rsidR="00597DA6">
        <w:rPr>
          <w:shd w:val="clear" w:color="auto" w:fill="FFFFFF"/>
        </w:rPr>
        <w:t>й</w:t>
      </w:r>
      <w:r w:rsidR="00920C54">
        <w:rPr>
          <w:shd w:val="clear" w:color="auto" w:fill="FFFFFF"/>
        </w:rPr>
        <w:t xml:space="preserve"> Общероссийских общественно-государственных детско-юношеских организаций</w:t>
      </w:r>
      <w:r w:rsidR="00597DA6" w:rsidRPr="00597DA6">
        <w:rPr>
          <w:shd w:val="clear" w:color="auto" w:fill="FFFFFF"/>
        </w:rPr>
        <w:t xml:space="preserve"> «Российское движение школьников»</w:t>
      </w:r>
      <w:r w:rsidR="00920C54">
        <w:rPr>
          <w:shd w:val="clear" w:color="auto" w:fill="FFFFFF"/>
        </w:rPr>
        <w:t>, «Юнармия</w:t>
      </w:r>
      <w:bookmarkStart w:id="0" w:name="_GoBack"/>
      <w:bookmarkEnd w:id="0"/>
      <w:r w:rsidR="00920C54">
        <w:rPr>
          <w:shd w:val="clear" w:color="auto" w:fill="FFFFFF"/>
        </w:rPr>
        <w:t>», «Большая перемена»</w:t>
      </w:r>
      <w:r w:rsidR="00597DA6">
        <w:rPr>
          <w:shd w:val="clear" w:color="auto" w:fill="FFFFFF"/>
        </w:rPr>
        <w:t>).</w:t>
      </w:r>
    </w:p>
    <w:p w:rsidR="00E51726" w:rsidRPr="00FC4A6F" w:rsidRDefault="00E51726" w:rsidP="00DF73B5">
      <w:pPr>
        <w:shd w:val="clear" w:color="auto" w:fill="FFFFFF"/>
        <w:jc w:val="both"/>
        <w:rPr>
          <w:rFonts w:ascii="YS Text" w:hAnsi="YS Text"/>
          <w:color w:val="000000"/>
          <w:sz w:val="23"/>
          <w:szCs w:val="23"/>
        </w:rPr>
      </w:pPr>
    </w:p>
    <w:p w:rsidR="00DF73B5" w:rsidRDefault="00DF73B5" w:rsidP="00816DF1">
      <w:pPr>
        <w:ind w:firstLine="5954"/>
      </w:pPr>
    </w:p>
    <w:p w:rsidR="00816DF1" w:rsidRDefault="009D137F" w:rsidP="00816DF1">
      <w:pPr>
        <w:ind w:firstLine="5954"/>
      </w:pPr>
      <w:r w:rsidRPr="009D137F">
        <w:t>Приложение 1</w:t>
      </w:r>
      <w:r w:rsidR="00816DF1">
        <w:t xml:space="preserve"> к положению</w:t>
      </w:r>
    </w:p>
    <w:p w:rsidR="00816DF1" w:rsidRDefault="00816DF1" w:rsidP="00816DF1">
      <w:pPr>
        <w:ind w:firstLine="5954"/>
      </w:pPr>
      <w:r>
        <w:t xml:space="preserve">о </w:t>
      </w:r>
      <w:r w:rsidR="00182A0A">
        <w:t>муниципальном</w:t>
      </w:r>
      <w:r>
        <w:t xml:space="preserve"> конкурсе</w:t>
      </w:r>
    </w:p>
    <w:p w:rsidR="00816DF1" w:rsidRPr="009D137F" w:rsidRDefault="00816DF1" w:rsidP="00816DF1">
      <w:pPr>
        <w:ind w:firstLine="5954"/>
      </w:pPr>
      <w:r>
        <w:t>«</w:t>
      </w:r>
      <w:r w:rsidR="00A76607">
        <w:t>Успех года</w:t>
      </w:r>
      <w:r>
        <w:t>»</w:t>
      </w:r>
    </w:p>
    <w:p w:rsidR="00816DF1" w:rsidRDefault="00816DF1" w:rsidP="009D137F">
      <w:pPr>
        <w:ind w:firstLine="284"/>
        <w:jc w:val="center"/>
        <w:rPr>
          <w:b/>
        </w:rPr>
      </w:pPr>
    </w:p>
    <w:p w:rsidR="00816DF1" w:rsidRDefault="00816DF1" w:rsidP="009D137F">
      <w:pPr>
        <w:ind w:firstLine="284"/>
        <w:jc w:val="center"/>
        <w:rPr>
          <w:b/>
        </w:rPr>
      </w:pPr>
    </w:p>
    <w:p w:rsidR="00AB7EF2" w:rsidRPr="009D137F" w:rsidRDefault="00AB7EF2" w:rsidP="009D137F">
      <w:pPr>
        <w:ind w:firstLine="284"/>
        <w:jc w:val="center"/>
        <w:rPr>
          <w:b/>
        </w:rPr>
      </w:pPr>
      <w:r w:rsidRPr="009D137F">
        <w:rPr>
          <w:b/>
        </w:rPr>
        <w:t>Заявка</w:t>
      </w:r>
    </w:p>
    <w:p w:rsidR="00AB7EF2" w:rsidRPr="009D137F" w:rsidRDefault="00AB7EF2" w:rsidP="009D137F">
      <w:pPr>
        <w:ind w:firstLine="284"/>
        <w:jc w:val="both"/>
      </w:pPr>
    </w:p>
    <w:p w:rsidR="00AB7EF2" w:rsidRDefault="00AB7EF2" w:rsidP="00816DF1">
      <w:pPr>
        <w:jc w:val="both"/>
      </w:pPr>
      <w:r w:rsidRPr="009D137F">
        <w:t>___________________________________________________________________________</w:t>
      </w:r>
      <w:r w:rsidR="00816DF1">
        <w:t xml:space="preserve">__ </w:t>
      </w:r>
    </w:p>
    <w:p w:rsidR="00816DF1" w:rsidRPr="00816DF1" w:rsidRDefault="00816DF1" w:rsidP="00816DF1">
      <w:pPr>
        <w:jc w:val="center"/>
        <w:rPr>
          <w:i/>
        </w:rPr>
      </w:pPr>
      <w:r w:rsidRPr="00816DF1">
        <w:rPr>
          <w:i/>
        </w:rPr>
        <w:t>(полное наименование образовательно</w:t>
      </w:r>
      <w:r w:rsidR="00A76607">
        <w:rPr>
          <w:i/>
        </w:rPr>
        <w:t>й организации в соответствии с у</w:t>
      </w:r>
      <w:r w:rsidRPr="00816DF1">
        <w:rPr>
          <w:i/>
        </w:rPr>
        <w:t>ставом)</w:t>
      </w:r>
    </w:p>
    <w:p w:rsidR="00816DF1" w:rsidRDefault="00AB7EF2" w:rsidP="00816DF1">
      <w:pPr>
        <w:spacing w:before="120"/>
        <w:jc w:val="both"/>
      </w:pPr>
      <w:r w:rsidRPr="009D137F">
        <w:t>просит включить для участия в конкурсе «</w:t>
      </w:r>
      <w:r w:rsidR="00A76607">
        <w:t>Успех года</w:t>
      </w:r>
      <w:r w:rsidRPr="009D137F">
        <w:t>» в номинации</w:t>
      </w:r>
    </w:p>
    <w:p w:rsidR="00AB7EF2" w:rsidRDefault="00AB7EF2" w:rsidP="00816DF1">
      <w:pPr>
        <w:spacing w:before="120"/>
        <w:jc w:val="both"/>
      </w:pPr>
      <w:r w:rsidRPr="009D137F">
        <w:t>«___________________________________________________________________________»</w:t>
      </w:r>
    </w:p>
    <w:p w:rsidR="00816DF1" w:rsidRDefault="00816DF1" w:rsidP="00816DF1">
      <w:pPr>
        <w:jc w:val="center"/>
        <w:rPr>
          <w:i/>
        </w:rPr>
      </w:pPr>
      <w:r w:rsidRPr="00816DF1">
        <w:rPr>
          <w:i/>
        </w:rPr>
        <w:t>(наименование номинации в соответствии с положением о конкурсе)</w:t>
      </w:r>
    </w:p>
    <w:p w:rsidR="00816DF1" w:rsidRPr="00816DF1" w:rsidRDefault="00816DF1" w:rsidP="00816DF1">
      <w:pPr>
        <w:spacing w:before="120" w:after="120"/>
        <w:jc w:val="both"/>
      </w:pPr>
      <w:r>
        <w:t>п</w:t>
      </w:r>
      <w:r w:rsidRPr="00816DF1">
        <w:t>роект</w:t>
      </w:r>
      <w:r>
        <w:t xml:space="preserve"> </w:t>
      </w:r>
      <w:r w:rsidRPr="00816DF1">
        <w:t>/</w:t>
      </w:r>
      <w:r>
        <w:t xml:space="preserve"> </w:t>
      </w:r>
      <w:r w:rsidRPr="00816DF1">
        <w:t xml:space="preserve">программу </w:t>
      </w:r>
      <w:r w:rsidRPr="00816DF1">
        <w:rPr>
          <w:i/>
        </w:rPr>
        <w:t>(оставить нужное)</w:t>
      </w:r>
    </w:p>
    <w:p w:rsidR="00816DF1" w:rsidRDefault="00816DF1" w:rsidP="00816DF1">
      <w:pPr>
        <w:jc w:val="both"/>
      </w:pPr>
      <w:r w:rsidRPr="009D137F">
        <w:t>___________________________________________________________________________</w:t>
      </w:r>
      <w:r>
        <w:t xml:space="preserve">__ </w:t>
      </w:r>
    </w:p>
    <w:p w:rsidR="00AB7EF2" w:rsidRPr="00816DF1" w:rsidRDefault="00AB7EF2" w:rsidP="00816DF1">
      <w:pPr>
        <w:jc w:val="center"/>
        <w:rPr>
          <w:i/>
        </w:rPr>
      </w:pPr>
      <w:r w:rsidRPr="00816DF1">
        <w:rPr>
          <w:i/>
        </w:rPr>
        <w:t>(</w:t>
      </w:r>
      <w:r w:rsidR="00816DF1" w:rsidRPr="00816DF1">
        <w:rPr>
          <w:i/>
        </w:rPr>
        <w:t>название проекта/программы</w:t>
      </w:r>
      <w:r w:rsidRPr="00816DF1">
        <w:rPr>
          <w:i/>
        </w:rPr>
        <w:t>).</w:t>
      </w:r>
    </w:p>
    <w:p w:rsidR="00816DF1" w:rsidRDefault="00816DF1" w:rsidP="00816DF1">
      <w:pPr>
        <w:jc w:val="both"/>
      </w:pPr>
    </w:p>
    <w:p w:rsidR="00AB7EF2" w:rsidRDefault="004C783D" w:rsidP="00816DF1">
      <w:pPr>
        <w:jc w:val="both"/>
      </w:pPr>
      <w:r w:rsidRPr="009D137F">
        <w:t>К</w:t>
      </w:r>
      <w:r w:rsidR="00AB7EF2" w:rsidRPr="009D137F">
        <w:t>ратко</w:t>
      </w:r>
      <w:r w:rsidRPr="009D137F">
        <w:t>е обоснование</w:t>
      </w:r>
      <w:r w:rsidR="00AB7EF2" w:rsidRPr="009D137F">
        <w:t xml:space="preserve"> (1 – 2 страницы)</w:t>
      </w:r>
      <w:r w:rsidRPr="009D137F">
        <w:t>:</w:t>
      </w:r>
      <w:r w:rsidR="00AB7EF2" w:rsidRPr="009D137F">
        <w:t xml:space="preserve"> </w:t>
      </w:r>
      <w:r w:rsidR="00AB7EF2" w:rsidRPr="00816DF1">
        <w:rPr>
          <w:i/>
        </w:rPr>
        <w:t>указать цели, формы и результаты</w:t>
      </w:r>
      <w:r w:rsidR="001820DB">
        <w:rPr>
          <w:i/>
        </w:rPr>
        <w:t xml:space="preserve">, </w:t>
      </w:r>
      <w:r w:rsidR="00246D39" w:rsidRPr="00816DF1">
        <w:rPr>
          <w:i/>
        </w:rPr>
        <w:t>реализации проекта или программы</w:t>
      </w:r>
      <w:r w:rsidR="001820DB">
        <w:rPr>
          <w:i/>
        </w:rPr>
        <w:t>,</w:t>
      </w:r>
      <w:r w:rsidR="001820DB" w:rsidRPr="001820DB">
        <w:rPr>
          <w:i/>
        </w:rPr>
        <w:t xml:space="preserve"> </w:t>
      </w:r>
      <w:r w:rsidR="001820DB">
        <w:rPr>
          <w:i/>
        </w:rPr>
        <w:t>достижения</w:t>
      </w:r>
      <w:r w:rsidR="00816DF1" w:rsidRPr="00816DF1">
        <w:rPr>
          <w:i/>
        </w:rPr>
        <w:t>.</w:t>
      </w:r>
    </w:p>
    <w:p w:rsidR="00816DF1" w:rsidRPr="009D137F" w:rsidRDefault="00816DF1" w:rsidP="009D137F">
      <w:pPr>
        <w:ind w:firstLine="284"/>
        <w:jc w:val="both"/>
      </w:pPr>
    </w:p>
    <w:p w:rsidR="00060234" w:rsidRDefault="00816DF1" w:rsidP="00060234">
      <w:pPr>
        <w:jc w:val="both"/>
      </w:pPr>
      <w:r>
        <w:t>Руководитель ОО</w:t>
      </w:r>
      <w:r w:rsidR="00060234">
        <w:t xml:space="preserve"> </w:t>
      </w:r>
      <w:r w:rsidR="00060234">
        <w:tab/>
      </w:r>
      <w:r w:rsidR="00060234">
        <w:tab/>
      </w:r>
      <w:r w:rsidR="00060234">
        <w:tab/>
        <w:t>_________________</w:t>
      </w:r>
      <w:r w:rsidR="00060234">
        <w:tab/>
      </w:r>
      <w:r w:rsidR="00060234">
        <w:tab/>
        <w:t xml:space="preserve"> </w:t>
      </w:r>
      <w:r w:rsidR="00060234">
        <w:tab/>
        <w:t>__________________</w:t>
      </w:r>
    </w:p>
    <w:p w:rsidR="00AB7EF2" w:rsidRPr="00060234" w:rsidRDefault="00060234" w:rsidP="009D137F">
      <w:pPr>
        <w:ind w:firstLine="284"/>
        <w:jc w:val="both"/>
        <w:rPr>
          <w:i/>
        </w:rPr>
      </w:pPr>
      <w:r>
        <w:tab/>
      </w:r>
      <w:r>
        <w:tab/>
      </w:r>
      <w:r>
        <w:tab/>
      </w:r>
      <w:r>
        <w:tab/>
      </w:r>
      <w:r>
        <w:tab/>
        <w:t xml:space="preserve">        </w:t>
      </w:r>
      <w:r w:rsidRPr="00060234">
        <w:rPr>
          <w:i/>
        </w:rPr>
        <w:t>подпись</w:t>
      </w:r>
      <w:r w:rsidRPr="00060234">
        <w:rPr>
          <w:i/>
        </w:rPr>
        <w:tab/>
      </w:r>
      <w:r>
        <w:rPr>
          <w:i/>
        </w:rPr>
        <w:tab/>
      </w:r>
      <w:r>
        <w:rPr>
          <w:i/>
        </w:rPr>
        <w:tab/>
      </w:r>
      <w:r>
        <w:rPr>
          <w:i/>
        </w:rPr>
        <w:tab/>
        <w:t xml:space="preserve">      </w:t>
      </w:r>
      <w:r w:rsidRPr="00060234">
        <w:rPr>
          <w:i/>
        </w:rPr>
        <w:t>расшифровка</w:t>
      </w:r>
      <w:r w:rsidR="00AB7EF2" w:rsidRPr="00060234">
        <w:rPr>
          <w:i/>
        </w:rPr>
        <w:t xml:space="preserve"> </w:t>
      </w:r>
    </w:p>
    <w:p w:rsidR="00060234" w:rsidRDefault="00060234" w:rsidP="00060234">
      <w:pPr>
        <w:jc w:val="both"/>
      </w:pPr>
    </w:p>
    <w:p w:rsidR="00AB7EF2" w:rsidRPr="009D137F" w:rsidRDefault="00AB7EF2" w:rsidP="00060234">
      <w:pPr>
        <w:jc w:val="both"/>
      </w:pPr>
      <w:r w:rsidRPr="009D137F">
        <w:t>Дата</w:t>
      </w:r>
      <w:r w:rsidR="00060234">
        <w:tab/>
      </w:r>
      <w:r w:rsidR="00060234">
        <w:tab/>
      </w:r>
      <w:r w:rsidR="00060234">
        <w:tab/>
      </w:r>
      <w:r w:rsidR="00060234">
        <w:tab/>
      </w:r>
      <w:r w:rsidR="00060234">
        <w:tab/>
      </w:r>
      <w:r w:rsidR="00060234">
        <w:tab/>
      </w:r>
      <w:r w:rsidRPr="009D137F">
        <w:t>М.П.</w:t>
      </w:r>
    </w:p>
    <w:sectPr w:rsidR="00AB7EF2" w:rsidRPr="009D137F" w:rsidSect="008F2B49">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B13" w:rsidRDefault="007B2B13" w:rsidP="00783DBC">
      <w:r>
        <w:separator/>
      </w:r>
    </w:p>
  </w:endnote>
  <w:endnote w:type="continuationSeparator" w:id="0">
    <w:p w:rsidR="007B2B13" w:rsidRDefault="007B2B13" w:rsidP="0078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B13" w:rsidRDefault="007B2B13" w:rsidP="00783DBC">
      <w:r>
        <w:separator/>
      </w:r>
    </w:p>
  </w:footnote>
  <w:footnote w:type="continuationSeparator" w:id="0">
    <w:p w:rsidR="007B2B13" w:rsidRDefault="007B2B13" w:rsidP="00783D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5B3"/>
    <w:multiLevelType w:val="hybridMultilevel"/>
    <w:tmpl w:val="5088CEC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035614D"/>
    <w:multiLevelType w:val="hybridMultilevel"/>
    <w:tmpl w:val="6394AC32"/>
    <w:lvl w:ilvl="0" w:tplc="CFF484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847D4"/>
    <w:multiLevelType w:val="hybridMultilevel"/>
    <w:tmpl w:val="FBFA46E8"/>
    <w:lvl w:ilvl="0" w:tplc="B2AE66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910AA"/>
    <w:multiLevelType w:val="hybridMultilevel"/>
    <w:tmpl w:val="D2208D22"/>
    <w:lvl w:ilvl="0" w:tplc="BFF6B484">
      <w:start w:val="1"/>
      <w:numFmt w:val="decimal"/>
      <w:lvlText w:val="%1."/>
      <w:lvlJc w:val="left"/>
      <w:pPr>
        <w:tabs>
          <w:tab w:val="num" w:pos="1068"/>
        </w:tabs>
        <w:ind w:left="1068" w:hanging="360"/>
      </w:pPr>
      <w:rPr>
        <w:rFonts w:hint="default"/>
      </w:rPr>
    </w:lvl>
    <w:lvl w:ilvl="1" w:tplc="BF7C73AC">
      <w:numFmt w:val="none"/>
      <w:lvlText w:val=""/>
      <w:lvlJc w:val="left"/>
      <w:pPr>
        <w:tabs>
          <w:tab w:val="num" w:pos="360"/>
        </w:tabs>
      </w:pPr>
    </w:lvl>
    <w:lvl w:ilvl="2" w:tplc="FCCCD620">
      <w:numFmt w:val="none"/>
      <w:lvlText w:val=""/>
      <w:lvlJc w:val="left"/>
      <w:pPr>
        <w:tabs>
          <w:tab w:val="num" w:pos="360"/>
        </w:tabs>
      </w:pPr>
    </w:lvl>
    <w:lvl w:ilvl="3" w:tplc="01101140">
      <w:numFmt w:val="none"/>
      <w:lvlText w:val=""/>
      <w:lvlJc w:val="left"/>
      <w:pPr>
        <w:tabs>
          <w:tab w:val="num" w:pos="360"/>
        </w:tabs>
      </w:pPr>
    </w:lvl>
    <w:lvl w:ilvl="4" w:tplc="3904A934">
      <w:numFmt w:val="none"/>
      <w:lvlText w:val=""/>
      <w:lvlJc w:val="left"/>
      <w:pPr>
        <w:tabs>
          <w:tab w:val="num" w:pos="360"/>
        </w:tabs>
      </w:pPr>
    </w:lvl>
    <w:lvl w:ilvl="5" w:tplc="B2B2DDC2">
      <w:numFmt w:val="none"/>
      <w:lvlText w:val=""/>
      <w:lvlJc w:val="left"/>
      <w:pPr>
        <w:tabs>
          <w:tab w:val="num" w:pos="360"/>
        </w:tabs>
      </w:pPr>
    </w:lvl>
    <w:lvl w:ilvl="6" w:tplc="EA44F6AA">
      <w:numFmt w:val="none"/>
      <w:lvlText w:val=""/>
      <w:lvlJc w:val="left"/>
      <w:pPr>
        <w:tabs>
          <w:tab w:val="num" w:pos="360"/>
        </w:tabs>
      </w:pPr>
    </w:lvl>
    <w:lvl w:ilvl="7" w:tplc="8E34FEC8">
      <w:numFmt w:val="none"/>
      <w:lvlText w:val=""/>
      <w:lvlJc w:val="left"/>
      <w:pPr>
        <w:tabs>
          <w:tab w:val="num" w:pos="360"/>
        </w:tabs>
      </w:pPr>
    </w:lvl>
    <w:lvl w:ilvl="8" w:tplc="DE68EF92">
      <w:numFmt w:val="none"/>
      <w:lvlText w:val=""/>
      <w:lvlJc w:val="left"/>
      <w:pPr>
        <w:tabs>
          <w:tab w:val="num" w:pos="360"/>
        </w:tabs>
      </w:pPr>
    </w:lvl>
  </w:abstractNum>
  <w:abstractNum w:abstractNumId="4" w15:restartNumberingAfterBreak="0">
    <w:nsid w:val="3DD56136"/>
    <w:multiLevelType w:val="hybridMultilevel"/>
    <w:tmpl w:val="5A4CAC8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E9E59CA"/>
    <w:multiLevelType w:val="multilevel"/>
    <w:tmpl w:val="D97AA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96672"/>
    <w:multiLevelType w:val="multilevel"/>
    <w:tmpl w:val="DCB6D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251CED"/>
    <w:multiLevelType w:val="hybridMultilevel"/>
    <w:tmpl w:val="289ADF68"/>
    <w:lvl w:ilvl="0" w:tplc="8402BFA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F226B4"/>
    <w:multiLevelType w:val="hybridMultilevel"/>
    <w:tmpl w:val="11DEC7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8"/>
  </w:num>
  <w:num w:numId="5">
    <w:abstractNumId w:val="7"/>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B7"/>
    <w:rsid w:val="00011ADF"/>
    <w:rsid w:val="0003159F"/>
    <w:rsid w:val="00045CB3"/>
    <w:rsid w:val="00060234"/>
    <w:rsid w:val="00060E16"/>
    <w:rsid w:val="00067532"/>
    <w:rsid w:val="000763AF"/>
    <w:rsid w:val="00095B2A"/>
    <w:rsid w:val="00095EA0"/>
    <w:rsid w:val="000B3A4F"/>
    <w:rsid w:val="000E33D1"/>
    <w:rsid w:val="000E39C1"/>
    <w:rsid w:val="00136590"/>
    <w:rsid w:val="00175FAC"/>
    <w:rsid w:val="00176561"/>
    <w:rsid w:val="001820DB"/>
    <w:rsid w:val="00182A0A"/>
    <w:rsid w:val="00190F11"/>
    <w:rsid w:val="001948A1"/>
    <w:rsid w:val="001B643C"/>
    <w:rsid w:val="001C5D08"/>
    <w:rsid w:val="001E4A82"/>
    <w:rsid w:val="00206B44"/>
    <w:rsid w:val="00216FA1"/>
    <w:rsid w:val="00224E2D"/>
    <w:rsid w:val="00246D39"/>
    <w:rsid w:val="00270090"/>
    <w:rsid w:val="00273502"/>
    <w:rsid w:val="002849F3"/>
    <w:rsid w:val="002C2F35"/>
    <w:rsid w:val="002D4D84"/>
    <w:rsid w:val="002D7C3F"/>
    <w:rsid w:val="003466C2"/>
    <w:rsid w:val="003567CF"/>
    <w:rsid w:val="00392876"/>
    <w:rsid w:val="003A7204"/>
    <w:rsid w:val="003B175D"/>
    <w:rsid w:val="003B60EC"/>
    <w:rsid w:val="003D5166"/>
    <w:rsid w:val="003E3230"/>
    <w:rsid w:val="00460D6F"/>
    <w:rsid w:val="004C5159"/>
    <w:rsid w:val="004C783D"/>
    <w:rsid w:val="004E10BF"/>
    <w:rsid w:val="004F79A6"/>
    <w:rsid w:val="00505818"/>
    <w:rsid w:val="00511F33"/>
    <w:rsid w:val="00553171"/>
    <w:rsid w:val="00597531"/>
    <w:rsid w:val="00597DA6"/>
    <w:rsid w:val="005E08CE"/>
    <w:rsid w:val="0061269B"/>
    <w:rsid w:val="00613B5E"/>
    <w:rsid w:val="0061456E"/>
    <w:rsid w:val="0062078F"/>
    <w:rsid w:val="00622386"/>
    <w:rsid w:val="006251B1"/>
    <w:rsid w:val="00632969"/>
    <w:rsid w:val="00654881"/>
    <w:rsid w:val="00664EC3"/>
    <w:rsid w:val="00683166"/>
    <w:rsid w:val="006859A4"/>
    <w:rsid w:val="006942DE"/>
    <w:rsid w:val="006A5114"/>
    <w:rsid w:val="006D6611"/>
    <w:rsid w:val="007155B7"/>
    <w:rsid w:val="0073184D"/>
    <w:rsid w:val="007414B2"/>
    <w:rsid w:val="007529DA"/>
    <w:rsid w:val="00753005"/>
    <w:rsid w:val="00755F7A"/>
    <w:rsid w:val="00783DBC"/>
    <w:rsid w:val="007878D9"/>
    <w:rsid w:val="007B2B13"/>
    <w:rsid w:val="007B6118"/>
    <w:rsid w:val="007D0B88"/>
    <w:rsid w:val="00816DF1"/>
    <w:rsid w:val="00834A4D"/>
    <w:rsid w:val="00864C08"/>
    <w:rsid w:val="008B348B"/>
    <w:rsid w:val="008C6D38"/>
    <w:rsid w:val="008F2B49"/>
    <w:rsid w:val="00920C54"/>
    <w:rsid w:val="0092408A"/>
    <w:rsid w:val="009247D2"/>
    <w:rsid w:val="009452E7"/>
    <w:rsid w:val="00950CB7"/>
    <w:rsid w:val="0097415E"/>
    <w:rsid w:val="00997F01"/>
    <w:rsid w:val="009A1EF5"/>
    <w:rsid w:val="009A551F"/>
    <w:rsid w:val="009D0404"/>
    <w:rsid w:val="009D137F"/>
    <w:rsid w:val="009D5D52"/>
    <w:rsid w:val="00A226E8"/>
    <w:rsid w:val="00A73538"/>
    <w:rsid w:val="00A76607"/>
    <w:rsid w:val="00A77F43"/>
    <w:rsid w:val="00A913B0"/>
    <w:rsid w:val="00A93A35"/>
    <w:rsid w:val="00A96D38"/>
    <w:rsid w:val="00AB7EF2"/>
    <w:rsid w:val="00AC338D"/>
    <w:rsid w:val="00AC5B82"/>
    <w:rsid w:val="00AD2E90"/>
    <w:rsid w:val="00AE2F47"/>
    <w:rsid w:val="00B106A8"/>
    <w:rsid w:val="00B14D86"/>
    <w:rsid w:val="00B40F49"/>
    <w:rsid w:val="00BA6088"/>
    <w:rsid w:val="00BC740E"/>
    <w:rsid w:val="00BE2FCF"/>
    <w:rsid w:val="00BF337A"/>
    <w:rsid w:val="00BF7CF7"/>
    <w:rsid w:val="00C14091"/>
    <w:rsid w:val="00C2353A"/>
    <w:rsid w:val="00C42BE6"/>
    <w:rsid w:val="00C43831"/>
    <w:rsid w:val="00C6106B"/>
    <w:rsid w:val="00C6273A"/>
    <w:rsid w:val="00C7091A"/>
    <w:rsid w:val="00C76301"/>
    <w:rsid w:val="00C926BC"/>
    <w:rsid w:val="00CA06B7"/>
    <w:rsid w:val="00CF1DE8"/>
    <w:rsid w:val="00CF2462"/>
    <w:rsid w:val="00D22FC1"/>
    <w:rsid w:val="00D60218"/>
    <w:rsid w:val="00D6425D"/>
    <w:rsid w:val="00D82D16"/>
    <w:rsid w:val="00DA7881"/>
    <w:rsid w:val="00DD1EFC"/>
    <w:rsid w:val="00DF73B5"/>
    <w:rsid w:val="00E00A38"/>
    <w:rsid w:val="00E25888"/>
    <w:rsid w:val="00E51726"/>
    <w:rsid w:val="00E57E04"/>
    <w:rsid w:val="00E60D72"/>
    <w:rsid w:val="00E6116D"/>
    <w:rsid w:val="00E90AF4"/>
    <w:rsid w:val="00EB33C4"/>
    <w:rsid w:val="00EC2F60"/>
    <w:rsid w:val="00EC4510"/>
    <w:rsid w:val="00ED1537"/>
    <w:rsid w:val="00EE2F44"/>
    <w:rsid w:val="00EF1A8F"/>
    <w:rsid w:val="00F35EC0"/>
    <w:rsid w:val="00FC4A6F"/>
    <w:rsid w:val="00FC547A"/>
    <w:rsid w:val="00FE7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5B9D"/>
  <w15:docId w15:val="{391C9573-DCF6-4E2F-8699-972D7BFC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6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B7EF2"/>
    <w:rPr>
      <w:rFonts w:ascii="Verdana" w:hAnsi="Verdana" w:cs="Verdana"/>
      <w:sz w:val="20"/>
      <w:szCs w:val="20"/>
      <w:lang w:val="en-US" w:eastAsia="en-US"/>
    </w:rPr>
  </w:style>
  <w:style w:type="paragraph" w:styleId="a4">
    <w:name w:val="Body Text"/>
    <w:basedOn w:val="a"/>
    <w:rsid w:val="00CF1DE8"/>
    <w:pPr>
      <w:spacing w:line="260" w:lineRule="auto"/>
      <w:jc w:val="both"/>
    </w:pPr>
  </w:style>
  <w:style w:type="paragraph" w:styleId="a5">
    <w:name w:val="Normal (Web)"/>
    <w:basedOn w:val="a"/>
    <w:uiPriority w:val="99"/>
    <w:rsid w:val="0073184D"/>
    <w:pPr>
      <w:spacing w:before="100" w:beforeAutospacing="1" w:after="100" w:afterAutospacing="1"/>
    </w:pPr>
  </w:style>
  <w:style w:type="character" w:customStyle="1" w:styleId="ucoz-forum-post">
    <w:name w:val="ucoz-forum-post"/>
    <w:rsid w:val="00C14091"/>
    <w:rPr>
      <w:rFonts w:cs="Times New Roman"/>
    </w:rPr>
  </w:style>
  <w:style w:type="character" w:customStyle="1" w:styleId="apple-converted-space">
    <w:name w:val="apple-converted-space"/>
    <w:rsid w:val="00A913B0"/>
  </w:style>
  <w:style w:type="paragraph" w:styleId="a6">
    <w:name w:val="header"/>
    <w:basedOn w:val="a"/>
    <w:link w:val="a7"/>
    <w:rsid w:val="00783DBC"/>
    <w:pPr>
      <w:tabs>
        <w:tab w:val="center" w:pos="4677"/>
        <w:tab w:val="right" w:pos="9355"/>
      </w:tabs>
    </w:pPr>
  </w:style>
  <w:style w:type="character" w:customStyle="1" w:styleId="a7">
    <w:name w:val="Верхний колонтитул Знак"/>
    <w:link w:val="a6"/>
    <w:rsid w:val="00783DBC"/>
    <w:rPr>
      <w:sz w:val="24"/>
      <w:szCs w:val="24"/>
    </w:rPr>
  </w:style>
  <w:style w:type="paragraph" w:styleId="a8">
    <w:name w:val="footer"/>
    <w:basedOn w:val="a"/>
    <w:link w:val="a9"/>
    <w:uiPriority w:val="99"/>
    <w:rsid w:val="00783DBC"/>
    <w:pPr>
      <w:tabs>
        <w:tab w:val="center" w:pos="4677"/>
        <w:tab w:val="right" w:pos="9355"/>
      </w:tabs>
    </w:pPr>
  </w:style>
  <w:style w:type="character" w:customStyle="1" w:styleId="a9">
    <w:name w:val="Нижний колонтитул Знак"/>
    <w:link w:val="a8"/>
    <w:uiPriority w:val="99"/>
    <w:rsid w:val="00783DBC"/>
    <w:rPr>
      <w:sz w:val="24"/>
      <w:szCs w:val="24"/>
    </w:rPr>
  </w:style>
  <w:style w:type="paragraph" w:styleId="aa">
    <w:name w:val="Balloon Text"/>
    <w:basedOn w:val="a"/>
    <w:link w:val="ab"/>
    <w:semiHidden/>
    <w:unhideWhenUsed/>
    <w:rsid w:val="001E4A82"/>
    <w:rPr>
      <w:rFonts w:ascii="Tahoma" w:hAnsi="Tahoma" w:cs="Tahoma"/>
      <w:sz w:val="16"/>
      <w:szCs w:val="16"/>
    </w:rPr>
  </w:style>
  <w:style w:type="character" w:customStyle="1" w:styleId="ab">
    <w:name w:val="Текст выноски Знак"/>
    <w:basedOn w:val="a0"/>
    <w:link w:val="aa"/>
    <w:semiHidden/>
    <w:rsid w:val="001E4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72333">
      <w:bodyDiv w:val="1"/>
      <w:marLeft w:val="0"/>
      <w:marRight w:val="0"/>
      <w:marTop w:val="0"/>
      <w:marBottom w:val="0"/>
      <w:divBdr>
        <w:top w:val="none" w:sz="0" w:space="0" w:color="auto"/>
        <w:left w:val="none" w:sz="0" w:space="0" w:color="auto"/>
        <w:bottom w:val="none" w:sz="0" w:space="0" w:color="auto"/>
        <w:right w:val="none" w:sz="0" w:space="0" w:color="auto"/>
      </w:divBdr>
    </w:div>
    <w:div w:id="758021465">
      <w:bodyDiv w:val="1"/>
      <w:marLeft w:val="0"/>
      <w:marRight w:val="0"/>
      <w:marTop w:val="0"/>
      <w:marBottom w:val="0"/>
      <w:divBdr>
        <w:top w:val="none" w:sz="0" w:space="0" w:color="auto"/>
        <w:left w:val="none" w:sz="0" w:space="0" w:color="auto"/>
        <w:bottom w:val="none" w:sz="0" w:space="0" w:color="auto"/>
        <w:right w:val="none" w:sz="0" w:space="0" w:color="auto"/>
      </w:divBdr>
    </w:div>
    <w:div w:id="1071080149">
      <w:bodyDiv w:val="1"/>
      <w:marLeft w:val="0"/>
      <w:marRight w:val="0"/>
      <w:marTop w:val="0"/>
      <w:marBottom w:val="0"/>
      <w:divBdr>
        <w:top w:val="none" w:sz="0" w:space="0" w:color="auto"/>
        <w:left w:val="none" w:sz="0" w:space="0" w:color="auto"/>
        <w:bottom w:val="none" w:sz="0" w:space="0" w:color="auto"/>
        <w:right w:val="none" w:sz="0" w:space="0" w:color="auto"/>
      </w:divBdr>
    </w:div>
    <w:div w:id="1885864694">
      <w:bodyDiv w:val="1"/>
      <w:marLeft w:val="0"/>
      <w:marRight w:val="0"/>
      <w:marTop w:val="0"/>
      <w:marBottom w:val="0"/>
      <w:divBdr>
        <w:top w:val="none" w:sz="0" w:space="0" w:color="auto"/>
        <w:left w:val="none" w:sz="0" w:space="0" w:color="auto"/>
        <w:bottom w:val="none" w:sz="0" w:space="0" w:color="auto"/>
        <w:right w:val="none" w:sz="0" w:space="0" w:color="auto"/>
      </w:divBdr>
      <w:divsChild>
        <w:div w:id="458883187">
          <w:blockQuote w:val="1"/>
          <w:marLeft w:val="600"/>
          <w:marRight w:val="0"/>
          <w:marTop w:val="0"/>
          <w:marBottom w:val="0"/>
          <w:divBdr>
            <w:top w:val="none" w:sz="0" w:space="0" w:color="auto"/>
            <w:left w:val="none" w:sz="0" w:space="0" w:color="auto"/>
            <w:bottom w:val="none" w:sz="0" w:space="0" w:color="auto"/>
            <w:right w:val="none" w:sz="0" w:space="0" w:color="auto"/>
          </w:divBdr>
        </w:div>
        <w:div w:id="1124159849">
          <w:blockQuote w:val="1"/>
          <w:marLeft w:val="600"/>
          <w:marRight w:val="0"/>
          <w:marTop w:val="0"/>
          <w:marBottom w:val="0"/>
          <w:divBdr>
            <w:top w:val="none" w:sz="0" w:space="0" w:color="auto"/>
            <w:left w:val="none" w:sz="0" w:space="0" w:color="auto"/>
            <w:bottom w:val="none" w:sz="0" w:space="0" w:color="auto"/>
            <w:right w:val="none" w:sz="0" w:space="0" w:color="auto"/>
          </w:divBdr>
        </w:div>
        <w:div w:id="1551309698">
          <w:blockQuote w:val="1"/>
          <w:marLeft w:val="600"/>
          <w:marRight w:val="0"/>
          <w:marTop w:val="0"/>
          <w:marBottom w:val="0"/>
          <w:divBdr>
            <w:top w:val="none" w:sz="0" w:space="0" w:color="auto"/>
            <w:left w:val="none" w:sz="0" w:space="0" w:color="auto"/>
            <w:bottom w:val="none" w:sz="0" w:space="0" w:color="auto"/>
            <w:right w:val="none" w:sz="0" w:space="0" w:color="auto"/>
          </w:divBdr>
        </w:div>
        <w:div w:id="169865392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1305</Words>
  <Characters>7441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MoBIL GROUP</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Admin</dc:creator>
  <cp:lastModifiedBy>Пользователь</cp:lastModifiedBy>
  <cp:revision>7</cp:revision>
  <cp:lastPrinted>2021-08-16T10:46:00Z</cp:lastPrinted>
  <dcterms:created xsi:type="dcterms:W3CDTF">2022-06-02T13:04:00Z</dcterms:created>
  <dcterms:modified xsi:type="dcterms:W3CDTF">2022-06-20T07:23:00Z</dcterms:modified>
</cp:coreProperties>
</file>