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EF" w:rsidRPr="009F31EF" w:rsidRDefault="009F31EF" w:rsidP="009F31EF">
      <w:pPr>
        <w:shd w:val="clear" w:color="auto" w:fill="FFFFFF"/>
        <w:spacing w:after="450" w:line="600" w:lineRule="atLeast"/>
        <w:jc w:val="both"/>
        <w:outlineLvl w:val="2"/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 xml:space="preserve">1. </w:t>
      </w:r>
      <w:r w:rsidRPr="009F31EF"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 xml:space="preserve">Человек - </w:t>
      </w:r>
      <w:r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 xml:space="preserve">творец культурных ценностей. Из </w:t>
      </w:r>
      <w:r w:rsidRPr="009F31EF"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>истории письменности</w:t>
      </w:r>
      <w:r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 xml:space="preserve"> (предмет «Окружающий мир») </w:t>
      </w:r>
    </w:p>
    <w:p w:rsidR="00883D0A" w:rsidRDefault="009F31EF">
      <w:hyperlink r:id="rId4" w:history="1">
        <w:r w:rsidRPr="00974657">
          <w:rPr>
            <w:rStyle w:val="a3"/>
          </w:rPr>
          <w:t>https://edsoo.ru/Chelovek_tvorec_kulturnih_cennostej_Iz_istorii_pismennosti.htm</w:t>
        </w:r>
      </w:hyperlink>
      <w:r>
        <w:t xml:space="preserve"> </w:t>
      </w:r>
    </w:p>
    <w:p w:rsidR="009F31EF" w:rsidRDefault="009F31EF"/>
    <w:p w:rsidR="009F31EF" w:rsidRDefault="009F31EF" w:rsidP="009F31EF">
      <w:pPr>
        <w:pStyle w:val="3"/>
        <w:shd w:val="clear" w:color="auto" w:fill="FFFFFF"/>
        <w:spacing w:before="0" w:after="450" w:line="600" w:lineRule="atLeast"/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</w:pPr>
      <w:r w:rsidRPr="009F31EF"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>2.</w:t>
      </w:r>
      <w:r>
        <w:t xml:space="preserve"> </w:t>
      </w:r>
      <w:r w:rsidRPr="009F31EF"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>Текстовая деятельность учащихся 4 класса</w:t>
      </w:r>
      <w:r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 xml:space="preserve"> (предмет «Литературное чтение») </w:t>
      </w:r>
    </w:p>
    <w:p w:rsidR="009F31EF" w:rsidRDefault="009F31EF" w:rsidP="009F31EF">
      <w:pPr>
        <w:rPr>
          <w:lang w:eastAsia="ru-RU"/>
        </w:rPr>
      </w:pPr>
      <w:hyperlink r:id="rId5" w:history="1">
        <w:r w:rsidRPr="00974657">
          <w:rPr>
            <w:rStyle w:val="a3"/>
            <w:lang w:eastAsia="ru-RU"/>
          </w:rPr>
          <w:t>https://edsoo.ru/Tekstovaya_deyatelnost_uchaschihsya_4_klassa.htm</w:t>
        </w:r>
      </w:hyperlink>
      <w:r>
        <w:rPr>
          <w:lang w:eastAsia="ru-RU"/>
        </w:rPr>
        <w:t xml:space="preserve"> </w:t>
      </w:r>
    </w:p>
    <w:p w:rsidR="009F31EF" w:rsidRDefault="009F31EF" w:rsidP="009F31EF">
      <w:pPr>
        <w:rPr>
          <w:lang w:eastAsia="ru-RU"/>
        </w:rPr>
      </w:pPr>
    </w:p>
    <w:p w:rsidR="009F31EF" w:rsidRDefault="009F31EF" w:rsidP="009F31EF">
      <w:pPr>
        <w:shd w:val="clear" w:color="auto" w:fill="FFFFFF"/>
        <w:spacing w:after="0" w:line="600" w:lineRule="atLeast"/>
        <w:outlineLvl w:val="2"/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 xml:space="preserve">3. </w:t>
      </w:r>
      <w:r w:rsidRPr="009F31EF"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>Классификация математических объектов по разным основаниям</w:t>
      </w:r>
    </w:p>
    <w:p w:rsidR="009F31EF" w:rsidRPr="009F31EF" w:rsidRDefault="009F31EF" w:rsidP="009F31EF">
      <w:pPr>
        <w:shd w:val="clear" w:color="auto" w:fill="FFFFFF"/>
        <w:spacing w:after="0" w:line="600" w:lineRule="atLeast"/>
        <w:outlineLvl w:val="2"/>
        <w:rPr>
          <w:rStyle w:val="a3"/>
        </w:rPr>
      </w:pPr>
      <w:hyperlink r:id="rId6" w:history="1">
        <w:r w:rsidRPr="00974657">
          <w:rPr>
            <w:rStyle w:val="a3"/>
            <w:lang w:eastAsia="ru-RU"/>
          </w:rPr>
          <w:t>https://edsoo.ru/Klassifikaciya_matematicheskih_obektov_po_raznim_osnovaniyam.htm</w:t>
        </w:r>
      </w:hyperlink>
      <w:r>
        <w:rPr>
          <w:rStyle w:val="a3"/>
          <w:lang w:eastAsia="ru-RU"/>
        </w:rPr>
        <w:t xml:space="preserve"> </w:t>
      </w:r>
    </w:p>
    <w:p w:rsidR="009F31EF" w:rsidRDefault="009F31EF" w:rsidP="009F31EF">
      <w:pPr>
        <w:shd w:val="clear" w:color="auto" w:fill="FFFFFF"/>
        <w:spacing w:after="450" w:line="600" w:lineRule="atLeast"/>
        <w:outlineLvl w:val="2"/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</w:pPr>
    </w:p>
    <w:p w:rsidR="009F31EF" w:rsidRDefault="009F31EF" w:rsidP="009F31EF">
      <w:pPr>
        <w:shd w:val="clear" w:color="auto" w:fill="FFFFFF"/>
        <w:spacing w:after="450" w:line="600" w:lineRule="atLeast"/>
        <w:outlineLvl w:val="2"/>
      </w:pPr>
      <w:r w:rsidRPr="009F31EF"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 xml:space="preserve">4. </w:t>
      </w:r>
      <w:hyperlink r:id="rId7" w:history="1">
        <w:r w:rsidRPr="009F31EF">
          <w:rPr>
            <w:rFonts w:ascii="Arial" w:hAnsi="Arial" w:cs="Arial"/>
            <w:color w:val="231F20"/>
            <w:sz w:val="30"/>
            <w:szCs w:val="30"/>
            <w:u w:val="single"/>
            <w:shd w:val="clear" w:color="auto" w:fill="FAFAFA"/>
          </w:rPr>
          <w:t>Русский язык. Нача</w:t>
        </w:r>
        <w:bookmarkStart w:id="0" w:name="_GoBack"/>
        <w:bookmarkEnd w:id="0"/>
        <w:r w:rsidRPr="009F31EF">
          <w:rPr>
            <w:rFonts w:ascii="Arial" w:hAnsi="Arial" w:cs="Arial"/>
            <w:color w:val="231F20"/>
            <w:sz w:val="30"/>
            <w:szCs w:val="30"/>
            <w:u w:val="single"/>
            <w:shd w:val="clear" w:color="auto" w:fill="FAFAFA"/>
          </w:rPr>
          <w:t>л</w:t>
        </w:r>
        <w:r w:rsidRPr="009F31EF">
          <w:rPr>
            <w:rFonts w:ascii="Arial" w:hAnsi="Arial" w:cs="Arial"/>
            <w:color w:val="231F20"/>
            <w:sz w:val="30"/>
            <w:szCs w:val="30"/>
            <w:u w:val="single"/>
            <w:shd w:val="clear" w:color="auto" w:fill="FAFAFA"/>
          </w:rPr>
          <w:t>ьная школа. Работаем с текстом-описанием</w:t>
        </w:r>
      </w:hyperlink>
    </w:p>
    <w:p w:rsidR="009F31EF" w:rsidRPr="009F31EF" w:rsidRDefault="009F31EF" w:rsidP="009F31EF">
      <w:pPr>
        <w:shd w:val="clear" w:color="auto" w:fill="FFFFFF"/>
        <w:spacing w:after="450" w:line="600" w:lineRule="atLeast"/>
        <w:outlineLvl w:val="2"/>
        <w:rPr>
          <w:rStyle w:val="a3"/>
          <w:lang w:eastAsia="ru-RU"/>
        </w:rPr>
      </w:pPr>
      <w:r w:rsidRPr="009F31EF">
        <w:rPr>
          <w:rFonts w:ascii="Times New Roman" w:eastAsia="Times New Roman" w:hAnsi="Times New Roman" w:cs="Times New Roman"/>
          <w:color w:val="231F20"/>
          <w:sz w:val="48"/>
          <w:szCs w:val="48"/>
          <w:lang w:eastAsia="ru-RU"/>
        </w:rPr>
        <w:t>5</w:t>
      </w:r>
      <w:r>
        <w:t xml:space="preserve">. </w:t>
      </w:r>
      <w:hyperlink r:id="rId8" w:history="1">
        <w:r w:rsidRPr="009F31EF">
          <w:rPr>
            <w:rFonts w:ascii="Arial" w:hAnsi="Arial" w:cs="Arial"/>
            <w:color w:val="231F20"/>
            <w:sz w:val="30"/>
            <w:szCs w:val="30"/>
            <w:u w:val="single"/>
            <w:shd w:val="clear" w:color="auto" w:fill="FAFAFA"/>
          </w:rPr>
          <w:t>Формирование метапредметных результатов обучения младших школьников</w:t>
        </w:r>
      </w:hyperlink>
    </w:p>
    <w:p w:rsidR="009F31EF" w:rsidRDefault="009F31EF" w:rsidP="009F31EF">
      <w:pPr>
        <w:rPr>
          <w:lang w:eastAsia="ru-RU"/>
        </w:rPr>
      </w:pPr>
    </w:p>
    <w:p w:rsidR="009F31EF" w:rsidRPr="009F31EF" w:rsidRDefault="009F31EF" w:rsidP="009F31EF">
      <w:pPr>
        <w:rPr>
          <w:lang w:eastAsia="ru-RU"/>
        </w:rPr>
      </w:pPr>
    </w:p>
    <w:p w:rsidR="009F31EF" w:rsidRDefault="009F31EF"/>
    <w:sectPr w:rsidR="009F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95"/>
    <w:rsid w:val="00883D0A"/>
    <w:rsid w:val="009F31EF"/>
    <w:rsid w:val="00E8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62DD"/>
  <w15:chartTrackingRefBased/>
  <w15:docId w15:val="{CACCB669-F67A-45F3-87B5-1803D376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1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1E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F31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Formirovanie_metapredmetnih_rezultatov_obucheniya_mladshih_shkolnikov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soo.ru/Russkij_yazik_Nachalnaya_shkola_Rabotaem_s_tekstom_opisaniem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Klassifikaciya_matematicheskih_obektov_po_raznim_osnovaniyam.htm" TargetMode="External"/><Relationship Id="rId5" Type="http://schemas.openxmlformats.org/officeDocument/2006/relationships/hyperlink" Target="https://edsoo.ru/Tekstovaya_deyatelnost_uchaschihsya_4_klassa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soo.ru/Chelovek_tvorec_kulturnih_cennostej_Iz_istorii_pismennosti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2022-06-28T12:37:00Z</dcterms:created>
  <dcterms:modified xsi:type="dcterms:W3CDTF">2022-06-28T12:45:00Z</dcterms:modified>
</cp:coreProperties>
</file>