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20.xml" ContentType="application/vnd.openxmlformats-officedocument.themeOverride+xml"/>
  <Override PartName="/word/charts/chart59.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charts/chart13.xml" ContentType="application/vnd.openxmlformats-officedocument.drawingml.chart+xml"/>
  <Override PartName="/word/theme/themeOverride8.xml" ContentType="application/vnd.openxmlformats-officedocument.themeOverride+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charts/chart20.xml" ContentType="application/vnd.openxmlformats-officedocument.drawingml.chart+xml"/>
  <Override PartName="/word/theme/themeOverride18.xml" ContentType="application/vnd.openxmlformats-officedocument.themeOverride+xml"/>
  <Override PartName="/word/charts/chart40.xml" ContentType="application/vnd.openxmlformats-officedocument.drawingml.chart+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Override PartName="/word/theme/themeOverride12.xml" ContentType="application/vnd.openxmlformats-officedocument.themeOverride+xml"/>
  <Override PartName="/word/theme/themeOverride21.xml" ContentType="application/vnd.openxmlformats-officedocument.themeOverride+xml"/>
  <Override PartName="/word/charts/chart49.xml" ContentType="application/vnd.openxmlformats-officedocument.drawingml.chart+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theme/themeOverride9.xml" ContentType="application/vnd.openxmlformats-officedocument.themeOverride+xml"/>
  <Override PartName="/word/charts/chart23.xml" ContentType="application/vnd.openxmlformats-officedocument.drawingml.chart+xml"/>
  <Override PartName="/word/theme/themeOverride19.xml" ContentType="application/vnd.openxmlformats-officedocument.themeOverride+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2.xml" ContentType="application/vnd.openxmlformats-officedocument.drawingml.chart+xml"/>
  <Override PartName="/word/theme/themeOverride7.xml" ContentType="application/vnd.openxmlformats-officedocument.themeOverride+xml"/>
  <Override PartName="/word/charts/chart21.xml" ContentType="application/vnd.openxmlformats-officedocument.drawingml.chart+xml"/>
  <Override PartName="/word/theme/themeOverride17.xml" ContentType="application/vnd.openxmlformats-officedocument.themeOverride+xml"/>
  <Override PartName="/word/charts/chart30.xml" ContentType="application/vnd.openxmlformats-officedocument.drawingml.chart+xml"/>
  <Override PartName="/docProps/core.xml" ContentType="application/vnd.openxmlformats-package.core-properties+xml"/>
  <Override PartName="/word/footnotes.xml" ContentType="application/vnd.openxmlformats-officedocument.wordprocessingml.footnotes+xml"/>
  <Override PartName="/word/theme/themeOverride3.xml" ContentType="application/vnd.openxmlformats-officedocument.themeOverride+xml"/>
  <Override PartName="/word/theme/themeOverride13.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A0" w:rsidRPr="003E3093" w:rsidRDefault="001027A0" w:rsidP="001027A0">
      <w:pPr>
        <w:spacing w:after="0" w:line="240" w:lineRule="auto"/>
        <w:jc w:val="center"/>
        <w:rPr>
          <w:rFonts w:ascii="Times New Roman" w:hAnsi="Times New Roman"/>
          <w:b/>
          <w:sz w:val="24"/>
          <w:szCs w:val="24"/>
        </w:rPr>
      </w:pPr>
      <w:r w:rsidRPr="003E3093">
        <w:rPr>
          <w:rFonts w:ascii="Times New Roman" w:hAnsi="Times New Roman"/>
          <w:b/>
          <w:sz w:val="24"/>
          <w:szCs w:val="24"/>
        </w:rPr>
        <w:t>АНАЛИТИЧЕСКАЯ СПРАВКА</w:t>
      </w:r>
    </w:p>
    <w:p w:rsidR="001027A0" w:rsidRPr="00C01AE1" w:rsidRDefault="001027A0" w:rsidP="001027A0">
      <w:pPr>
        <w:spacing w:after="0" w:line="240" w:lineRule="auto"/>
        <w:jc w:val="center"/>
        <w:rPr>
          <w:rFonts w:ascii="Times New Roman" w:hAnsi="Times New Roman"/>
          <w:b/>
          <w:sz w:val="20"/>
          <w:szCs w:val="20"/>
        </w:rPr>
      </w:pPr>
      <w:r w:rsidRPr="00C01AE1">
        <w:rPr>
          <w:rFonts w:ascii="Times New Roman" w:hAnsi="Times New Roman"/>
          <w:b/>
          <w:sz w:val="20"/>
          <w:szCs w:val="20"/>
        </w:rPr>
        <w:t>об итогах проведения Всеро</w:t>
      </w:r>
      <w:r w:rsidR="009D4B19" w:rsidRPr="00C01AE1">
        <w:rPr>
          <w:rFonts w:ascii="Times New Roman" w:hAnsi="Times New Roman"/>
          <w:b/>
          <w:sz w:val="20"/>
          <w:szCs w:val="20"/>
        </w:rPr>
        <w:t>ссийских проверочных работ в 4 классах,  5-8</w:t>
      </w:r>
      <w:r w:rsidRPr="00C01AE1">
        <w:rPr>
          <w:rFonts w:ascii="Times New Roman" w:hAnsi="Times New Roman"/>
          <w:b/>
          <w:sz w:val="20"/>
          <w:szCs w:val="20"/>
        </w:rPr>
        <w:t xml:space="preserve"> классах</w:t>
      </w:r>
      <w:r w:rsidR="009D4B19" w:rsidRPr="00C01AE1">
        <w:rPr>
          <w:rFonts w:ascii="Times New Roman" w:hAnsi="Times New Roman"/>
          <w:b/>
          <w:sz w:val="20"/>
          <w:szCs w:val="20"/>
        </w:rPr>
        <w:t>, 10-11 классах</w:t>
      </w:r>
      <w:r w:rsidRPr="00C01AE1">
        <w:rPr>
          <w:rFonts w:ascii="Times New Roman" w:hAnsi="Times New Roman"/>
          <w:b/>
          <w:sz w:val="20"/>
          <w:szCs w:val="20"/>
        </w:rPr>
        <w:t xml:space="preserve"> общеобразовательных организаций Петрозаво</w:t>
      </w:r>
      <w:r w:rsidR="0081307A">
        <w:rPr>
          <w:rFonts w:ascii="Times New Roman" w:hAnsi="Times New Roman"/>
          <w:b/>
          <w:sz w:val="20"/>
          <w:szCs w:val="20"/>
        </w:rPr>
        <w:t>дского городского округа  в 2023</w:t>
      </w:r>
      <w:r w:rsidRPr="00C01AE1">
        <w:rPr>
          <w:rFonts w:ascii="Times New Roman" w:hAnsi="Times New Roman"/>
          <w:b/>
          <w:sz w:val="20"/>
          <w:szCs w:val="20"/>
        </w:rPr>
        <w:t xml:space="preserve"> году</w:t>
      </w:r>
    </w:p>
    <w:p w:rsidR="001027A0" w:rsidRPr="00C01AE1" w:rsidRDefault="001027A0" w:rsidP="001027A0">
      <w:pPr>
        <w:pStyle w:val="1"/>
        <w:rPr>
          <w:rFonts w:ascii="Times New Roman" w:hAnsi="Times New Roman" w:cs="Times New Roman"/>
          <w:sz w:val="20"/>
          <w:szCs w:val="20"/>
        </w:rPr>
      </w:pPr>
    </w:p>
    <w:p w:rsidR="00A962F4" w:rsidRPr="003E3093" w:rsidRDefault="003E3093" w:rsidP="003E3093">
      <w:pPr>
        <w:pStyle w:val="Default"/>
      </w:pPr>
      <w:r>
        <w:t xml:space="preserve">    </w:t>
      </w:r>
      <w:proofErr w:type="gramStart"/>
      <w:r w:rsidR="001027A0" w:rsidRPr="003E3093">
        <w:t>В соответствии с приказом Федеральной службы по надзору в сфере образования и науки (</w:t>
      </w:r>
      <w:proofErr w:type="spellStart"/>
      <w:r w:rsidR="001027A0" w:rsidRPr="003E3093">
        <w:t>Рособрнадзор</w:t>
      </w:r>
      <w:proofErr w:type="spellEnd"/>
      <w:r w:rsidR="001027A0" w:rsidRPr="003E3093">
        <w:t xml:space="preserve">) от </w:t>
      </w:r>
      <w:r w:rsidR="001D294C">
        <w:t xml:space="preserve">23 декабря 2022 г № 1282 </w:t>
      </w:r>
      <w:r w:rsidR="007246AB" w:rsidRPr="003E3093">
        <w:t xml:space="preserve"> </w:t>
      </w:r>
      <w:r w:rsidR="001027A0" w:rsidRPr="003E3093">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w:t>
      </w:r>
      <w:r w:rsidR="008A2B59" w:rsidRPr="003E3093">
        <w:t>сийских проверочных р</w:t>
      </w:r>
      <w:r w:rsidR="007246AB" w:rsidRPr="003E3093">
        <w:t xml:space="preserve">абот в </w:t>
      </w:r>
      <w:r w:rsidR="00E20837">
        <w:t>2023</w:t>
      </w:r>
      <w:r w:rsidR="001027A0" w:rsidRPr="003E3093">
        <w:t xml:space="preserve"> году», </w:t>
      </w:r>
      <w:r w:rsidR="005877B4" w:rsidRPr="003E3093">
        <w:t xml:space="preserve"> </w:t>
      </w:r>
      <w:r w:rsidR="008A2B59" w:rsidRPr="003E3093">
        <w:t xml:space="preserve">государственного задания ГАУ РК </w:t>
      </w:r>
      <w:r w:rsidR="00891438" w:rsidRPr="003E3093">
        <w:t>«Центр оцен</w:t>
      </w:r>
      <w:r w:rsidR="00E20837">
        <w:t>ки качества образования» на 2023 год и плановый период 2024</w:t>
      </w:r>
      <w:proofErr w:type="gramEnd"/>
      <w:r w:rsidR="00E20837">
        <w:t xml:space="preserve"> </w:t>
      </w:r>
      <w:proofErr w:type="gramStart"/>
      <w:r w:rsidR="00E20837">
        <w:t>и 2025</w:t>
      </w:r>
      <w:r w:rsidR="00891438" w:rsidRPr="003E3093">
        <w:t xml:space="preserve"> годов, </w:t>
      </w:r>
      <w:r w:rsidR="001027A0" w:rsidRPr="003E3093">
        <w:t xml:space="preserve">приказом Министерства образования Республики Карелия от </w:t>
      </w:r>
      <w:r w:rsidR="00E20837">
        <w:t>9 февраля  2023</w:t>
      </w:r>
      <w:r w:rsidR="001027A0" w:rsidRPr="003E3093">
        <w:t xml:space="preserve"> года № </w:t>
      </w:r>
      <w:r w:rsidR="007D4CB7" w:rsidRPr="003E3093">
        <w:t>1</w:t>
      </w:r>
      <w:r w:rsidR="00E20837">
        <w:t>84</w:t>
      </w:r>
      <w:r w:rsidR="007D4CB7" w:rsidRPr="003E3093">
        <w:t xml:space="preserve"> </w:t>
      </w:r>
      <w:r w:rsidR="001027A0" w:rsidRPr="003E3093">
        <w:t>«О проведении мониторинга качества подготовки обучающихся общеобразовательных организаций в форме всероссийских проверочных работ на терр</w:t>
      </w:r>
      <w:r w:rsidR="00E20837">
        <w:t>итории Республики Карелия в 2023</w:t>
      </w:r>
      <w:r w:rsidR="001027A0" w:rsidRPr="003E3093">
        <w:t xml:space="preserve"> году</w:t>
      </w:r>
      <w:r w:rsidR="00E62942">
        <w:t xml:space="preserve">» (далее – приказ Министерства),  </w:t>
      </w:r>
      <w:r w:rsidR="009D4B19" w:rsidRPr="003E3093">
        <w:t xml:space="preserve">обучающиеся муниципальных общеобразовательных организаций Петрозаводского городского округа </w:t>
      </w:r>
      <w:r w:rsidR="001027A0" w:rsidRPr="003E3093">
        <w:t xml:space="preserve">приняли участие во Всероссийских проверочных работах (далее – ВПР) для обучающихся </w:t>
      </w:r>
      <w:r w:rsidR="009D4B19" w:rsidRPr="003E3093">
        <w:t xml:space="preserve">4-х, </w:t>
      </w:r>
      <w:r w:rsidR="001027A0" w:rsidRPr="003E3093">
        <w:t xml:space="preserve">5-х, 6-х ,7-х </w:t>
      </w:r>
      <w:r w:rsidR="009D4B19" w:rsidRPr="003E3093">
        <w:t>, 8 классов</w:t>
      </w:r>
      <w:proofErr w:type="gramEnd"/>
      <w:r w:rsidR="009D4B19" w:rsidRPr="003E3093">
        <w:t xml:space="preserve"> в штатном режиме, в 10-х, </w:t>
      </w:r>
      <w:r w:rsidR="00E20837">
        <w:t xml:space="preserve">11-х классах </w:t>
      </w:r>
      <w:r w:rsidR="00137FDF">
        <w:t xml:space="preserve">по решению образовательных организаций. </w:t>
      </w:r>
    </w:p>
    <w:p w:rsidR="001027A0" w:rsidRPr="00F81DC2" w:rsidRDefault="001027A0" w:rsidP="001027A0">
      <w:pPr>
        <w:pStyle w:val="1"/>
        <w:ind w:left="22" w:firstLine="545"/>
        <w:jc w:val="both"/>
        <w:rPr>
          <w:rFonts w:ascii="Times New Roman" w:hAnsi="Times New Roman" w:cs="Times New Roman"/>
          <w:b/>
          <w:i/>
          <w:sz w:val="24"/>
          <w:szCs w:val="24"/>
        </w:rPr>
      </w:pPr>
      <w:r w:rsidRPr="00F81DC2">
        <w:rPr>
          <w:rFonts w:ascii="Times New Roman" w:hAnsi="Times New Roman" w:cs="Times New Roman"/>
          <w:sz w:val="24"/>
          <w:szCs w:val="24"/>
        </w:rPr>
        <w:t>Всероссийские проверочные работы представляют собой комплексный проект в области оценки качества образования, цель которого – развитие единого образовательного пространства в Российской Федерации, мониторинг введения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rsidR="001027A0" w:rsidRPr="00F81DC2" w:rsidRDefault="001027A0" w:rsidP="001027A0">
      <w:pPr>
        <w:pStyle w:val="1"/>
        <w:ind w:firstLine="567"/>
        <w:jc w:val="both"/>
        <w:rPr>
          <w:rFonts w:ascii="Times New Roman" w:hAnsi="Times New Roman" w:cs="Times New Roman"/>
          <w:sz w:val="24"/>
          <w:szCs w:val="24"/>
        </w:rPr>
      </w:pPr>
      <w:r w:rsidRPr="00F81DC2">
        <w:rPr>
          <w:rFonts w:ascii="Times New Roman" w:hAnsi="Times New Roman" w:cs="Times New Roman"/>
          <w:sz w:val="24"/>
          <w:szCs w:val="24"/>
        </w:rPr>
        <w:t>Содержание проверочных работ соответствует Федеральному государственному образовательному стандарту начального, основного и среднего общего образования.</w:t>
      </w:r>
    </w:p>
    <w:p w:rsidR="001027A0" w:rsidRPr="00F81DC2" w:rsidRDefault="001027A0" w:rsidP="001027A0">
      <w:pPr>
        <w:pStyle w:val="1"/>
        <w:ind w:firstLine="567"/>
        <w:jc w:val="both"/>
        <w:rPr>
          <w:rFonts w:ascii="Times New Roman" w:hAnsi="Times New Roman" w:cs="Times New Roman"/>
          <w:b/>
          <w:sz w:val="24"/>
          <w:szCs w:val="24"/>
        </w:rPr>
      </w:pPr>
      <w:proofErr w:type="gramStart"/>
      <w:r w:rsidRPr="00F81DC2">
        <w:rPr>
          <w:rFonts w:ascii="Times New Roman" w:hAnsi="Times New Roman" w:cs="Times New Roman"/>
          <w:sz w:val="24"/>
          <w:szCs w:val="24"/>
        </w:rPr>
        <w:t>Тексты заданий в вариантах ВПР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начального, основного и среднего общего образования.</w:t>
      </w:r>
      <w:r w:rsidRPr="00F81DC2">
        <w:rPr>
          <w:rFonts w:ascii="Times New Roman" w:hAnsi="Times New Roman" w:cs="Times New Roman"/>
          <w:b/>
          <w:sz w:val="24"/>
          <w:szCs w:val="24"/>
        </w:rPr>
        <w:tab/>
      </w:r>
      <w:proofErr w:type="gramEnd"/>
    </w:p>
    <w:p w:rsidR="001027A0" w:rsidRPr="00F81DC2" w:rsidRDefault="001027A0" w:rsidP="001027A0">
      <w:pPr>
        <w:pStyle w:val="1"/>
        <w:ind w:firstLine="567"/>
        <w:jc w:val="both"/>
        <w:rPr>
          <w:rFonts w:ascii="Times New Roman" w:hAnsi="Times New Roman" w:cs="Times New Roman"/>
          <w:sz w:val="24"/>
          <w:szCs w:val="24"/>
        </w:rPr>
      </w:pPr>
      <w:proofErr w:type="gramStart"/>
      <w:r w:rsidRPr="00F81DC2">
        <w:rPr>
          <w:rFonts w:ascii="Times New Roman" w:hAnsi="Times New Roman" w:cs="Times New Roman"/>
          <w:sz w:val="24"/>
          <w:szCs w:val="24"/>
        </w:rPr>
        <w:t xml:space="preserve">Результаты ВПР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 </w:t>
      </w:r>
      <w:proofErr w:type="gramEnd"/>
    </w:p>
    <w:p w:rsidR="001027A0" w:rsidRPr="00F81DC2" w:rsidRDefault="001027A0" w:rsidP="001027A0">
      <w:pPr>
        <w:pStyle w:val="1"/>
        <w:ind w:firstLine="567"/>
        <w:jc w:val="both"/>
        <w:rPr>
          <w:rFonts w:ascii="Times New Roman" w:hAnsi="Times New Roman" w:cs="Times New Roman"/>
          <w:sz w:val="24"/>
          <w:szCs w:val="24"/>
        </w:rPr>
      </w:pPr>
      <w:r w:rsidRPr="00F81DC2">
        <w:rPr>
          <w:rFonts w:ascii="Times New Roman" w:hAnsi="Times New Roman" w:cs="Times New Roman"/>
          <w:sz w:val="24"/>
          <w:szCs w:val="24"/>
        </w:rPr>
        <w:t>Не предусмотрено использование результатов ВПР для оценки деятельности образовательных организаций, учителей, муниципальных органов исполнительной власти, осуществляющих государственное управление в сфере образования.</w:t>
      </w:r>
    </w:p>
    <w:p w:rsidR="001027A0" w:rsidRPr="00D55EAC" w:rsidRDefault="001027A0" w:rsidP="001027A0">
      <w:pPr>
        <w:pStyle w:val="1"/>
        <w:rPr>
          <w:rFonts w:ascii="Times New Roman" w:hAnsi="Times New Roman" w:cs="Times New Roman"/>
        </w:rPr>
      </w:pPr>
    </w:p>
    <w:p w:rsidR="001027A0" w:rsidRPr="00D55EAC" w:rsidRDefault="001027A0" w:rsidP="001027A0">
      <w:pPr>
        <w:pStyle w:val="1"/>
        <w:rPr>
          <w:rFonts w:ascii="Times New Roman" w:hAnsi="Times New Roman" w:cs="Times New Roman"/>
          <w:b/>
        </w:rPr>
      </w:pPr>
      <w:r w:rsidRPr="00D55EAC">
        <w:rPr>
          <w:rFonts w:ascii="Times New Roman" w:hAnsi="Times New Roman" w:cs="Times New Roman"/>
          <w:b/>
        </w:rPr>
        <w:t>Общая характеристика ВПР 20</w:t>
      </w:r>
      <w:r w:rsidR="00D77CA7">
        <w:rPr>
          <w:rFonts w:ascii="Times New Roman" w:hAnsi="Times New Roman" w:cs="Times New Roman"/>
          <w:b/>
        </w:rPr>
        <w:t>23</w:t>
      </w:r>
    </w:p>
    <w:p w:rsidR="00C0556C" w:rsidRDefault="00C0556C" w:rsidP="001027A0">
      <w:pPr>
        <w:spacing w:after="0" w:line="240" w:lineRule="auto"/>
        <w:ind w:firstLine="567"/>
        <w:jc w:val="both"/>
        <w:rPr>
          <w:rFonts w:ascii="Times New Roman" w:hAnsi="Times New Roman"/>
        </w:rPr>
      </w:pPr>
    </w:p>
    <w:p w:rsidR="00304059" w:rsidRDefault="00D77CA7" w:rsidP="001027A0">
      <w:pPr>
        <w:spacing w:after="0" w:line="240" w:lineRule="auto"/>
        <w:ind w:firstLine="567"/>
        <w:jc w:val="both"/>
        <w:rPr>
          <w:rFonts w:ascii="Times New Roman" w:hAnsi="Times New Roman"/>
        </w:rPr>
      </w:pPr>
      <w:r>
        <w:rPr>
          <w:rFonts w:ascii="Times New Roman" w:hAnsi="Times New Roman"/>
        </w:rPr>
        <w:t>В 2023</w:t>
      </w:r>
      <w:r w:rsidR="002E51A1">
        <w:rPr>
          <w:rFonts w:ascii="Times New Roman" w:hAnsi="Times New Roman"/>
        </w:rPr>
        <w:t xml:space="preserve"> году  в </w:t>
      </w:r>
      <w:r w:rsidR="001027A0" w:rsidRPr="00D55EAC">
        <w:rPr>
          <w:rFonts w:ascii="Times New Roman" w:hAnsi="Times New Roman"/>
        </w:rPr>
        <w:t xml:space="preserve"> Петрозаводском городском округе  </w:t>
      </w:r>
      <w:r w:rsidR="002E51A1">
        <w:rPr>
          <w:rFonts w:ascii="Times New Roman" w:hAnsi="Times New Roman"/>
        </w:rPr>
        <w:t xml:space="preserve">ВПР проводились </w:t>
      </w:r>
      <w:r>
        <w:rPr>
          <w:rFonts w:ascii="Times New Roman" w:hAnsi="Times New Roman"/>
        </w:rPr>
        <w:t>согласно графику</w:t>
      </w:r>
      <w:r w:rsidR="0011266F">
        <w:rPr>
          <w:rFonts w:ascii="Times New Roman" w:hAnsi="Times New Roman"/>
        </w:rPr>
        <w:t xml:space="preserve">, утвержденному приказом Федеральной службы по надзору в сфере образования и науки </w:t>
      </w:r>
      <w:r w:rsidR="00CF66E9">
        <w:rPr>
          <w:rFonts w:ascii="Times New Roman" w:hAnsi="Times New Roman"/>
        </w:rPr>
        <w:t xml:space="preserve">от 23.12.2022 № </w:t>
      </w:r>
      <w:r w:rsidR="0011266F">
        <w:rPr>
          <w:rFonts w:ascii="Times New Roman" w:hAnsi="Times New Roman"/>
        </w:rPr>
        <w:t>1282.</w:t>
      </w:r>
    </w:p>
    <w:p w:rsidR="002E51A1" w:rsidRDefault="002E51A1" w:rsidP="001027A0">
      <w:pPr>
        <w:spacing w:after="0" w:line="240" w:lineRule="auto"/>
        <w:ind w:firstLine="567"/>
        <w:jc w:val="both"/>
        <w:rPr>
          <w:rFonts w:ascii="Times New Roman" w:hAnsi="Times New Roman"/>
        </w:rPr>
      </w:pPr>
      <w:proofErr w:type="gramStart"/>
      <w:r>
        <w:rPr>
          <w:rFonts w:ascii="Times New Roman" w:hAnsi="Times New Roman"/>
        </w:rPr>
        <w:t>Обучающиеся</w:t>
      </w:r>
      <w:proofErr w:type="gramEnd"/>
      <w:r>
        <w:rPr>
          <w:rFonts w:ascii="Times New Roman" w:hAnsi="Times New Roman"/>
        </w:rPr>
        <w:t xml:space="preserve">  10 и  11 классов принимали участие в ВПР </w:t>
      </w:r>
      <w:r w:rsidR="00870F2E">
        <w:rPr>
          <w:rFonts w:ascii="Times New Roman" w:hAnsi="Times New Roman"/>
        </w:rPr>
        <w:t xml:space="preserve">по решению образовательных организаций. </w:t>
      </w:r>
      <w:r>
        <w:rPr>
          <w:rFonts w:ascii="Times New Roman" w:hAnsi="Times New Roman"/>
        </w:rPr>
        <w:t xml:space="preserve">  </w:t>
      </w:r>
    </w:p>
    <w:p w:rsidR="00441809" w:rsidRDefault="00870F2E" w:rsidP="00992C34">
      <w:pPr>
        <w:spacing w:after="0" w:line="240" w:lineRule="auto"/>
        <w:jc w:val="both"/>
        <w:rPr>
          <w:rFonts w:ascii="Times New Roman" w:hAnsi="Times New Roman"/>
        </w:rPr>
      </w:pPr>
      <w:r>
        <w:rPr>
          <w:rFonts w:ascii="Times New Roman" w:hAnsi="Times New Roman"/>
        </w:rPr>
        <w:t xml:space="preserve">   </w:t>
      </w:r>
      <w:proofErr w:type="gramStart"/>
      <w:r w:rsidR="00992C34">
        <w:rPr>
          <w:rFonts w:ascii="Times New Roman" w:hAnsi="Times New Roman"/>
        </w:rPr>
        <w:t xml:space="preserve">Всего обучающиеся Петрозаводского </w:t>
      </w:r>
      <w:r w:rsidR="00C51612">
        <w:rPr>
          <w:rFonts w:ascii="Times New Roman" w:hAnsi="Times New Roman"/>
        </w:rPr>
        <w:t xml:space="preserve">городского округа приняли участие во всероссийских проверочных работах по 10 учебным предметам. </w:t>
      </w:r>
      <w:proofErr w:type="gramEnd"/>
    </w:p>
    <w:p w:rsidR="00992C34" w:rsidRDefault="007D5A80" w:rsidP="00992C34">
      <w:pPr>
        <w:spacing w:after="0" w:line="240" w:lineRule="auto"/>
        <w:jc w:val="both"/>
        <w:rPr>
          <w:rFonts w:ascii="Times New Roman" w:hAnsi="Times New Roman"/>
        </w:rPr>
      </w:pPr>
      <w:r>
        <w:rPr>
          <w:rFonts w:ascii="Times New Roman" w:hAnsi="Times New Roman"/>
        </w:rPr>
        <w:t xml:space="preserve">В </w:t>
      </w:r>
      <w:r w:rsidR="00441809">
        <w:rPr>
          <w:rFonts w:ascii="Times New Roman" w:hAnsi="Times New Roman"/>
        </w:rPr>
        <w:t xml:space="preserve">ВПР по математике углубленного уровня приняли участие </w:t>
      </w:r>
      <w:proofErr w:type="gramStart"/>
      <w:r w:rsidR="00441809">
        <w:rPr>
          <w:rFonts w:ascii="Times New Roman" w:hAnsi="Times New Roman"/>
        </w:rPr>
        <w:t>обучающиеся</w:t>
      </w:r>
      <w:proofErr w:type="gramEnd"/>
      <w:r w:rsidR="00441809">
        <w:rPr>
          <w:rFonts w:ascii="Times New Roman" w:hAnsi="Times New Roman"/>
        </w:rPr>
        <w:t xml:space="preserve"> 7 классов из 5 ОО: МОУ «Лицей №1», МОУ «Лицей №13», МОУ «Державинский лицей», МОУ «Университетский лицей», МОУ «Академический лицей». </w:t>
      </w:r>
    </w:p>
    <w:p w:rsidR="00441809" w:rsidRDefault="007D5A80" w:rsidP="00992C34">
      <w:pPr>
        <w:spacing w:after="0" w:line="240" w:lineRule="auto"/>
        <w:jc w:val="both"/>
        <w:rPr>
          <w:rFonts w:ascii="Times New Roman" w:hAnsi="Times New Roman"/>
        </w:rPr>
      </w:pPr>
      <w:r>
        <w:rPr>
          <w:rFonts w:ascii="Times New Roman" w:hAnsi="Times New Roman"/>
        </w:rPr>
        <w:t>В ВПР по математ</w:t>
      </w:r>
      <w:r w:rsidR="00441809">
        <w:rPr>
          <w:rFonts w:ascii="Times New Roman" w:hAnsi="Times New Roman"/>
        </w:rPr>
        <w:t>ике у</w:t>
      </w:r>
      <w:r>
        <w:rPr>
          <w:rFonts w:ascii="Times New Roman" w:hAnsi="Times New Roman"/>
        </w:rPr>
        <w:t xml:space="preserve">глубленного уровня приняли участие </w:t>
      </w:r>
      <w:proofErr w:type="gramStart"/>
      <w:r>
        <w:rPr>
          <w:rFonts w:ascii="Times New Roman" w:hAnsi="Times New Roman"/>
        </w:rPr>
        <w:t>обучающиеся</w:t>
      </w:r>
      <w:proofErr w:type="gramEnd"/>
      <w:r>
        <w:rPr>
          <w:rFonts w:ascii="Times New Roman" w:hAnsi="Times New Roman"/>
        </w:rPr>
        <w:t xml:space="preserve"> 8 классов из 7 ОО: МОУ «Лицей №1», МОУ «Лицей №13», МОУ «Державинский лицей», МОУ «Университетский лицей», МОУ «Академический лицей»,  МОУ «Лицей №40», МОУ «</w:t>
      </w:r>
      <w:r w:rsidR="006C6B81">
        <w:rPr>
          <w:rFonts w:ascii="Times New Roman" w:hAnsi="Times New Roman"/>
        </w:rPr>
        <w:t>С</w:t>
      </w:r>
      <w:r>
        <w:rPr>
          <w:rFonts w:ascii="Times New Roman" w:hAnsi="Times New Roman"/>
        </w:rPr>
        <w:t>редняя школа №5».</w:t>
      </w:r>
    </w:p>
    <w:p w:rsidR="00585FC8" w:rsidRDefault="00585FC8" w:rsidP="00992C34">
      <w:pPr>
        <w:spacing w:after="0" w:line="240" w:lineRule="auto"/>
        <w:jc w:val="both"/>
        <w:rPr>
          <w:rFonts w:ascii="Times New Roman" w:hAnsi="Times New Roman"/>
        </w:rPr>
      </w:pPr>
      <w:r>
        <w:rPr>
          <w:rFonts w:ascii="Times New Roman" w:hAnsi="Times New Roman"/>
        </w:rPr>
        <w:t>В проведении Единой проверочной работе в 11 классе приняли участие обучающиеся МОУ «Лицей №13» (</w:t>
      </w:r>
      <w:r w:rsidR="00AD39FE">
        <w:rPr>
          <w:rFonts w:ascii="Times New Roman" w:hAnsi="Times New Roman"/>
        </w:rPr>
        <w:t>по Республике Карелия всего две ОО принимали участие в ЕПР).</w:t>
      </w:r>
    </w:p>
    <w:p w:rsidR="001027A0" w:rsidRPr="00D55EAC" w:rsidRDefault="001027A0" w:rsidP="00FC3D6C">
      <w:pPr>
        <w:spacing w:after="0"/>
        <w:jc w:val="both"/>
        <w:rPr>
          <w:rFonts w:ascii="Times New Roman" w:hAnsi="Times New Roman"/>
          <w:b/>
        </w:rPr>
      </w:pPr>
      <w:r w:rsidRPr="00D55EAC">
        <w:rPr>
          <w:rFonts w:ascii="Times New Roman" w:hAnsi="Times New Roman"/>
        </w:rPr>
        <w:t xml:space="preserve">На выполнение заданий было затрачено </w:t>
      </w:r>
      <w:r w:rsidR="00E255C1">
        <w:rPr>
          <w:rFonts w:ascii="Times New Roman" w:hAnsi="Times New Roman"/>
        </w:rPr>
        <w:t xml:space="preserve">57566 человек/часов (в 2022 году- </w:t>
      </w:r>
      <w:r w:rsidR="00FC3D6C">
        <w:rPr>
          <w:rFonts w:ascii="Times New Roman" w:hAnsi="Times New Roman"/>
        </w:rPr>
        <w:t>44938</w:t>
      </w:r>
      <w:r w:rsidR="00385B05" w:rsidRPr="00D55EAC">
        <w:rPr>
          <w:rFonts w:ascii="Times New Roman" w:hAnsi="Times New Roman"/>
        </w:rPr>
        <w:t xml:space="preserve">  </w:t>
      </w:r>
      <w:r w:rsidRPr="00FC3D6C">
        <w:rPr>
          <w:rFonts w:ascii="Times New Roman" w:hAnsi="Times New Roman"/>
        </w:rPr>
        <w:t>чел</w:t>
      </w:r>
      <w:r w:rsidRPr="00D55EAC">
        <w:rPr>
          <w:rFonts w:ascii="Times New Roman" w:hAnsi="Times New Roman"/>
        </w:rPr>
        <w:t>овек/часов</w:t>
      </w:r>
      <w:r w:rsidR="00E255C1">
        <w:rPr>
          <w:rFonts w:ascii="Times New Roman" w:hAnsi="Times New Roman"/>
        </w:rPr>
        <w:t xml:space="preserve">). </w:t>
      </w:r>
    </w:p>
    <w:p w:rsidR="001027A0" w:rsidRPr="00C01AE1" w:rsidRDefault="001027A0" w:rsidP="001027A0">
      <w:pPr>
        <w:pStyle w:val="1"/>
        <w:rPr>
          <w:rFonts w:ascii="Times New Roman" w:hAnsi="Times New Roman" w:cs="Times New Roman"/>
          <w:sz w:val="20"/>
          <w:szCs w:val="20"/>
        </w:rPr>
      </w:pPr>
    </w:p>
    <w:p w:rsidR="00FC6FAF" w:rsidRPr="00C01AE1" w:rsidRDefault="001027A0" w:rsidP="001027A0">
      <w:pPr>
        <w:spacing w:after="0"/>
        <w:jc w:val="center"/>
        <w:rPr>
          <w:rFonts w:ascii="Times New Roman" w:hAnsi="Times New Roman"/>
          <w:b/>
          <w:sz w:val="20"/>
          <w:szCs w:val="20"/>
        </w:rPr>
      </w:pPr>
      <w:r w:rsidRPr="00C01AE1">
        <w:rPr>
          <w:rFonts w:ascii="Times New Roman" w:hAnsi="Times New Roman"/>
          <w:b/>
          <w:sz w:val="20"/>
          <w:szCs w:val="20"/>
        </w:rPr>
        <w:t>Количество обучающихся, участвующих в  ВПР</w:t>
      </w:r>
      <w:r w:rsidRPr="00C01AE1">
        <w:rPr>
          <w:rFonts w:ascii="Times New Roman" w:hAnsi="Times New Roman"/>
          <w:sz w:val="20"/>
          <w:szCs w:val="20"/>
        </w:rPr>
        <w:t xml:space="preserve"> </w:t>
      </w:r>
      <w:r w:rsidRPr="00C01AE1">
        <w:rPr>
          <w:rFonts w:ascii="Times New Roman" w:hAnsi="Times New Roman"/>
          <w:b/>
          <w:sz w:val="20"/>
          <w:szCs w:val="20"/>
        </w:rPr>
        <w:t>по учебным предметам, уровням</w:t>
      </w:r>
      <w:r w:rsidR="00FC6FAF" w:rsidRPr="00C01AE1">
        <w:rPr>
          <w:rFonts w:ascii="Times New Roman" w:hAnsi="Times New Roman"/>
          <w:b/>
          <w:sz w:val="20"/>
          <w:szCs w:val="20"/>
        </w:rPr>
        <w:t xml:space="preserve"> образования, </w:t>
      </w:r>
    </w:p>
    <w:p w:rsidR="001027A0" w:rsidRDefault="00850C24" w:rsidP="001027A0">
      <w:pPr>
        <w:spacing w:after="0"/>
        <w:jc w:val="center"/>
        <w:rPr>
          <w:rFonts w:ascii="Times New Roman" w:hAnsi="Times New Roman"/>
          <w:b/>
          <w:sz w:val="20"/>
          <w:szCs w:val="20"/>
        </w:rPr>
      </w:pPr>
      <w:r>
        <w:rPr>
          <w:rFonts w:ascii="Times New Roman" w:hAnsi="Times New Roman"/>
          <w:b/>
          <w:sz w:val="20"/>
          <w:szCs w:val="20"/>
        </w:rPr>
        <w:t xml:space="preserve"> по классам в 2023</w:t>
      </w:r>
      <w:r w:rsidR="00B1421A">
        <w:rPr>
          <w:rFonts w:ascii="Times New Roman" w:hAnsi="Times New Roman"/>
          <w:b/>
          <w:sz w:val="20"/>
          <w:szCs w:val="20"/>
        </w:rPr>
        <w:t xml:space="preserve"> </w:t>
      </w:r>
      <w:r w:rsidR="001027A0" w:rsidRPr="00C01AE1">
        <w:rPr>
          <w:rFonts w:ascii="Times New Roman" w:hAnsi="Times New Roman"/>
          <w:b/>
          <w:sz w:val="20"/>
          <w:szCs w:val="20"/>
        </w:rPr>
        <w:t xml:space="preserve">году </w:t>
      </w:r>
      <w:r w:rsidR="00FC6FAF" w:rsidRPr="00C01AE1">
        <w:rPr>
          <w:rFonts w:ascii="Times New Roman" w:hAnsi="Times New Roman"/>
          <w:b/>
          <w:sz w:val="20"/>
          <w:szCs w:val="20"/>
        </w:rPr>
        <w:t xml:space="preserve"> </w:t>
      </w:r>
    </w:p>
    <w:p w:rsidR="00972BDB" w:rsidRPr="00C01AE1" w:rsidRDefault="00972BDB" w:rsidP="00972BDB">
      <w:pPr>
        <w:spacing w:after="0"/>
        <w:jc w:val="right"/>
        <w:rPr>
          <w:rFonts w:ascii="Times New Roman" w:hAnsi="Times New Roman"/>
          <w:sz w:val="20"/>
          <w:szCs w:val="20"/>
        </w:rPr>
      </w:pPr>
      <w:r w:rsidRPr="00C01AE1">
        <w:rPr>
          <w:rFonts w:ascii="Times New Roman" w:hAnsi="Times New Roman"/>
          <w:sz w:val="20"/>
          <w:szCs w:val="20"/>
        </w:rPr>
        <w:t>Таблица 1</w:t>
      </w:r>
    </w:p>
    <w:tbl>
      <w:tblPr>
        <w:tblW w:w="8901"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
        <w:gridCol w:w="1686"/>
        <w:gridCol w:w="995"/>
        <w:gridCol w:w="1078"/>
        <w:gridCol w:w="836"/>
        <w:gridCol w:w="814"/>
        <w:gridCol w:w="850"/>
        <w:gridCol w:w="851"/>
        <w:gridCol w:w="709"/>
        <w:gridCol w:w="764"/>
      </w:tblGrid>
      <w:tr w:rsidR="00B07971" w:rsidRPr="00C01AE1" w:rsidTr="00E57AE6">
        <w:trPr>
          <w:trHeight w:val="227"/>
          <w:jc w:val="center"/>
        </w:trPr>
        <w:tc>
          <w:tcPr>
            <w:tcW w:w="318" w:type="dxa"/>
            <w:vMerge w:val="restart"/>
            <w:vAlign w:val="center"/>
          </w:tcPr>
          <w:p w:rsidR="00B07971" w:rsidRPr="00C01AE1" w:rsidRDefault="00B07971" w:rsidP="000C719D">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w:t>
            </w:r>
          </w:p>
        </w:tc>
        <w:tc>
          <w:tcPr>
            <w:tcW w:w="1686" w:type="dxa"/>
            <w:vMerge w:val="restart"/>
            <w:vAlign w:val="center"/>
          </w:tcPr>
          <w:p w:rsidR="00B07971" w:rsidRPr="00C01AE1" w:rsidRDefault="00B07971" w:rsidP="000C719D">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Наименование процедур, учебных предмет</w:t>
            </w:r>
          </w:p>
        </w:tc>
        <w:tc>
          <w:tcPr>
            <w:tcW w:w="995" w:type="dxa"/>
            <w:vMerge w:val="restart"/>
            <w:vAlign w:val="center"/>
          </w:tcPr>
          <w:p w:rsidR="00B07971" w:rsidRPr="00C01AE1" w:rsidRDefault="00B07971" w:rsidP="000C719D">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Общее количество</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 xml:space="preserve">Начальное общее образование </w:t>
            </w:r>
          </w:p>
        </w:tc>
        <w:tc>
          <w:tcPr>
            <w:tcW w:w="3351" w:type="dxa"/>
            <w:gridSpan w:val="4"/>
            <w:vAlign w:val="center"/>
          </w:tcPr>
          <w:p w:rsidR="00B07971" w:rsidRPr="00C01AE1" w:rsidRDefault="00B07971" w:rsidP="000C719D">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Основное общее образование</w:t>
            </w:r>
          </w:p>
        </w:tc>
        <w:tc>
          <w:tcPr>
            <w:tcW w:w="1473" w:type="dxa"/>
            <w:gridSpan w:val="2"/>
            <w:vAlign w:val="center"/>
          </w:tcPr>
          <w:p w:rsidR="00B07971" w:rsidRPr="00C01AE1" w:rsidRDefault="00B07971" w:rsidP="000C719D">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Среднее общее образование</w:t>
            </w:r>
          </w:p>
        </w:tc>
      </w:tr>
      <w:tr w:rsidR="00B07971" w:rsidRPr="00C01AE1" w:rsidTr="00203F51">
        <w:trPr>
          <w:trHeight w:val="227"/>
          <w:jc w:val="center"/>
        </w:trPr>
        <w:tc>
          <w:tcPr>
            <w:tcW w:w="318" w:type="dxa"/>
            <w:vMerge/>
          </w:tcPr>
          <w:p w:rsidR="00B07971" w:rsidRPr="00C01AE1" w:rsidRDefault="00B07971" w:rsidP="000C719D">
            <w:pPr>
              <w:pStyle w:val="1"/>
              <w:ind w:left="-99" w:right="-108"/>
              <w:jc w:val="center"/>
              <w:rPr>
                <w:rFonts w:ascii="Times New Roman" w:hAnsi="Times New Roman" w:cs="Times New Roman"/>
                <w:sz w:val="20"/>
                <w:szCs w:val="20"/>
              </w:rPr>
            </w:pPr>
          </w:p>
        </w:tc>
        <w:tc>
          <w:tcPr>
            <w:tcW w:w="1686" w:type="dxa"/>
            <w:vMerge/>
          </w:tcPr>
          <w:p w:rsidR="00B07971" w:rsidRPr="00C01AE1" w:rsidRDefault="00B07971" w:rsidP="000C719D">
            <w:pPr>
              <w:pStyle w:val="1"/>
              <w:ind w:left="-99" w:right="-108"/>
              <w:jc w:val="both"/>
              <w:rPr>
                <w:rFonts w:ascii="Times New Roman" w:hAnsi="Times New Roman" w:cs="Times New Roman"/>
                <w:sz w:val="20"/>
                <w:szCs w:val="20"/>
              </w:rPr>
            </w:pPr>
          </w:p>
        </w:tc>
        <w:tc>
          <w:tcPr>
            <w:tcW w:w="995" w:type="dxa"/>
            <w:vMerge/>
          </w:tcPr>
          <w:p w:rsidR="00B07971" w:rsidRPr="00C01AE1" w:rsidRDefault="00B07971" w:rsidP="000C719D">
            <w:pPr>
              <w:pStyle w:val="1"/>
              <w:ind w:left="-99" w:right="-108"/>
              <w:jc w:val="center"/>
              <w:rPr>
                <w:rFonts w:ascii="Times New Roman" w:hAnsi="Times New Roman" w:cs="Times New Roman"/>
                <w:sz w:val="20"/>
                <w:szCs w:val="20"/>
              </w:rPr>
            </w:pPr>
          </w:p>
        </w:tc>
        <w:tc>
          <w:tcPr>
            <w:tcW w:w="1078"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4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836"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5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814"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6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850"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7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851"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8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709"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w:t>
            </w:r>
            <w:r w:rsidR="00E57AE6">
              <w:rPr>
                <w:rFonts w:ascii="Times New Roman" w:hAnsi="Times New Roman" w:cs="Times New Roman"/>
                <w:sz w:val="20"/>
                <w:szCs w:val="20"/>
              </w:rPr>
              <w:t>10</w:t>
            </w:r>
            <w:r>
              <w:rPr>
                <w:rFonts w:ascii="Times New Roman" w:hAnsi="Times New Roman" w:cs="Times New Roman"/>
                <w:sz w:val="20"/>
                <w:szCs w:val="20"/>
              </w:rPr>
              <w:t xml:space="preserve">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w:t>
            </w:r>
          </w:p>
        </w:tc>
        <w:tc>
          <w:tcPr>
            <w:tcW w:w="764" w:type="dxa"/>
            <w:vAlign w:val="center"/>
          </w:tcPr>
          <w:p w:rsidR="00B07971" w:rsidRPr="00C01AE1" w:rsidRDefault="00B07971" w:rsidP="000C719D">
            <w:pPr>
              <w:pStyle w:val="1"/>
              <w:ind w:left="-100" w:right="-107"/>
              <w:jc w:val="center"/>
              <w:rPr>
                <w:rFonts w:ascii="Times New Roman" w:hAnsi="Times New Roman" w:cs="Times New Roman"/>
                <w:sz w:val="20"/>
                <w:szCs w:val="20"/>
              </w:rPr>
            </w:pPr>
            <w:r>
              <w:rPr>
                <w:rFonts w:ascii="Times New Roman" w:hAnsi="Times New Roman" w:cs="Times New Roman"/>
                <w:sz w:val="20"/>
                <w:szCs w:val="20"/>
              </w:rPr>
              <w:t>11</w:t>
            </w:r>
            <w:r w:rsidRPr="00C01AE1">
              <w:rPr>
                <w:rFonts w:ascii="Times New Roman" w:hAnsi="Times New Roman" w:cs="Times New Roman"/>
                <w:sz w:val="20"/>
                <w:szCs w:val="20"/>
              </w:rPr>
              <w:t xml:space="preserve">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r>
      <w:tr w:rsidR="00B07971" w:rsidRPr="00C01AE1" w:rsidTr="00E57AE6">
        <w:trPr>
          <w:gridAfter w:val="9"/>
          <w:wAfter w:w="8583" w:type="dxa"/>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Математика</w:t>
            </w:r>
          </w:p>
        </w:tc>
        <w:tc>
          <w:tcPr>
            <w:tcW w:w="995" w:type="dxa"/>
            <w:vAlign w:val="center"/>
          </w:tcPr>
          <w:p w:rsidR="00B07971" w:rsidRPr="00C01AE1" w:rsidRDefault="008F35AF" w:rsidP="000C719D">
            <w:pPr>
              <w:pStyle w:val="1"/>
              <w:jc w:val="center"/>
              <w:rPr>
                <w:rFonts w:ascii="Times New Roman" w:hAnsi="Times New Roman" w:cs="Times New Roman"/>
                <w:sz w:val="20"/>
                <w:szCs w:val="20"/>
              </w:rPr>
            </w:pPr>
            <w:r>
              <w:rPr>
                <w:rFonts w:ascii="Times New Roman" w:hAnsi="Times New Roman" w:cs="Times New Roman"/>
                <w:sz w:val="20"/>
                <w:szCs w:val="20"/>
              </w:rPr>
              <w:t>12981</w:t>
            </w:r>
          </w:p>
        </w:tc>
        <w:tc>
          <w:tcPr>
            <w:tcW w:w="1078" w:type="dxa"/>
            <w:vAlign w:val="center"/>
          </w:tcPr>
          <w:p w:rsidR="00B07971" w:rsidRPr="00C01AE1" w:rsidRDefault="00B7024C"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3055</w:t>
            </w:r>
          </w:p>
        </w:tc>
        <w:tc>
          <w:tcPr>
            <w:tcW w:w="836" w:type="dxa"/>
            <w:vAlign w:val="center"/>
          </w:tcPr>
          <w:p w:rsidR="00B07971" w:rsidRPr="00C01AE1" w:rsidRDefault="00A902D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2796</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2672</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2357</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2101</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Pr>
                <w:rFonts w:ascii="Times New Roman" w:hAnsi="Times New Roman" w:cs="Times New Roman"/>
                <w:sz w:val="20"/>
                <w:szCs w:val="20"/>
              </w:rPr>
              <w:t xml:space="preserve">Математика углубленный уровень </w:t>
            </w:r>
          </w:p>
        </w:tc>
        <w:tc>
          <w:tcPr>
            <w:tcW w:w="995" w:type="dxa"/>
            <w:vAlign w:val="center"/>
          </w:tcPr>
          <w:p w:rsidR="00B07971" w:rsidRPr="00C01AE1" w:rsidRDefault="00267421" w:rsidP="000C719D">
            <w:pPr>
              <w:pStyle w:val="1"/>
              <w:jc w:val="center"/>
              <w:rPr>
                <w:rFonts w:ascii="Times New Roman" w:hAnsi="Times New Roman" w:cs="Times New Roman"/>
                <w:sz w:val="20"/>
                <w:szCs w:val="20"/>
              </w:rPr>
            </w:pPr>
            <w:r>
              <w:rPr>
                <w:rFonts w:ascii="Times New Roman" w:hAnsi="Times New Roman" w:cs="Times New Roman"/>
                <w:sz w:val="20"/>
                <w:szCs w:val="20"/>
              </w:rPr>
              <w:t>460</w:t>
            </w:r>
          </w:p>
        </w:tc>
        <w:tc>
          <w:tcPr>
            <w:tcW w:w="1078" w:type="dxa"/>
            <w:vAlign w:val="center"/>
          </w:tcPr>
          <w:p w:rsidR="00B07971" w:rsidRDefault="00B7024C"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36"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210</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250</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3</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Русский язык</w:t>
            </w:r>
          </w:p>
        </w:tc>
        <w:tc>
          <w:tcPr>
            <w:tcW w:w="995" w:type="dxa"/>
            <w:vAlign w:val="center"/>
          </w:tcPr>
          <w:p w:rsidR="00B07971" w:rsidRPr="00C01AE1" w:rsidRDefault="00267421" w:rsidP="000C719D">
            <w:pPr>
              <w:pStyle w:val="1"/>
              <w:jc w:val="center"/>
              <w:rPr>
                <w:rFonts w:ascii="Times New Roman" w:hAnsi="Times New Roman" w:cs="Times New Roman"/>
                <w:sz w:val="20"/>
                <w:szCs w:val="20"/>
              </w:rPr>
            </w:pPr>
            <w:r>
              <w:rPr>
                <w:rFonts w:ascii="Times New Roman" w:hAnsi="Times New Roman" w:cs="Times New Roman"/>
                <w:sz w:val="20"/>
                <w:szCs w:val="20"/>
              </w:rPr>
              <w:t>13427</w:t>
            </w:r>
          </w:p>
        </w:tc>
        <w:tc>
          <w:tcPr>
            <w:tcW w:w="1078" w:type="dxa"/>
            <w:vAlign w:val="center"/>
          </w:tcPr>
          <w:p w:rsidR="00B07971" w:rsidRPr="00C01AE1" w:rsidRDefault="00B7024C"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3068</w:t>
            </w: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2738</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2677</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2604</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2340</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4</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Окружающий мир</w:t>
            </w:r>
          </w:p>
        </w:tc>
        <w:tc>
          <w:tcPr>
            <w:tcW w:w="995" w:type="dxa"/>
            <w:vAlign w:val="center"/>
          </w:tcPr>
          <w:p w:rsidR="00B07971" w:rsidRPr="00C01AE1" w:rsidRDefault="00900748" w:rsidP="000C719D">
            <w:pPr>
              <w:pStyle w:val="1"/>
              <w:jc w:val="center"/>
              <w:rPr>
                <w:rFonts w:ascii="Times New Roman" w:hAnsi="Times New Roman" w:cs="Times New Roman"/>
                <w:sz w:val="20"/>
                <w:szCs w:val="20"/>
              </w:rPr>
            </w:pPr>
            <w:r>
              <w:rPr>
                <w:rFonts w:ascii="Times New Roman" w:hAnsi="Times New Roman" w:cs="Times New Roman"/>
                <w:sz w:val="20"/>
                <w:szCs w:val="20"/>
              </w:rPr>
              <w:t>3060</w:t>
            </w:r>
          </w:p>
        </w:tc>
        <w:tc>
          <w:tcPr>
            <w:tcW w:w="1078" w:type="dxa"/>
            <w:vAlign w:val="center"/>
          </w:tcPr>
          <w:p w:rsidR="00B07971" w:rsidRPr="00C01AE1" w:rsidRDefault="00B7024C"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3060</w:t>
            </w: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vAlign w:val="center"/>
          </w:tcPr>
          <w:p w:rsidR="00B07971" w:rsidRPr="00C01AE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5</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История</w:t>
            </w:r>
          </w:p>
        </w:tc>
        <w:tc>
          <w:tcPr>
            <w:tcW w:w="995" w:type="dxa"/>
            <w:vAlign w:val="center"/>
          </w:tcPr>
          <w:p w:rsidR="00B07971" w:rsidRPr="00C01AE1" w:rsidRDefault="009A72DE" w:rsidP="000C719D">
            <w:pPr>
              <w:pStyle w:val="1"/>
              <w:jc w:val="center"/>
              <w:rPr>
                <w:rFonts w:ascii="Times New Roman" w:hAnsi="Times New Roman" w:cs="Times New Roman"/>
                <w:sz w:val="20"/>
                <w:szCs w:val="20"/>
              </w:rPr>
            </w:pPr>
            <w:r>
              <w:rPr>
                <w:rFonts w:ascii="Times New Roman" w:hAnsi="Times New Roman" w:cs="Times New Roman"/>
                <w:sz w:val="20"/>
                <w:szCs w:val="20"/>
              </w:rPr>
              <w:t>6484</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2748</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1320</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958</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735</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723</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6</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Биология</w:t>
            </w:r>
          </w:p>
        </w:tc>
        <w:tc>
          <w:tcPr>
            <w:tcW w:w="995" w:type="dxa"/>
            <w:vAlign w:val="center"/>
          </w:tcPr>
          <w:p w:rsidR="00B07971" w:rsidRPr="00C01AE1" w:rsidRDefault="00C842F1" w:rsidP="000C719D">
            <w:pPr>
              <w:pStyle w:val="1"/>
              <w:jc w:val="center"/>
              <w:rPr>
                <w:rFonts w:ascii="Times New Roman" w:hAnsi="Times New Roman" w:cs="Times New Roman"/>
                <w:sz w:val="20"/>
                <w:szCs w:val="20"/>
              </w:rPr>
            </w:pPr>
            <w:r>
              <w:rPr>
                <w:rFonts w:ascii="Times New Roman" w:hAnsi="Times New Roman" w:cs="Times New Roman"/>
                <w:sz w:val="20"/>
                <w:szCs w:val="20"/>
              </w:rPr>
              <w:t>6638</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2723</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1335</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1323</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820</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437</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7</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География</w:t>
            </w:r>
          </w:p>
        </w:tc>
        <w:tc>
          <w:tcPr>
            <w:tcW w:w="995" w:type="dxa"/>
            <w:vAlign w:val="center"/>
          </w:tcPr>
          <w:p w:rsidR="00B07971" w:rsidRPr="00C01AE1" w:rsidRDefault="000D2A1C" w:rsidP="000C719D">
            <w:pPr>
              <w:pStyle w:val="1"/>
              <w:jc w:val="center"/>
              <w:rPr>
                <w:rFonts w:ascii="Times New Roman" w:hAnsi="Times New Roman" w:cs="Times New Roman"/>
                <w:sz w:val="20"/>
                <w:szCs w:val="20"/>
              </w:rPr>
            </w:pPr>
            <w:r>
              <w:rPr>
                <w:rFonts w:ascii="Times New Roman" w:hAnsi="Times New Roman" w:cs="Times New Roman"/>
                <w:sz w:val="20"/>
                <w:szCs w:val="20"/>
              </w:rPr>
              <w:t>3634</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1319</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822</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818</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153</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522</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8</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Обществознание</w:t>
            </w:r>
          </w:p>
        </w:tc>
        <w:tc>
          <w:tcPr>
            <w:tcW w:w="995" w:type="dxa"/>
            <w:vAlign w:val="center"/>
          </w:tcPr>
          <w:p w:rsidR="00B07971" w:rsidRPr="00C01AE1" w:rsidRDefault="00DA2210" w:rsidP="000C719D">
            <w:pPr>
              <w:pStyle w:val="1"/>
              <w:jc w:val="center"/>
              <w:rPr>
                <w:rFonts w:ascii="Times New Roman" w:hAnsi="Times New Roman" w:cs="Times New Roman"/>
                <w:sz w:val="20"/>
                <w:szCs w:val="20"/>
              </w:rPr>
            </w:pPr>
            <w:r>
              <w:rPr>
                <w:rFonts w:ascii="Times New Roman" w:hAnsi="Times New Roman" w:cs="Times New Roman"/>
                <w:sz w:val="20"/>
                <w:szCs w:val="20"/>
              </w:rPr>
              <w:t>4069</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1306</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1939</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824</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9</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Иностранный язык</w:t>
            </w:r>
          </w:p>
        </w:tc>
        <w:tc>
          <w:tcPr>
            <w:tcW w:w="995" w:type="dxa"/>
            <w:vAlign w:val="center"/>
          </w:tcPr>
          <w:p w:rsidR="00B07971" w:rsidRPr="00C01AE1" w:rsidRDefault="005F6FF3" w:rsidP="000C719D">
            <w:pPr>
              <w:pStyle w:val="1"/>
              <w:jc w:val="center"/>
              <w:rPr>
                <w:rFonts w:ascii="Times New Roman" w:hAnsi="Times New Roman" w:cs="Times New Roman"/>
                <w:sz w:val="20"/>
                <w:szCs w:val="20"/>
              </w:rPr>
            </w:pPr>
            <w:r>
              <w:rPr>
                <w:rFonts w:ascii="Times New Roman" w:hAnsi="Times New Roman" w:cs="Times New Roman"/>
                <w:sz w:val="20"/>
                <w:szCs w:val="20"/>
              </w:rPr>
              <w:t>2863</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2383</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vAlign w:val="center"/>
          </w:tcPr>
          <w:p w:rsidR="00B07971" w:rsidRPr="00C01AE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5A2409"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479</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10</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Химия</w:t>
            </w:r>
          </w:p>
        </w:tc>
        <w:tc>
          <w:tcPr>
            <w:tcW w:w="995" w:type="dxa"/>
            <w:vAlign w:val="center"/>
          </w:tcPr>
          <w:p w:rsidR="00B07971" w:rsidRPr="00C01AE1" w:rsidRDefault="005F6FF3" w:rsidP="000C719D">
            <w:pPr>
              <w:pStyle w:val="1"/>
              <w:jc w:val="center"/>
              <w:rPr>
                <w:rFonts w:ascii="Times New Roman" w:hAnsi="Times New Roman" w:cs="Times New Roman"/>
                <w:sz w:val="20"/>
                <w:szCs w:val="20"/>
              </w:rPr>
            </w:pPr>
            <w:r>
              <w:rPr>
                <w:rFonts w:ascii="Times New Roman" w:hAnsi="Times New Roman" w:cs="Times New Roman"/>
                <w:sz w:val="20"/>
                <w:szCs w:val="20"/>
              </w:rPr>
              <w:t>1311</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746</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116A6C"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565</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11</w:t>
            </w: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Физика</w:t>
            </w:r>
          </w:p>
        </w:tc>
        <w:tc>
          <w:tcPr>
            <w:tcW w:w="995" w:type="dxa"/>
            <w:vAlign w:val="center"/>
          </w:tcPr>
          <w:p w:rsidR="00B07971" w:rsidRPr="00C01AE1" w:rsidRDefault="00E14710" w:rsidP="000C719D">
            <w:pPr>
              <w:pStyle w:val="1"/>
              <w:jc w:val="center"/>
              <w:rPr>
                <w:rFonts w:ascii="Times New Roman" w:hAnsi="Times New Roman" w:cs="Times New Roman"/>
                <w:sz w:val="20"/>
                <w:szCs w:val="20"/>
              </w:rPr>
            </w:pPr>
            <w:r>
              <w:rPr>
                <w:rFonts w:ascii="Times New Roman" w:hAnsi="Times New Roman" w:cs="Times New Roman"/>
                <w:sz w:val="20"/>
                <w:szCs w:val="20"/>
              </w:rPr>
              <w:t>2639</w:t>
            </w:r>
          </w:p>
        </w:tc>
        <w:tc>
          <w:tcPr>
            <w:tcW w:w="1078" w:type="dxa"/>
            <w:vAlign w:val="center"/>
          </w:tcPr>
          <w:p w:rsidR="00B07971" w:rsidRPr="00C01AE1" w:rsidRDefault="00B07971" w:rsidP="000C719D">
            <w:pPr>
              <w:pStyle w:val="1"/>
              <w:ind w:left="-99" w:right="-108"/>
              <w:jc w:val="center"/>
              <w:rPr>
                <w:rFonts w:ascii="Times New Roman" w:hAnsi="Times New Roman" w:cs="Times New Roman"/>
                <w:sz w:val="20"/>
                <w:szCs w:val="20"/>
              </w:rPr>
            </w:pPr>
          </w:p>
        </w:tc>
        <w:tc>
          <w:tcPr>
            <w:tcW w:w="836" w:type="dxa"/>
            <w:vAlign w:val="center"/>
          </w:tcPr>
          <w:p w:rsidR="00B07971" w:rsidRPr="00C01AE1" w:rsidRDefault="00E57AE6"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14"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vAlign w:val="center"/>
          </w:tcPr>
          <w:p w:rsidR="00B07971" w:rsidRPr="00C01AE1" w:rsidRDefault="00203F5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1274</w:t>
            </w:r>
          </w:p>
        </w:tc>
        <w:tc>
          <w:tcPr>
            <w:tcW w:w="851" w:type="dxa"/>
            <w:vAlign w:val="center"/>
          </w:tcPr>
          <w:p w:rsidR="00B07971" w:rsidRPr="00C01AE1" w:rsidRDefault="007811E0"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790</w:t>
            </w:r>
          </w:p>
        </w:tc>
        <w:tc>
          <w:tcPr>
            <w:tcW w:w="709" w:type="dxa"/>
            <w:vAlign w:val="center"/>
          </w:tcPr>
          <w:p w:rsidR="00B07971" w:rsidRPr="00755011" w:rsidRDefault="00755011"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vAlign w:val="center"/>
          </w:tcPr>
          <w:p w:rsidR="00B07971" w:rsidRPr="00C01AE1" w:rsidRDefault="00116A6C" w:rsidP="000C719D">
            <w:pPr>
              <w:pStyle w:val="1"/>
              <w:ind w:left="-99" w:right="-108"/>
              <w:jc w:val="center"/>
              <w:rPr>
                <w:rFonts w:ascii="Times New Roman" w:hAnsi="Times New Roman" w:cs="Times New Roman"/>
                <w:sz w:val="20"/>
                <w:szCs w:val="20"/>
              </w:rPr>
            </w:pPr>
            <w:r>
              <w:rPr>
                <w:rFonts w:ascii="Times New Roman" w:hAnsi="Times New Roman" w:cs="Times New Roman"/>
                <w:sz w:val="20"/>
                <w:szCs w:val="20"/>
              </w:rPr>
              <w:t>575</w:t>
            </w:r>
          </w:p>
        </w:tc>
      </w:tr>
      <w:tr w:rsidR="00B07971" w:rsidRPr="00C01AE1" w:rsidTr="00203F51">
        <w:trPr>
          <w:trHeight w:val="227"/>
          <w:jc w:val="center"/>
        </w:trPr>
        <w:tc>
          <w:tcPr>
            <w:tcW w:w="318" w:type="dxa"/>
          </w:tcPr>
          <w:p w:rsidR="00B07971" w:rsidRPr="00C01AE1" w:rsidRDefault="00B07971" w:rsidP="000C719D">
            <w:pPr>
              <w:pStyle w:val="1"/>
              <w:ind w:left="-99" w:right="-108"/>
              <w:jc w:val="center"/>
              <w:rPr>
                <w:rFonts w:ascii="Times New Roman" w:hAnsi="Times New Roman" w:cs="Times New Roman"/>
                <w:sz w:val="20"/>
                <w:szCs w:val="20"/>
              </w:rPr>
            </w:pPr>
          </w:p>
        </w:tc>
        <w:tc>
          <w:tcPr>
            <w:tcW w:w="1686" w:type="dxa"/>
          </w:tcPr>
          <w:p w:rsidR="00B07971" w:rsidRPr="00C01AE1" w:rsidRDefault="00B07971" w:rsidP="000C719D">
            <w:pPr>
              <w:pStyle w:val="1"/>
              <w:ind w:left="-99" w:right="-108"/>
              <w:jc w:val="both"/>
              <w:rPr>
                <w:rFonts w:ascii="Times New Roman" w:hAnsi="Times New Roman" w:cs="Times New Roman"/>
                <w:sz w:val="20"/>
                <w:szCs w:val="20"/>
              </w:rPr>
            </w:pPr>
            <w:r w:rsidRPr="00C01AE1">
              <w:rPr>
                <w:rFonts w:ascii="Times New Roman" w:hAnsi="Times New Roman" w:cs="Times New Roman"/>
                <w:b/>
                <w:sz w:val="20"/>
                <w:szCs w:val="20"/>
              </w:rPr>
              <w:t xml:space="preserve">ВПР </w:t>
            </w:r>
            <w:r w:rsidRPr="00C01AE1">
              <w:rPr>
                <w:rFonts w:ascii="Times New Roman" w:hAnsi="Times New Roman" w:cs="Times New Roman"/>
                <w:sz w:val="20"/>
                <w:szCs w:val="20"/>
              </w:rPr>
              <w:t>(человек/час)</w:t>
            </w:r>
          </w:p>
        </w:tc>
        <w:tc>
          <w:tcPr>
            <w:tcW w:w="995" w:type="dxa"/>
            <w:vAlign w:val="center"/>
          </w:tcPr>
          <w:p w:rsidR="00B07971" w:rsidRPr="00E14710" w:rsidRDefault="00E14710" w:rsidP="000C719D">
            <w:pPr>
              <w:pStyle w:val="1"/>
              <w:jc w:val="center"/>
              <w:rPr>
                <w:rFonts w:ascii="Times New Roman" w:hAnsi="Times New Roman" w:cs="Times New Roman"/>
                <w:sz w:val="20"/>
                <w:szCs w:val="20"/>
              </w:rPr>
            </w:pPr>
            <w:r>
              <w:rPr>
                <w:rFonts w:ascii="Times New Roman" w:hAnsi="Times New Roman" w:cs="Times New Roman"/>
                <w:sz w:val="20"/>
                <w:szCs w:val="20"/>
              </w:rPr>
              <w:t>57566</w:t>
            </w:r>
          </w:p>
        </w:tc>
        <w:tc>
          <w:tcPr>
            <w:tcW w:w="1078" w:type="dxa"/>
            <w:vAlign w:val="center"/>
          </w:tcPr>
          <w:p w:rsidR="00B07971" w:rsidRPr="00C01AE1" w:rsidRDefault="00C65C83" w:rsidP="000C719D">
            <w:pPr>
              <w:pStyle w:val="1"/>
              <w:jc w:val="center"/>
              <w:rPr>
                <w:rFonts w:ascii="Times New Roman" w:hAnsi="Times New Roman" w:cs="Times New Roman"/>
                <w:sz w:val="20"/>
                <w:szCs w:val="20"/>
              </w:rPr>
            </w:pPr>
            <w:r>
              <w:rPr>
                <w:rFonts w:ascii="Times New Roman" w:hAnsi="Times New Roman" w:cs="Times New Roman"/>
                <w:sz w:val="20"/>
                <w:szCs w:val="20"/>
              </w:rPr>
              <w:t>9183</w:t>
            </w:r>
          </w:p>
        </w:tc>
        <w:tc>
          <w:tcPr>
            <w:tcW w:w="836" w:type="dxa"/>
            <w:vAlign w:val="center"/>
          </w:tcPr>
          <w:p w:rsidR="00B07971" w:rsidRPr="00C01AE1" w:rsidRDefault="0080256E" w:rsidP="000C719D">
            <w:pPr>
              <w:pStyle w:val="1"/>
              <w:jc w:val="center"/>
              <w:rPr>
                <w:rFonts w:ascii="Times New Roman" w:hAnsi="Times New Roman" w:cs="Times New Roman"/>
                <w:sz w:val="20"/>
                <w:szCs w:val="20"/>
              </w:rPr>
            </w:pPr>
            <w:r>
              <w:rPr>
                <w:rFonts w:ascii="Times New Roman" w:hAnsi="Times New Roman" w:cs="Times New Roman"/>
                <w:sz w:val="20"/>
                <w:szCs w:val="20"/>
              </w:rPr>
              <w:t>11005</w:t>
            </w:r>
          </w:p>
        </w:tc>
        <w:tc>
          <w:tcPr>
            <w:tcW w:w="814" w:type="dxa"/>
            <w:vAlign w:val="center"/>
          </w:tcPr>
          <w:p w:rsidR="00B07971" w:rsidRPr="00C01AE1" w:rsidRDefault="00161453" w:rsidP="000C719D">
            <w:pPr>
              <w:pStyle w:val="1"/>
              <w:jc w:val="center"/>
              <w:rPr>
                <w:rFonts w:ascii="Times New Roman" w:hAnsi="Times New Roman" w:cs="Times New Roman"/>
                <w:sz w:val="20"/>
                <w:szCs w:val="20"/>
              </w:rPr>
            </w:pPr>
            <w:r>
              <w:rPr>
                <w:rFonts w:ascii="Times New Roman" w:hAnsi="Times New Roman" w:cs="Times New Roman"/>
                <w:sz w:val="20"/>
                <w:szCs w:val="20"/>
              </w:rPr>
              <w:t>10629</w:t>
            </w:r>
          </w:p>
        </w:tc>
        <w:tc>
          <w:tcPr>
            <w:tcW w:w="850" w:type="dxa"/>
            <w:vAlign w:val="center"/>
          </w:tcPr>
          <w:p w:rsidR="00B07971" w:rsidRPr="00C01AE1" w:rsidRDefault="000D30C6" w:rsidP="000C719D">
            <w:pPr>
              <w:pStyle w:val="1"/>
              <w:jc w:val="center"/>
              <w:rPr>
                <w:rFonts w:ascii="Times New Roman" w:hAnsi="Times New Roman" w:cs="Times New Roman"/>
                <w:sz w:val="20"/>
                <w:szCs w:val="20"/>
              </w:rPr>
            </w:pPr>
            <w:r>
              <w:rPr>
                <w:rFonts w:ascii="Times New Roman" w:hAnsi="Times New Roman" w:cs="Times New Roman"/>
                <w:sz w:val="20"/>
                <w:szCs w:val="20"/>
              </w:rPr>
              <w:t>13870</w:t>
            </w:r>
          </w:p>
        </w:tc>
        <w:tc>
          <w:tcPr>
            <w:tcW w:w="851" w:type="dxa"/>
            <w:vAlign w:val="center"/>
          </w:tcPr>
          <w:p w:rsidR="00B07971" w:rsidRPr="00C01AE1" w:rsidRDefault="00AA56D1" w:rsidP="000C719D">
            <w:pPr>
              <w:pStyle w:val="1"/>
              <w:jc w:val="center"/>
              <w:rPr>
                <w:rFonts w:ascii="Times New Roman" w:hAnsi="Times New Roman" w:cs="Times New Roman"/>
                <w:sz w:val="20"/>
                <w:szCs w:val="20"/>
              </w:rPr>
            </w:pPr>
            <w:r>
              <w:rPr>
                <w:rFonts w:ascii="Times New Roman" w:hAnsi="Times New Roman" w:cs="Times New Roman"/>
                <w:sz w:val="20"/>
                <w:szCs w:val="20"/>
              </w:rPr>
              <w:t>9424</w:t>
            </w:r>
          </w:p>
        </w:tc>
        <w:tc>
          <w:tcPr>
            <w:tcW w:w="709" w:type="dxa"/>
            <w:vAlign w:val="center"/>
          </w:tcPr>
          <w:p w:rsidR="00B07971" w:rsidRPr="00B660E3" w:rsidRDefault="00B660E3" w:rsidP="000C719D">
            <w:pPr>
              <w:pStyle w:val="1"/>
              <w:jc w:val="center"/>
              <w:rPr>
                <w:rFonts w:ascii="Times New Roman" w:hAnsi="Times New Roman" w:cs="Times New Roman"/>
                <w:sz w:val="20"/>
                <w:szCs w:val="20"/>
              </w:rPr>
            </w:pPr>
            <w:r>
              <w:rPr>
                <w:rFonts w:ascii="Times New Roman" w:hAnsi="Times New Roman" w:cs="Times New Roman"/>
                <w:sz w:val="20"/>
                <w:szCs w:val="20"/>
              </w:rPr>
              <w:t>153</w:t>
            </w:r>
          </w:p>
        </w:tc>
        <w:tc>
          <w:tcPr>
            <w:tcW w:w="764" w:type="dxa"/>
            <w:vAlign w:val="center"/>
          </w:tcPr>
          <w:p w:rsidR="00B07971" w:rsidRPr="00C01AE1" w:rsidRDefault="002C1ED1" w:rsidP="000C719D">
            <w:pPr>
              <w:pStyle w:val="1"/>
              <w:jc w:val="center"/>
              <w:rPr>
                <w:rFonts w:ascii="Times New Roman" w:hAnsi="Times New Roman" w:cs="Times New Roman"/>
                <w:sz w:val="20"/>
                <w:szCs w:val="20"/>
              </w:rPr>
            </w:pPr>
            <w:r>
              <w:rPr>
                <w:rFonts w:ascii="Times New Roman" w:hAnsi="Times New Roman" w:cs="Times New Roman"/>
                <w:sz w:val="20"/>
                <w:szCs w:val="20"/>
              </w:rPr>
              <w:t>3301</w:t>
            </w:r>
          </w:p>
        </w:tc>
      </w:tr>
    </w:tbl>
    <w:p w:rsidR="00972BDB" w:rsidRPr="00C01AE1" w:rsidRDefault="00972BDB" w:rsidP="00972BDB">
      <w:pPr>
        <w:spacing w:after="0"/>
        <w:jc w:val="center"/>
        <w:rPr>
          <w:rFonts w:ascii="Times New Roman" w:hAnsi="Times New Roman"/>
          <w:b/>
          <w:sz w:val="20"/>
          <w:szCs w:val="20"/>
        </w:rPr>
      </w:pPr>
    </w:p>
    <w:p w:rsidR="00972BDB" w:rsidRPr="00C01AE1" w:rsidRDefault="00972BDB" w:rsidP="00972BDB">
      <w:pPr>
        <w:spacing w:after="0"/>
        <w:jc w:val="center"/>
        <w:rPr>
          <w:rFonts w:ascii="Times New Roman" w:hAnsi="Times New Roman"/>
          <w:b/>
          <w:sz w:val="20"/>
          <w:szCs w:val="20"/>
        </w:rPr>
      </w:pPr>
      <w:r w:rsidRPr="00C01AE1">
        <w:rPr>
          <w:rFonts w:ascii="Times New Roman" w:hAnsi="Times New Roman"/>
          <w:b/>
          <w:sz w:val="20"/>
          <w:szCs w:val="20"/>
        </w:rPr>
        <w:t>Количество обучающихся, участвующих в  процедурах ВПР</w:t>
      </w:r>
      <w:r w:rsidRPr="00C01AE1">
        <w:rPr>
          <w:rFonts w:ascii="Times New Roman" w:hAnsi="Times New Roman"/>
          <w:sz w:val="20"/>
          <w:szCs w:val="20"/>
        </w:rPr>
        <w:t xml:space="preserve"> в </w:t>
      </w:r>
      <w:r w:rsidR="007F5FDB">
        <w:rPr>
          <w:rFonts w:ascii="Times New Roman" w:hAnsi="Times New Roman"/>
          <w:b/>
          <w:sz w:val="20"/>
          <w:szCs w:val="20"/>
        </w:rPr>
        <w:t>2023</w:t>
      </w:r>
      <w:r w:rsidR="00545F37">
        <w:rPr>
          <w:rFonts w:ascii="Times New Roman" w:hAnsi="Times New Roman"/>
          <w:b/>
          <w:sz w:val="20"/>
          <w:szCs w:val="20"/>
        </w:rPr>
        <w:t xml:space="preserve">  г.</w:t>
      </w:r>
    </w:p>
    <w:p w:rsidR="00972BDB" w:rsidRPr="00C01AE1" w:rsidRDefault="00972BDB" w:rsidP="00972BDB">
      <w:pPr>
        <w:spacing w:after="0"/>
        <w:jc w:val="right"/>
        <w:rPr>
          <w:rFonts w:ascii="Times New Roman" w:hAnsi="Times New Roman"/>
          <w:sz w:val="20"/>
          <w:szCs w:val="20"/>
        </w:rPr>
      </w:pPr>
      <w:r w:rsidRPr="00C01AE1">
        <w:rPr>
          <w:rFonts w:ascii="Times New Roman" w:hAnsi="Times New Roman"/>
          <w:sz w:val="20"/>
          <w:szCs w:val="20"/>
        </w:rPr>
        <w:t>Таблица 2</w:t>
      </w:r>
    </w:p>
    <w:tbl>
      <w:tblPr>
        <w:tblW w:w="0" w:type="auto"/>
        <w:tblLook w:val="04A0"/>
      </w:tblPr>
      <w:tblGrid>
        <w:gridCol w:w="5041"/>
        <w:gridCol w:w="4530"/>
      </w:tblGrid>
      <w:tr w:rsidR="00972BDB" w:rsidRPr="00C01AE1" w:rsidTr="000C719D">
        <w:tc>
          <w:tcPr>
            <w:tcW w:w="4785" w:type="dxa"/>
          </w:tcPr>
          <w:p w:rsidR="00972BDB" w:rsidRPr="00C01AE1" w:rsidRDefault="00972BDB" w:rsidP="000C719D">
            <w:pPr>
              <w:rPr>
                <w:rFonts w:ascii="Times New Roman" w:hAnsi="Times New Roman"/>
                <w:b/>
                <w:sz w:val="20"/>
                <w:szCs w:val="20"/>
              </w:rPr>
            </w:pPr>
            <w:r w:rsidRPr="00C01AE1">
              <w:rPr>
                <w:rFonts w:ascii="Times New Roman" w:hAnsi="Times New Roman"/>
                <w:b/>
                <w:sz w:val="20"/>
                <w:szCs w:val="20"/>
              </w:rPr>
              <w:t>Человек/час</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
              <w:gridCol w:w="1011"/>
              <w:gridCol w:w="1011"/>
              <w:gridCol w:w="960"/>
              <w:gridCol w:w="924"/>
            </w:tblGrid>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57737D" w:rsidRDefault="00F44539" w:rsidP="000C719D">
                  <w:pPr>
                    <w:spacing w:after="0" w:line="240" w:lineRule="auto"/>
                    <w:jc w:val="center"/>
                    <w:rPr>
                      <w:rFonts w:ascii="Times New Roman" w:hAnsi="Times New Roman"/>
                      <w:b/>
                      <w:sz w:val="20"/>
                      <w:szCs w:val="20"/>
                    </w:rPr>
                  </w:pPr>
                  <w:r w:rsidRPr="0057737D">
                    <w:rPr>
                      <w:rFonts w:ascii="Times New Roman" w:hAnsi="Times New Roman"/>
                      <w:b/>
                      <w:sz w:val="20"/>
                      <w:szCs w:val="20"/>
                    </w:rPr>
                    <w:t>Класс</w:t>
                  </w:r>
                </w:p>
              </w:tc>
              <w:tc>
                <w:tcPr>
                  <w:tcW w:w="1011"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rPr>
                  </w:pPr>
                  <w:r w:rsidRPr="0057737D">
                    <w:rPr>
                      <w:rFonts w:ascii="Times New Roman" w:hAnsi="Times New Roman"/>
                      <w:b/>
                      <w:sz w:val="20"/>
                      <w:szCs w:val="20"/>
                    </w:rPr>
                    <w:t>2020</w:t>
                  </w:r>
                </w:p>
              </w:tc>
              <w:tc>
                <w:tcPr>
                  <w:tcW w:w="1011"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rPr>
                  </w:pPr>
                  <w:r w:rsidRPr="0057737D">
                    <w:rPr>
                      <w:rFonts w:ascii="Times New Roman" w:hAnsi="Times New Roman"/>
                      <w:b/>
                      <w:sz w:val="20"/>
                      <w:szCs w:val="20"/>
                    </w:rPr>
                    <w:t>2021</w:t>
                  </w:r>
                </w:p>
              </w:tc>
              <w:tc>
                <w:tcPr>
                  <w:tcW w:w="960"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rPr>
                  </w:pPr>
                  <w:r w:rsidRPr="0057737D">
                    <w:rPr>
                      <w:rFonts w:ascii="Times New Roman" w:hAnsi="Times New Roman"/>
                      <w:b/>
                      <w:sz w:val="20"/>
                      <w:szCs w:val="20"/>
                    </w:rPr>
                    <w:t>2022</w:t>
                  </w:r>
                </w:p>
              </w:tc>
              <w:tc>
                <w:tcPr>
                  <w:tcW w:w="924"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rPr>
                  </w:pPr>
                  <w:r>
                    <w:rPr>
                      <w:rFonts w:ascii="Times New Roman" w:hAnsi="Times New Roman"/>
                      <w:b/>
                      <w:sz w:val="20"/>
                      <w:szCs w:val="20"/>
                    </w:rPr>
                    <w:t>2023</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4</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6C619C">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8096</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9003</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Pr>
                      <w:rFonts w:ascii="Times New Roman" w:hAnsi="Times New Roman"/>
                      <w:sz w:val="20"/>
                      <w:szCs w:val="20"/>
                    </w:rPr>
                    <w:t>8309</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9183</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5</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6C619C">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9693</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rPr>
                    <w:t>10072</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8059</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11005</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6</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6C619C">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12517</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rPr>
                    <w:t>9622</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8066</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10629</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7</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6C619C">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16853</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rPr>
                    <w:t>15759</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10387</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13870</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8</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6C619C">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lang w:val="en-US"/>
                    </w:rPr>
                    <w:t>13074</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rPr>
                    <w:t>8431</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7140</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9424</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10</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0</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rPr>
                    <w:t>371</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209</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153</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11</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3306</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sz w:val="20"/>
                      <w:szCs w:val="20"/>
                    </w:rPr>
                    <w:t>3482</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2768</w:t>
                  </w:r>
                </w:p>
              </w:tc>
              <w:tc>
                <w:tcPr>
                  <w:tcW w:w="924" w:type="dxa"/>
                  <w:tcBorders>
                    <w:top w:val="single" w:sz="4" w:space="0" w:color="auto"/>
                    <w:left w:val="single" w:sz="4" w:space="0" w:color="auto"/>
                    <w:bottom w:val="single" w:sz="4" w:space="0" w:color="auto"/>
                    <w:right w:val="single" w:sz="4" w:space="0" w:color="auto"/>
                  </w:tcBorders>
                </w:tcPr>
                <w:p w:rsidR="00F44539" w:rsidRDefault="00F44539" w:rsidP="000C719D">
                  <w:pPr>
                    <w:spacing w:after="0" w:line="240" w:lineRule="auto"/>
                    <w:jc w:val="center"/>
                    <w:rPr>
                      <w:rFonts w:ascii="Times New Roman" w:hAnsi="Times New Roman"/>
                      <w:sz w:val="20"/>
                      <w:szCs w:val="20"/>
                    </w:rPr>
                  </w:pPr>
                  <w:r>
                    <w:rPr>
                      <w:rFonts w:ascii="Times New Roman" w:hAnsi="Times New Roman"/>
                      <w:sz w:val="20"/>
                      <w:szCs w:val="20"/>
                    </w:rPr>
                    <w:t>3301</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ПГО</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color w:val="000000"/>
                      <w:sz w:val="20"/>
                      <w:szCs w:val="20"/>
                      <w:lang w:val="en-US" w:eastAsia="ru-RU"/>
                    </w:rPr>
                  </w:pPr>
                  <w:r w:rsidRPr="00C01AE1">
                    <w:rPr>
                      <w:rFonts w:ascii="Times New Roman" w:hAnsi="Times New Roman"/>
                      <w:b/>
                      <w:sz w:val="20"/>
                      <w:szCs w:val="20"/>
                      <w:lang w:val="en-US"/>
                    </w:rPr>
                    <w:t>63539</w:t>
                  </w:r>
                </w:p>
              </w:tc>
              <w:tc>
                <w:tcPr>
                  <w:tcW w:w="1011"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lang w:val="en-US"/>
                    </w:rPr>
                  </w:pPr>
                  <w:r w:rsidRPr="0057737D">
                    <w:rPr>
                      <w:rFonts w:ascii="Times New Roman" w:hAnsi="Times New Roman"/>
                      <w:b/>
                      <w:sz w:val="20"/>
                      <w:szCs w:val="20"/>
                    </w:rPr>
                    <w:t>567</w:t>
                  </w:r>
                  <w:r w:rsidRPr="0057737D">
                    <w:rPr>
                      <w:rFonts w:ascii="Times New Roman" w:hAnsi="Times New Roman"/>
                      <w:b/>
                      <w:sz w:val="20"/>
                      <w:szCs w:val="20"/>
                      <w:lang w:val="en-US"/>
                    </w:rPr>
                    <w:t>40</w:t>
                  </w:r>
                </w:p>
              </w:tc>
              <w:tc>
                <w:tcPr>
                  <w:tcW w:w="960"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rPr>
                  </w:pPr>
                  <w:r w:rsidRPr="0057737D">
                    <w:rPr>
                      <w:rFonts w:ascii="Times New Roman" w:hAnsi="Times New Roman"/>
                      <w:b/>
                      <w:sz w:val="20"/>
                      <w:szCs w:val="20"/>
                    </w:rPr>
                    <w:t>44938</w:t>
                  </w:r>
                </w:p>
              </w:tc>
              <w:tc>
                <w:tcPr>
                  <w:tcW w:w="924" w:type="dxa"/>
                  <w:tcBorders>
                    <w:top w:val="single" w:sz="4" w:space="0" w:color="auto"/>
                    <w:left w:val="single" w:sz="4" w:space="0" w:color="auto"/>
                    <w:bottom w:val="single" w:sz="4" w:space="0" w:color="auto"/>
                    <w:right w:val="single" w:sz="4" w:space="0" w:color="auto"/>
                  </w:tcBorders>
                </w:tcPr>
                <w:p w:rsidR="00F44539" w:rsidRPr="0057737D" w:rsidRDefault="00F44539" w:rsidP="000C719D">
                  <w:pPr>
                    <w:spacing w:after="0" w:line="240" w:lineRule="auto"/>
                    <w:jc w:val="center"/>
                    <w:rPr>
                      <w:rFonts w:ascii="Times New Roman" w:hAnsi="Times New Roman"/>
                      <w:b/>
                      <w:sz w:val="20"/>
                      <w:szCs w:val="20"/>
                    </w:rPr>
                  </w:pPr>
                  <w:r>
                    <w:rPr>
                      <w:rFonts w:ascii="Times New Roman" w:hAnsi="Times New Roman"/>
                      <w:sz w:val="20"/>
                      <w:szCs w:val="20"/>
                    </w:rPr>
                    <w:t>57566</w:t>
                  </w:r>
                </w:p>
              </w:tc>
            </w:tr>
            <w:tr w:rsidR="00F44539" w:rsidRPr="00C01AE1" w:rsidTr="00F44539">
              <w:tc>
                <w:tcPr>
                  <w:tcW w:w="909" w:type="dxa"/>
                  <w:tcBorders>
                    <w:top w:val="single" w:sz="4" w:space="0" w:color="auto"/>
                    <w:left w:val="single" w:sz="4" w:space="0" w:color="auto"/>
                    <w:bottom w:val="single" w:sz="4" w:space="0" w:color="auto"/>
                    <w:right w:val="single" w:sz="4" w:space="0" w:color="auto"/>
                  </w:tcBorders>
                  <w:vAlign w:val="center"/>
                </w:tcPr>
                <w:p w:rsidR="00F44539" w:rsidRPr="00C01AE1" w:rsidRDefault="00F44539" w:rsidP="000C719D">
                  <w:pPr>
                    <w:spacing w:after="0" w:line="240" w:lineRule="auto"/>
                    <w:jc w:val="center"/>
                    <w:rPr>
                      <w:rFonts w:ascii="Times New Roman" w:hAnsi="Times New Roman"/>
                      <w:sz w:val="20"/>
                      <w:szCs w:val="20"/>
                    </w:rPr>
                  </w:pPr>
                  <w:r w:rsidRPr="00C01AE1">
                    <w:rPr>
                      <w:rFonts w:ascii="Times New Roman" w:hAnsi="Times New Roman"/>
                      <w:sz w:val="20"/>
                      <w:szCs w:val="20"/>
                    </w:rPr>
                    <w:t>РК</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b/>
                      <w:sz w:val="20"/>
                      <w:szCs w:val="20"/>
                    </w:rPr>
                  </w:pPr>
                  <w:r w:rsidRPr="00C01AE1">
                    <w:rPr>
                      <w:rFonts w:ascii="Times New Roman" w:hAnsi="Times New Roman"/>
                      <w:b/>
                      <w:sz w:val="20"/>
                      <w:szCs w:val="20"/>
                    </w:rPr>
                    <w:t>148838</w:t>
                  </w:r>
                </w:p>
              </w:tc>
              <w:tc>
                <w:tcPr>
                  <w:tcW w:w="1011"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b/>
                      <w:sz w:val="20"/>
                      <w:szCs w:val="20"/>
                    </w:rPr>
                  </w:pPr>
                  <w:r w:rsidRPr="00C01AE1">
                    <w:rPr>
                      <w:rFonts w:ascii="Times New Roman" w:hAnsi="Times New Roman"/>
                      <w:b/>
                      <w:sz w:val="20"/>
                      <w:szCs w:val="20"/>
                    </w:rPr>
                    <w:t>151734</w:t>
                  </w:r>
                </w:p>
              </w:tc>
              <w:tc>
                <w:tcPr>
                  <w:tcW w:w="960" w:type="dxa"/>
                  <w:tcBorders>
                    <w:top w:val="single" w:sz="4" w:space="0" w:color="auto"/>
                    <w:left w:val="single" w:sz="4" w:space="0" w:color="auto"/>
                    <w:bottom w:val="single" w:sz="4" w:space="0" w:color="auto"/>
                    <w:right w:val="single" w:sz="4" w:space="0" w:color="auto"/>
                  </w:tcBorders>
                </w:tcPr>
                <w:p w:rsidR="00F44539" w:rsidRPr="00C01AE1" w:rsidRDefault="00F44539" w:rsidP="000C719D">
                  <w:pPr>
                    <w:spacing w:after="0" w:line="240" w:lineRule="auto"/>
                    <w:jc w:val="center"/>
                    <w:rPr>
                      <w:rFonts w:ascii="Times New Roman" w:hAnsi="Times New Roman"/>
                      <w:b/>
                      <w:sz w:val="20"/>
                      <w:szCs w:val="20"/>
                    </w:rPr>
                  </w:pPr>
                  <w:r>
                    <w:rPr>
                      <w:rFonts w:ascii="Times New Roman" w:hAnsi="Times New Roman"/>
                      <w:b/>
                      <w:sz w:val="20"/>
                      <w:szCs w:val="20"/>
                    </w:rPr>
                    <w:t>148765</w:t>
                  </w:r>
                </w:p>
              </w:tc>
              <w:tc>
                <w:tcPr>
                  <w:tcW w:w="924" w:type="dxa"/>
                  <w:tcBorders>
                    <w:top w:val="single" w:sz="4" w:space="0" w:color="auto"/>
                    <w:left w:val="single" w:sz="4" w:space="0" w:color="auto"/>
                    <w:bottom w:val="single" w:sz="4" w:space="0" w:color="auto"/>
                    <w:right w:val="single" w:sz="4" w:space="0" w:color="auto"/>
                  </w:tcBorders>
                </w:tcPr>
                <w:p w:rsidR="00F44539" w:rsidRDefault="00620EE7" w:rsidP="000C719D">
                  <w:pPr>
                    <w:spacing w:after="0" w:line="240" w:lineRule="auto"/>
                    <w:jc w:val="center"/>
                    <w:rPr>
                      <w:rFonts w:ascii="Times New Roman" w:hAnsi="Times New Roman"/>
                      <w:b/>
                      <w:sz w:val="20"/>
                      <w:szCs w:val="20"/>
                    </w:rPr>
                  </w:pPr>
                  <w:r>
                    <w:rPr>
                      <w:rFonts w:ascii="Times New Roman" w:hAnsi="Times New Roman"/>
                      <w:b/>
                      <w:sz w:val="20"/>
                      <w:szCs w:val="20"/>
                    </w:rPr>
                    <w:t>161184</w:t>
                  </w:r>
                </w:p>
              </w:tc>
            </w:tr>
          </w:tbl>
          <w:p w:rsidR="00972BDB" w:rsidRPr="00C01AE1" w:rsidRDefault="00972BDB" w:rsidP="000C719D">
            <w:pPr>
              <w:jc w:val="center"/>
              <w:rPr>
                <w:rFonts w:ascii="Times New Roman" w:hAnsi="Times New Roman"/>
                <w:b/>
                <w:sz w:val="20"/>
                <w:szCs w:val="20"/>
              </w:rPr>
            </w:pPr>
          </w:p>
        </w:tc>
        <w:tc>
          <w:tcPr>
            <w:tcW w:w="4786" w:type="dxa"/>
          </w:tcPr>
          <w:p w:rsidR="00972BDB" w:rsidRDefault="00972BDB" w:rsidP="000C719D">
            <w:pPr>
              <w:jc w:val="center"/>
              <w:rPr>
                <w:rFonts w:ascii="Times New Roman" w:hAnsi="Times New Roman"/>
                <w:b/>
                <w:sz w:val="20"/>
                <w:szCs w:val="20"/>
              </w:rPr>
            </w:pPr>
          </w:p>
          <w:p w:rsidR="00972BDB" w:rsidRDefault="00972BDB" w:rsidP="000C719D">
            <w:pPr>
              <w:jc w:val="center"/>
              <w:rPr>
                <w:rFonts w:ascii="Times New Roman" w:hAnsi="Times New Roman"/>
                <w:b/>
                <w:sz w:val="20"/>
                <w:szCs w:val="20"/>
              </w:rPr>
            </w:pPr>
          </w:p>
          <w:p w:rsidR="00972BDB" w:rsidRPr="00C01AE1" w:rsidRDefault="00972BDB" w:rsidP="000C719D">
            <w:pPr>
              <w:jc w:val="center"/>
              <w:rPr>
                <w:rFonts w:ascii="Times New Roman" w:hAnsi="Times New Roman"/>
                <w:b/>
                <w:sz w:val="20"/>
                <w:szCs w:val="20"/>
              </w:rPr>
            </w:pPr>
          </w:p>
        </w:tc>
      </w:tr>
    </w:tbl>
    <w:p w:rsidR="00972BDB" w:rsidRPr="00C01AE1" w:rsidRDefault="00972BDB" w:rsidP="001027A0">
      <w:pPr>
        <w:spacing w:after="0"/>
        <w:jc w:val="center"/>
        <w:rPr>
          <w:rFonts w:ascii="Times New Roman" w:hAnsi="Times New Roman"/>
          <w:b/>
          <w:sz w:val="20"/>
          <w:szCs w:val="20"/>
        </w:rPr>
      </w:pPr>
    </w:p>
    <w:p w:rsidR="001027A0" w:rsidRPr="00C01AE1" w:rsidRDefault="001027A0" w:rsidP="001027A0">
      <w:pPr>
        <w:pStyle w:val="1"/>
        <w:rPr>
          <w:rFonts w:ascii="Times New Roman" w:hAnsi="Times New Roman" w:cs="Times New Roman"/>
          <w:sz w:val="20"/>
          <w:szCs w:val="20"/>
        </w:rPr>
      </w:pPr>
    </w:p>
    <w:p w:rsidR="001027A0" w:rsidRPr="00C01AE1" w:rsidRDefault="00AB0FED" w:rsidP="001027A0">
      <w:pPr>
        <w:spacing w:after="0" w:line="240" w:lineRule="auto"/>
        <w:ind w:firstLine="567"/>
        <w:jc w:val="both"/>
        <w:rPr>
          <w:rFonts w:ascii="Times New Roman" w:hAnsi="Times New Roman"/>
          <w:sz w:val="20"/>
          <w:szCs w:val="20"/>
        </w:rPr>
      </w:pPr>
      <w:r>
        <w:rPr>
          <w:rFonts w:ascii="Times New Roman" w:hAnsi="Times New Roman"/>
          <w:sz w:val="20"/>
          <w:szCs w:val="20"/>
        </w:rPr>
        <w:t>38</w:t>
      </w:r>
      <w:r w:rsidR="001027A0" w:rsidRPr="00C01AE1">
        <w:rPr>
          <w:rFonts w:ascii="Times New Roman" w:hAnsi="Times New Roman"/>
          <w:sz w:val="20"/>
          <w:szCs w:val="20"/>
        </w:rPr>
        <w:t xml:space="preserve"> </w:t>
      </w:r>
      <w:r>
        <w:rPr>
          <w:rFonts w:ascii="Times New Roman" w:hAnsi="Times New Roman"/>
          <w:sz w:val="20"/>
          <w:szCs w:val="20"/>
        </w:rPr>
        <w:t>проверочных</w:t>
      </w:r>
      <w:r w:rsidR="001027A0" w:rsidRPr="00C01AE1">
        <w:rPr>
          <w:rFonts w:ascii="Times New Roman" w:hAnsi="Times New Roman"/>
          <w:sz w:val="20"/>
          <w:szCs w:val="20"/>
        </w:rPr>
        <w:t xml:space="preserve"> работ</w:t>
      </w:r>
      <w:r>
        <w:rPr>
          <w:rFonts w:ascii="Times New Roman" w:hAnsi="Times New Roman"/>
          <w:sz w:val="20"/>
          <w:szCs w:val="20"/>
        </w:rPr>
        <w:t xml:space="preserve"> было проведено</w:t>
      </w:r>
      <w:r w:rsidR="001027A0" w:rsidRPr="00C01AE1">
        <w:rPr>
          <w:rFonts w:ascii="Times New Roman" w:hAnsi="Times New Roman"/>
          <w:sz w:val="20"/>
          <w:szCs w:val="20"/>
        </w:rPr>
        <w:t xml:space="preserve"> в сроки, установленные Пла</w:t>
      </w:r>
      <w:r w:rsidR="008B680A">
        <w:rPr>
          <w:rFonts w:ascii="Times New Roman" w:hAnsi="Times New Roman"/>
          <w:sz w:val="20"/>
          <w:szCs w:val="20"/>
        </w:rPr>
        <w:t>ном-графиком проведения ВПР 2023</w:t>
      </w:r>
      <w:r w:rsidR="001027A0" w:rsidRPr="00C01AE1">
        <w:rPr>
          <w:rFonts w:ascii="Times New Roman" w:hAnsi="Times New Roman"/>
          <w:sz w:val="20"/>
          <w:szCs w:val="20"/>
        </w:rPr>
        <w:t>:</w:t>
      </w:r>
    </w:p>
    <w:p w:rsidR="0005026A" w:rsidRPr="00FC3D6C" w:rsidRDefault="0005026A" w:rsidP="00FC3D6C">
      <w:pPr>
        <w:spacing w:after="0" w:line="240" w:lineRule="auto"/>
        <w:jc w:val="both"/>
        <w:rPr>
          <w:rFonts w:ascii="Times New Roman" w:hAnsi="Times New Roman"/>
          <w:b/>
          <w:sz w:val="20"/>
          <w:szCs w:val="20"/>
        </w:rPr>
      </w:pPr>
      <w:r w:rsidRPr="00C01AE1">
        <w:rPr>
          <w:rFonts w:ascii="Times New Roman" w:hAnsi="Times New Roman"/>
          <w:b/>
          <w:sz w:val="20"/>
          <w:szCs w:val="20"/>
        </w:rPr>
        <w:t xml:space="preserve">В 4 классах: </w:t>
      </w:r>
      <w:r w:rsidRPr="00C01AE1">
        <w:rPr>
          <w:rFonts w:ascii="Times New Roman" w:hAnsi="Times New Roman"/>
          <w:sz w:val="20"/>
          <w:szCs w:val="20"/>
        </w:rPr>
        <w:t>по учебному предмету «Русский язык» (часть 1, часть 2);</w:t>
      </w:r>
      <w:r w:rsidR="00FC3D6C">
        <w:rPr>
          <w:rFonts w:ascii="Times New Roman" w:hAnsi="Times New Roman"/>
          <w:b/>
          <w:sz w:val="20"/>
          <w:szCs w:val="20"/>
        </w:rPr>
        <w:t xml:space="preserve"> </w:t>
      </w:r>
      <w:r w:rsidRPr="00C01AE1">
        <w:rPr>
          <w:rFonts w:ascii="Times New Roman" w:hAnsi="Times New Roman"/>
          <w:sz w:val="20"/>
          <w:szCs w:val="20"/>
        </w:rPr>
        <w:t>по учебному предмету «Математика»;</w:t>
      </w:r>
      <w:r w:rsidR="00FC3D6C">
        <w:rPr>
          <w:rFonts w:ascii="Times New Roman" w:hAnsi="Times New Roman"/>
          <w:b/>
          <w:sz w:val="20"/>
          <w:szCs w:val="20"/>
        </w:rPr>
        <w:t xml:space="preserve"> </w:t>
      </w:r>
      <w:r w:rsidRPr="00C01AE1">
        <w:rPr>
          <w:rFonts w:ascii="Times New Roman" w:hAnsi="Times New Roman"/>
          <w:sz w:val="20"/>
          <w:szCs w:val="20"/>
        </w:rPr>
        <w:t>по учебному предмету «Окружающий мир».</w:t>
      </w:r>
    </w:p>
    <w:p w:rsidR="004A724A" w:rsidRPr="00C01AE1" w:rsidRDefault="001027A0" w:rsidP="001027A0">
      <w:pPr>
        <w:pStyle w:val="1"/>
        <w:rPr>
          <w:rFonts w:ascii="Times New Roman" w:hAnsi="Times New Roman" w:cs="Times New Roman"/>
          <w:sz w:val="20"/>
          <w:szCs w:val="20"/>
        </w:rPr>
      </w:pPr>
      <w:r w:rsidRPr="00C01AE1">
        <w:rPr>
          <w:rFonts w:ascii="Times New Roman" w:hAnsi="Times New Roman" w:cs="Times New Roman"/>
          <w:b/>
          <w:sz w:val="20"/>
          <w:szCs w:val="20"/>
        </w:rPr>
        <w:t>в 5  классах</w:t>
      </w:r>
      <w:r w:rsidRPr="00C01AE1">
        <w:rPr>
          <w:rFonts w:ascii="Times New Roman" w:hAnsi="Times New Roman" w:cs="Times New Roman"/>
          <w:sz w:val="20"/>
          <w:szCs w:val="20"/>
        </w:rPr>
        <w:t xml:space="preserve">: </w:t>
      </w:r>
      <w:r w:rsidR="004A724A" w:rsidRPr="00C01AE1">
        <w:rPr>
          <w:rFonts w:ascii="Times New Roman" w:hAnsi="Times New Roman" w:cs="Times New Roman"/>
          <w:bCs/>
          <w:sz w:val="20"/>
          <w:szCs w:val="20"/>
        </w:rPr>
        <w:t xml:space="preserve"> </w:t>
      </w:r>
      <w:r w:rsidR="004A724A" w:rsidRPr="00C01AE1">
        <w:rPr>
          <w:rFonts w:ascii="Times New Roman" w:hAnsi="Times New Roman" w:cs="Times New Roman"/>
          <w:sz w:val="20"/>
          <w:szCs w:val="20"/>
        </w:rPr>
        <w:t>по учебному предмету «История»;</w:t>
      </w:r>
      <w:r w:rsidR="004320B0">
        <w:rPr>
          <w:rFonts w:ascii="Times New Roman" w:hAnsi="Times New Roman" w:cs="Times New Roman"/>
          <w:sz w:val="20"/>
          <w:szCs w:val="20"/>
        </w:rPr>
        <w:t xml:space="preserve"> </w:t>
      </w:r>
      <w:r w:rsidR="004A724A" w:rsidRPr="00C01AE1">
        <w:rPr>
          <w:rFonts w:ascii="Times New Roman" w:hAnsi="Times New Roman" w:cs="Times New Roman"/>
          <w:sz w:val="20"/>
          <w:szCs w:val="20"/>
        </w:rPr>
        <w:t>по учебному предмету «Биология»; по учебному предмету «Математика»</w:t>
      </w:r>
      <w:r w:rsidR="004320B0">
        <w:rPr>
          <w:rFonts w:ascii="Times New Roman" w:hAnsi="Times New Roman" w:cs="Times New Roman"/>
          <w:sz w:val="20"/>
          <w:szCs w:val="20"/>
        </w:rPr>
        <w:t xml:space="preserve">; </w:t>
      </w:r>
      <w:r w:rsidR="004A724A" w:rsidRPr="00C01AE1">
        <w:rPr>
          <w:rFonts w:ascii="Times New Roman" w:hAnsi="Times New Roman" w:cs="Times New Roman"/>
          <w:sz w:val="20"/>
          <w:szCs w:val="20"/>
        </w:rPr>
        <w:t>по учебному предмету «Русский язык».</w:t>
      </w:r>
    </w:p>
    <w:p w:rsidR="00F630A5" w:rsidRPr="00196D1C" w:rsidRDefault="001027A0" w:rsidP="00196D1C">
      <w:pPr>
        <w:pStyle w:val="1"/>
        <w:rPr>
          <w:rFonts w:ascii="Times New Roman" w:hAnsi="Times New Roman" w:cs="Times New Roman"/>
          <w:b/>
          <w:sz w:val="20"/>
          <w:szCs w:val="20"/>
        </w:rPr>
      </w:pPr>
      <w:r w:rsidRPr="00C01AE1">
        <w:rPr>
          <w:rFonts w:ascii="Times New Roman" w:hAnsi="Times New Roman" w:cs="Times New Roman"/>
          <w:b/>
          <w:sz w:val="20"/>
          <w:szCs w:val="20"/>
        </w:rPr>
        <w:t>в 6 классах:</w:t>
      </w:r>
      <w:r w:rsidR="004320B0">
        <w:rPr>
          <w:rFonts w:ascii="Times New Roman" w:hAnsi="Times New Roman" w:cs="Times New Roman"/>
          <w:b/>
          <w:sz w:val="20"/>
          <w:szCs w:val="20"/>
        </w:rPr>
        <w:t xml:space="preserve"> </w:t>
      </w:r>
      <w:r w:rsidR="005E2473" w:rsidRPr="00C01AE1">
        <w:rPr>
          <w:rFonts w:ascii="Times New Roman" w:hAnsi="Times New Roman" w:cs="Times New Roman"/>
          <w:sz w:val="20"/>
          <w:szCs w:val="20"/>
        </w:rPr>
        <w:t>по учебному предмету «Математика»</w:t>
      </w:r>
      <w:r w:rsidR="004320B0">
        <w:rPr>
          <w:rFonts w:ascii="Times New Roman" w:hAnsi="Times New Roman" w:cs="Times New Roman"/>
          <w:sz w:val="20"/>
          <w:szCs w:val="20"/>
        </w:rPr>
        <w:t xml:space="preserve">; </w:t>
      </w:r>
      <w:r w:rsidR="005E2473" w:rsidRPr="00C01AE1">
        <w:rPr>
          <w:rFonts w:ascii="Times New Roman" w:hAnsi="Times New Roman" w:cs="Times New Roman"/>
          <w:sz w:val="20"/>
          <w:szCs w:val="20"/>
        </w:rPr>
        <w:t>по учебному предмету</w:t>
      </w:r>
      <w:r w:rsidR="009A0655">
        <w:rPr>
          <w:rFonts w:ascii="Times New Roman" w:hAnsi="Times New Roman" w:cs="Times New Roman"/>
          <w:sz w:val="20"/>
          <w:szCs w:val="20"/>
        </w:rPr>
        <w:t xml:space="preserve"> «Русский язык» (для всех учащихся). </w:t>
      </w:r>
      <w:r w:rsidR="00196D1C">
        <w:rPr>
          <w:rFonts w:ascii="Times New Roman" w:hAnsi="Times New Roman" w:cs="Times New Roman"/>
          <w:sz w:val="20"/>
          <w:szCs w:val="20"/>
        </w:rPr>
        <w:t xml:space="preserve"> </w:t>
      </w:r>
      <w:r w:rsidR="00F630A5" w:rsidRPr="00C01AE1">
        <w:rPr>
          <w:rFonts w:ascii="Times New Roman" w:hAnsi="Times New Roman"/>
          <w:bCs/>
          <w:sz w:val="20"/>
          <w:szCs w:val="20"/>
        </w:rPr>
        <w:t>По  учебным предметам «Биология», «География», «История»,</w:t>
      </w:r>
      <w:r w:rsidR="00196D1C">
        <w:rPr>
          <w:rFonts w:ascii="Times New Roman" w:hAnsi="Times New Roman"/>
          <w:bCs/>
          <w:sz w:val="20"/>
          <w:szCs w:val="20"/>
        </w:rPr>
        <w:t xml:space="preserve"> </w:t>
      </w:r>
      <w:r w:rsidR="00F630A5" w:rsidRPr="00C01AE1">
        <w:rPr>
          <w:rFonts w:ascii="Times New Roman" w:hAnsi="Times New Roman"/>
          <w:bCs/>
          <w:sz w:val="20"/>
          <w:szCs w:val="20"/>
        </w:rPr>
        <w:t xml:space="preserve"> «Обществознание» </w:t>
      </w:r>
      <w:r w:rsidR="00F630A5" w:rsidRPr="00C01AE1">
        <w:rPr>
          <w:rFonts w:ascii="Times New Roman" w:hAnsi="Times New Roman"/>
          <w:sz w:val="20"/>
          <w:szCs w:val="20"/>
        </w:rPr>
        <w:t>(для каждого класса по двум предметам на основе случайного выбора</w:t>
      </w:r>
      <w:r w:rsidR="00196D1C">
        <w:rPr>
          <w:rFonts w:ascii="Times New Roman" w:hAnsi="Times New Roman"/>
          <w:sz w:val="20"/>
          <w:szCs w:val="20"/>
        </w:rPr>
        <w:t>);</w:t>
      </w:r>
    </w:p>
    <w:p w:rsidR="009A0655" w:rsidRPr="00A96CE9" w:rsidRDefault="001027A0" w:rsidP="009A0655">
      <w:pPr>
        <w:pStyle w:val="1"/>
        <w:rPr>
          <w:rFonts w:ascii="Times New Roman" w:hAnsi="Times New Roman"/>
          <w:bCs/>
          <w:sz w:val="20"/>
          <w:szCs w:val="20"/>
        </w:rPr>
      </w:pPr>
      <w:r w:rsidRPr="00C01AE1">
        <w:rPr>
          <w:rFonts w:ascii="Times New Roman" w:hAnsi="Times New Roman" w:cs="Times New Roman"/>
          <w:b/>
          <w:sz w:val="20"/>
          <w:szCs w:val="20"/>
        </w:rPr>
        <w:t>в 7 классах:</w:t>
      </w:r>
      <w:r w:rsidR="009A0655">
        <w:rPr>
          <w:rFonts w:ascii="Times New Roman" w:hAnsi="Times New Roman" w:cs="Times New Roman"/>
          <w:b/>
          <w:sz w:val="20"/>
          <w:szCs w:val="20"/>
        </w:rPr>
        <w:t xml:space="preserve">  </w:t>
      </w:r>
      <w:r w:rsidR="009A0655" w:rsidRPr="00C01AE1">
        <w:rPr>
          <w:rFonts w:ascii="Times New Roman" w:hAnsi="Times New Roman" w:cs="Times New Roman"/>
          <w:sz w:val="20"/>
          <w:szCs w:val="20"/>
        </w:rPr>
        <w:t>по учебному предмету «Математика»</w:t>
      </w:r>
      <w:r w:rsidR="00466716">
        <w:rPr>
          <w:rFonts w:ascii="Times New Roman" w:hAnsi="Times New Roman" w:cs="Times New Roman"/>
          <w:sz w:val="20"/>
          <w:szCs w:val="20"/>
        </w:rPr>
        <w:t xml:space="preserve"> (математика базовый  уровень и математика </w:t>
      </w:r>
      <w:r w:rsidR="001A6EC0">
        <w:rPr>
          <w:rFonts w:ascii="Times New Roman" w:hAnsi="Times New Roman" w:cs="Times New Roman"/>
          <w:sz w:val="20"/>
          <w:szCs w:val="20"/>
        </w:rPr>
        <w:t xml:space="preserve">углубленный </w:t>
      </w:r>
      <w:r w:rsidR="00466716">
        <w:rPr>
          <w:rFonts w:ascii="Times New Roman" w:hAnsi="Times New Roman" w:cs="Times New Roman"/>
          <w:sz w:val="20"/>
          <w:szCs w:val="20"/>
        </w:rPr>
        <w:t xml:space="preserve"> уровень)</w:t>
      </w:r>
      <w:r w:rsidR="009A0655">
        <w:rPr>
          <w:rFonts w:ascii="Times New Roman" w:hAnsi="Times New Roman" w:cs="Times New Roman"/>
          <w:sz w:val="20"/>
          <w:szCs w:val="20"/>
        </w:rPr>
        <w:t xml:space="preserve">; </w:t>
      </w:r>
      <w:r w:rsidR="009A0655" w:rsidRPr="00C01AE1">
        <w:rPr>
          <w:rFonts w:ascii="Times New Roman" w:hAnsi="Times New Roman" w:cs="Times New Roman"/>
          <w:sz w:val="20"/>
          <w:szCs w:val="20"/>
        </w:rPr>
        <w:t>по учебному предмету</w:t>
      </w:r>
      <w:r w:rsidR="009A0655">
        <w:rPr>
          <w:rFonts w:ascii="Times New Roman" w:hAnsi="Times New Roman" w:cs="Times New Roman"/>
          <w:sz w:val="20"/>
          <w:szCs w:val="20"/>
        </w:rPr>
        <w:t xml:space="preserve"> «Русский язык», </w:t>
      </w:r>
      <w:r w:rsidR="009A0655" w:rsidRPr="009A0655">
        <w:rPr>
          <w:rFonts w:ascii="Times New Roman" w:hAnsi="Times New Roman"/>
          <w:bCs/>
          <w:sz w:val="20"/>
          <w:szCs w:val="20"/>
        </w:rPr>
        <w:t xml:space="preserve"> </w:t>
      </w:r>
      <w:r w:rsidR="009A0655">
        <w:rPr>
          <w:rFonts w:ascii="Times New Roman" w:hAnsi="Times New Roman"/>
          <w:bCs/>
          <w:sz w:val="20"/>
          <w:szCs w:val="20"/>
        </w:rPr>
        <w:t>«Иностранный  язык»</w:t>
      </w:r>
      <w:r w:rsidR="009A0655" w:rsidRPr="00C01AE1">
        <w:rPr>
          <w:rFonts w:ascii="Times New Roman" w:hAnsi="Times New Roman"/>
          <w:bCs/>
          <w:sz w:val="20"/>
          <w:szCs w:val="20"/>
        </w:rPr>
        <w:t xml:space="preserve"> </w:t>
      </w:r>
      <w:r w:rsidR="009A0655">
        <w:rPr>
          <w:rFonts w:ascii="Times New Roman" w:hAnsi="Times New Roman" w:cs="Times New Roman"/>
          <w:sz w:val="20"/>
          <w:szCs w:val="20"/>
        </w:rPr>
        <w:t xml:space="preserve"> (для всех учащихся).  </w:t>
      </w:r>
      <w:r w:rsidR="009A0655">
        <w:rPr>
          <w:rFonts w:ascii="Times New Roman" w:hAnsi="Times New Roman" w:cs="Times New Roman"/>
          <w:b/>
          <w:sz w:val="20"/>
          <w:szCs w:val="20"/>
        </w:rPr>
        <w:t>П</w:t>
      </w:r>
      <w:r w:rsidR="009A0655" w:rsidRPr="00C01AE1">
        <w:rPr>
          <w:rFonts w:ascii="Times New Roman" w:hAnsi="Times New Roman"/>
          <w:bCs/>
          <w:sz w:val="20"/>
          <w:szCs w:val="20"/>
        </w:rPr>
        <w:t>о  учебным предметам «Биология», «География», «История»,</w:t>
      </w:r>
      <w:r w:rsidR="009A0655">
        <w:rPr>
          <w:rFonts w:ascii="Times New Roman" w:hAnsi="Times New Roman"/>
          <w:bCs/>
          <w:sz w:val="20"/>
          <w:szCs w:val="20"/>
        </w:rPr>
        <w:t xml:space="preserve"> </w:t>
      </w:r>
      <w:r w:rsidR="009A0655" w:rsidRPr="00C01AE1">
        <w:rPr>
          <w:rFonts w:ascii="Times New Roman" w:hAnsi="Times New Roman"/>
          <w:bCs/>
          <w:sz w:val="20"/>
          <w:szCs w:val="20"/>
        </w:rPr>
        <w:t xml:space="preserve"> «Обществознание»</w:t>
      </w:r>
      <w:r w:rsidR="009A0655">
        <w:rPr>
          <w:rFonts w:ascii="Times New Roman" w:hAnsi="Times New Roman"/>
          <w:bCs/>
          <w:sz w:val="20"/>
          <w:szCs w:val="20"/>
        </w:rPr>
        <w:t xml:space="preserve">, «Физика» </w:t>
      </w:r>
      <w:r w:rsidR="009A0655" w:rsidRPr="00C01AE1">
        <w:rPr>
          <w:rFonts w:ascii="Times New Roman" w:hAnsi="Times New Roman"/>
          <w:sz w:val="20"/>
          <w:szCs w:val="20"/>
        </w:rPr>
        <w:t>(для каждого класса по двум предметам на основе случайного выбора</w:t>
      </w:r>
      <w:r w:rsidR="009A0655">
        <w:rPr>
          <w:rFonts w:ascii="Times New Roman" w:hAnsi="Times New Roman"/>
          <w:sz w:val="20"/>
          <w:szCs w:val="20"/>
        </w:rPr>
        <w:t>);</w:t>
      </w:r>
    </w:p>
    <w:p w:rsidR="00A96CE9" w:rsidRPr="00196D1C" w:rsidRDefault="001027A0" w:rsidP="00A96CE9">
      <w:pPr>
        <w:pStyle w:val="1"/>
        <w:rPr>
          <w:rFonts w:ascii="Times New Roman" w:hAnsi="Times New Roman" w:cs="Times New Roman"/>
          <w:b/>
          <w:sz w:val="20"/>
          <w:szCs w:val="20"/>
        </w:rPr>
      </w:pPr>
      <w:r w:rsidRPr="00C01AE1">
        <w:rPr>
          <w:rFonts w:ascii="Times New Roman" w:hAnsi="Times New Roman" w:cs="Times New Roman"/>
          <w:b/>
          <w:sz w:val="20"/>
          <w:szCs w:val="20"/>
        </w:rPr>
        <w:t>в 8  классах:</w:t>
      </w:r>
      <w:r w:rsidR="009A0655" w:rsidRPr="009A0655">
        <w:rPr>
          <w:rFonts w:ascii="Times New Roman" w:hAnsi="Times New Roman" w:cs="Times New Roman"/>
          <w:sz w:val="20"/>
          <w:szCs w:val="20"/>
        </w:rPr>
        <w:t xml:space="preserve"> </w:t>
      </w:r>
      <w:r w:rsidR="009A0655" w:rsidRPr="00C01AE1">
        <w:rPr>
          <w:rFonts w:ascii="Times New Roman" w:hAnsi="Times New Roman" w:cs="Times New Roman"/>
          <w:sz w:val="20"/>
          <w:szCs w:val="20"/>
        </w:rPr>
        <w:t>по учебному предмету «Математика»</w:t>
      </w:r>
      <w:r w:rsidR="00466716">
        <w:rPr>
          <w:rFonts w:ascii="Times New Roman" w:hAnsi="Times New Roman" w:cs="Times New Roman"/>
          <w:sz w:val="20"/>
          <w:szCs w:val="20"/>
        </w:rPr>
        <w:t xml:space="preserve"> (математика базовый уровень и математика </w:t>
      </w:r>
      <w:r w:rsidR="001A6EC0">
        <w:rPr>
          <w:rFonts w:ascii="Times New Roman" w:hAnsi="Times New Roman" w:cs="Times New Roman"/>
          <w:sz w:val="20"/>
          <w:szCs w:val="20"/>
        </w:rPr>
        <w:t xml:space="preserve">углубленный </w:t>
      </w:r>
      <w:r w:rsidR="00466716">
        <w:rPr>
          <w:rFonts w:ascii="Times New Roman" w:hAnsi="Times New Roman" w:cs="Times New Roman"/>
          <w:sz w:val="20"/>
          <w:szCs w:val="20"/>
        </w:rPr>
        <w:t xml:space="preserve"> уровень)</w:t>
      </w:r>
      <w:r w:rsidR="009A0655">
        <w:rPr>
          <w:rFonts w:ascii="Times New Roman" w:hAnsi="Times New Roman" w:cs="Times New Roman"/>
          <w:sz w:val="20"/>
          <w:szCs w:val="20"/>
        </w:rPr>
        <w:t xml:space="preserve">; </w:t>
      </w:r>
      <w:r w:rsidR="009A0655" w:rsidRPr="00C01AE1">
        <w:rPr>
          <w:rFonts w:ascii="Times New Roman" w:hAnsi="Times New Roman" w:cs="Times New Roman"/>
          <w:sz w:val="20"/>
          <w:szCs w:val="20"/>
        </w:rPr>
        <w:t>по учебному предмету</w:t>
      </w:r>
      <w:r w:rsidR="009A0655">
        <w:rPr>
          <w:rFonts w:ascii="Times New Roman" w:hAnsi="Times New Roman" w:cs="Times New Roman"/>
          <w:sz w:val="20"/>
          <w:szCs w:val="20"/>
        </w:rPr>
        <w:t xml:space="preserve"> «Русский язык»  (для всех учащихся).</w:t>
      </w:r>
      <w:r w:rsidR="00A96CE9">
        <w:rPr>
          <w:rFonts w:ascii="Times New Roman" w:hAnsi="Times New Roman" w:cs="Times New Roman"/>
          <w:sz w:val="20"/>
          <w:szCs w:val="20"/>
        </w:rPr>
        <w:t xml:space="preserve"> </w:t>
      </w:r>
      <w:r w:rsidR="00A96CE9">
        <w:rPr>
          <w:rFonts w:ascii="Times New Roman" w:hAnsi="Times New Roman" w:cs="Times New Roman"/>
          <w:b/>
          <w:sz w:val="20"/>
          <w:szCs w:val="20"/>
        </w:rPr>
        <w:t>П</w:t>
      </w:r>
      <w:r w:rsidR="00A96CE9" w:rsidRPr="00C01AE1">
        <w:rPr>
          <w:rFonts w:ascii="Times New Roman" w:hAnsi="Times New Roman"/>
          <w:bCs/>
          <w:sz w:val="20"/>
          <w:szCs w:val="20"/>
        </w:rPr>
        <w:t>о  учебным предметам «Биология», «География», «История»,</w:t>
      </w:r>
      <w:r w:rsidR="00A96CE9">
        <w:rPr>
          <w:rFonts w:ascii="Times New Roman" w:hAnsi="Times New Roman"/>
          <w:bCs/>
          <w:sz w:val="20"/>
          <w:szCs w:val="20"/>
        </w:rPr>
        <w:t xml:space="preserve"> </w:t>
      </w:r>
      <w:r w:rsidR="00A96CE9" w:rsidRPr="00C01AE1">
        <w:rPr>
          <w:rFonts w:ascii="Times New Roman" w:hAnsi="Times New Roman"/>
          <w:bCs/>
          <w:sz w:val="20"/>
          <w:szCs w:val="20"/>
        </w:rPr>
        <w:t xml:space="preserve"> «Обществознание»</w:t>
      </w:r>
      <w:r w:rsidR="00A96CE9">
        <w:rPr>
          <w:rFonts w:ascii="Times New Roman" w:hAnsi="Times New Roman"/>
          <w:bCs/>
          <w:sz w:val="20"/>
          <w:szCs w:val="20"/>
        </w:rPr>
        <w:t xml:space="preserve">, «Физика», «Химия» </w:t>
      </w:r>
      <w:r w:rsidR="00A96CE9" w:rsidRPr="00C01AE1">
        <w:rPr>
          <w:rFonts w:ascii="Times New Roman" w:hAnsi="Times New Roman"/>
          <w:sz w:val="20"/>
          <w:szCs w:val="20"/>
        </w:rPr>
        <w:t>(для каждого класса по двум предметам на основе случайного выбора</w:t>
      </w:r>
      <w:r w:rsidR="00A96CE9">
        <w:rPr>
          <w:rFonts w:ascii="Times New Roman" w:hAnsi="Times New Roman"/>
          <w:sz w:val="20"/>
          <w:szCs w:val="20"/>
        </w:rPr>
        <w:t>);</w:t>
      </w:r>
    </w:p>
    <w:p w:rsidR="0005026A" w:rsidRPr="008650F6" w:rsidRDefault="0005026A" w:rsidP="001027A0">
      <w:pPr>
        <w:pStyle w:val="1"/>
        <w:rPr>
          <w:rFonts w:ascii="Times New Roman" w:hAnsi="Times New Roman" w:cs="Times New Roman"/>
          <w:sz w:val="20"/>
          <w:szCs w:val="20"/>
        </w:rPr>
      </w:pPr>
      <w:r w:rsidRPr="00C01AE1">
        <w:rPr>
          <w:rFonts w:ascii="Times New Roman" w:hAnsi="Times New Roman" w:cs="Times New Roman"/>
          <w:b/>
          <w:sz w:val="20"/>
          <w:szCs w:val="20"/>
        </w:rPr>
        <w:t>В 10 классах</w:t>
      </w:r>
      <w:r w:rsidR="008650F6">
        <w:rPr>
          <w:rFonts w:ascii="Times New Roman" w:hAnsi="Times New Roman" w:cs="Times New Roman"/>
          <w:b/>
          <w:sz w:val="20"/>
          <w:szCs w:val="20"/>
        </w:rPr>
        <w:t xml:space="preserve">: </w:t>
      </w:r>
      <w:r w:rsidR="008650F6" w:rsidRPr="008650F6">
        <w:rPr>
          <w:rFonts w:ascii="Times New Roman" w:hAnsi="Times New Roman" w:cs="Times New Roman"/>
          <w:sz w:val="20"/>
          <w:szCs w:val="20"/>
        </w:rPr>
        <w:t xml:space="preserve">по учебному предмету «География» </w:t>
      </w:r>
    </w:p>
    <w:p w:rsidR="001027A0" w:rsidRPr="008650F6" w:rsidRDefault="001027A0" w:rsidP="001027A0">
      <w:pPr>
        <w:pStyle w:val="1"/>
        <w:rPr>
          <w:rFonts w:ascii="Times New Roman" w:hAnsi="Times New Roman" w:cs="Times New Roman"/>
          <w:sz w:val="20"/>
          <w:szCs w:val="20"/>
        </w:rPr>
      </w:pPr>
      <w:proofErr w:type="gramStart"/>
      <w:r w:rsidRPr="00C01AE1">
        <w:rPr>
          <w:rFonts w:ascii="Times New Roman" w:hAnsi="Times New Roman" w:cs="Times New Roman"/>
          <w:b/>
          <w:sz w:val="20"/>
          <w:szCs w:val="20"/>
        </w:rPr>
        <w:t>в 11 классах</w:t>
      </w:r>
      <w:r w:rsidRPr="00C01AE1">
        <w:rPr>
          <w:rFonts w:ascii="Times New Roman" w:hAnsi="Times New Roman" w:cs="Times New Roman"/>
          <w:sz w:val="20"/>
          <w:szCs w:val="20"/>
        </w:rPr>
        <w:t>:</w:t>
      </w:r>
      <w:r w:rsidR="008650F6">
        <w:rPr>
          <w:rFonts w:ascii="Times New Roman" w:hAnsi="Times New Roman" w:cs="Times New Roman"/>
          <w:sz w:val="20"/>
          <w:szCs w:val="20"/>
        </w:rPr>
        <w:t xml:space="preserve">  </w:t>
      </w:r>
      <w:r w:rsidRPr="00C01AE1">
        <w:rPr>
          <w:rFonts w:ascii="Times New Roman" w:hAnsi="Times New Roman" w:cs="Times New Roman"/>
          <w:sz w:val="20"/>
          <w:szCs w:val="20"/>
        </w:rPr>
        <w:t>по учебному предмету «История»;</w:t>
      </w:r>
      <w:r w:rsidR="008650F6">
        <w:rPr>
          <w:rFonts w:ascii="Times New Roman" w:hAnsi="Times New Roman" w:cs="Times New Roman"/>
          <w:sz w:val="20"/>
          <w:szCs w:val="20"/>
        </w:rPr>
        <w:t xml:space="preserve"> </w:t>
      </w:r>
      <w:r w:rsidRPr="00C01AE1">
        <w:rPr>
          <w:rFonts w:ascii="Times New Roman" w:hAnsi="Times New Roman" w:cs="Times New Roman"/>
          <w:sz w:val="20"/>
          <w:szCs w:val="20"/>
        </w:rPr>
        <w:t>по учебному предмету «Биология»;</w:t>
      </w:r>
      <w:r w:rsidR="008650F6">
        <w:rPr>
          <w:rFonts w:ascii="Times New Roman" w:hAnsi="Times New Roman" w:cs="Times New Roman"/>
          <w:sz w:val="20"/>
          <w:szCs w:val="20"/>
        </w:rPr>
        <w:t xml:space="preserve"> </w:t>
      </w:r>
      <w:r w:rsidRPr="00C01AE1">
        <w:rPr>
          <w:rFonts w:ascii="Times New Roman" w:hAnsi="Times New Roman" w:cs="Times New Roman"/>
          <w:sz w:val="20"/>
          <w:szCs w:val="20"/>
        </w:rPr>
        <w:t>по учебному предмету «Физика»;</w:t>
      </w:r>
      <w:r w:rsidR="008650F6">
        <w:rPr>
          <w:rFonts w:ascii="Times New Roman" w:hAnsi="Times New Roman" w:cs="Times New Roman"/>
          <w:sz w:val="20"/>
          <w:szCs w:val="20"/>
        </w:rPr>
        <w:t xml:space="preserve"> </w:t>
      </w:r>
      <w:r w:rsidRPr="00C01AE1">
        <w:rPr>
          <w:rFonts w:ascii="Times New Roman" w:hAnsi="Times New Roman" w:cs="Times New Roman"/>
          <w:sz w:val="20"/>
          <w:szCs w:val="20"/>
        </w:rPr>
        <w:t>по учебному предмету «География»;</w:t>
      </w:r>
      <w:r w:rsidR="008650F6">
        <w:rPr>
          <w:rFonts w:ascii="Times New Roman" w:hAnsi="Times New Roman" w:cs="Times New Roman"/>
          <w:sz w:val="20"/>
          <w:szCs w:val="20"/>
        </w:rPr>
        <w:t xml:space="preserve"> </w:t>
      </w:r>
      <w:r w:rsidRPr="00C01AE1">
        <w:rPr>
          <w:rFonts w:ascii="Times New Roman" w:hAnsi="Times New Roman" w:cs="Times New Roman"/>
          <w:sz w:val="20"/>
          <w:szCs w:val="20"/>
        </w:rPr>
        <w:t>по учебному предмету «Иностранный язык»;</w:t>
      </w:r>
      <w:r w:rsidR="008650F6">
        <w:rPr>
          <w:rFonts w:ascii="Times New Roman" w:hAnsi="Times New Roman" w:cs="Times New Roman"/>
          <w:sz w:val="20"/>
          <w:szCs w:val="20"/>
        </w:rPr>
        <w:t xml:space="preserve"> по учебному предмету «Химия» (по выбору образовательной</w:t>
      </w:r>
      <w:r w:rsidR="00F866E2">
        <w:rPr>
          <w:rFonts w:ascii="Times New Roman" w:hAnsi="Times New Roman" w:cs="Times New Roman"/>
          <w:sz w:val="20"/>
          <w:szCs w:val="20"/>
        </w:rPr>
        <w:t xml:space="preserve"> </w:t>
      </w:r>
      <w:r w:rsidR="008650F6">
        <w:rPr>
          <w:rFonts w:ascii="Times New Roman" w:hAnsi="Times New Roman" w:cs="Times New Roman"/>
          <w:sz w:val="20"/>
          <w:szCs w:val="20"/>
        </w:rPr>
        <w:t xml:space="preserve"> организации).</w:t>
      </w:r>
      <w:proofErr w:type="gramEnd"/>
    </w:p>
    <w:p w:rsidR="001027A0" w:rsidRPr="00C01AE1" w:rsidRDefault="001027A0" w:rsidP="001027A0">
      <w:pPr>
        <w:spacing w:after="0"/>
        <w:jc w:val="center"/>
        <w:rPr>
          <w:rFonts w:ascii="Times New Roman" w:hAnsi="Times New Roman"/>
          <w:sz w:val="20"/>
          <w:szCs w:val="20"/>
        </w:rPr>
      </w:pPr>
    </w:p>
    <w:p w:rsidR="001027A0" w:rsidRPr="00C01AE1" w:rsidRDefault="001027A0" w:rsidP="001027A0">
      <w:pPr>
        <w:spacing w:after="0"/>
        <w:jc w:val="center"/>
        <w:rPr>
          <w:rFonts w:ascii="Times New Roman" w:hAnsi="Times New Roman"/>
          <w:b/>
          <w:sz w:val="20"/>
          <w:szCs w:val="20"/>
        </w:rPr>
      </w:pPr>
    </w:p>
    <w:p w:rsidR="001027A0" w:rsidRPr="00C01AE1" w:rsidRDefault="001027A0" w:rsidP="001027A0">
      <w:pPr>
        <w:spacing w:after="0"/>
        <w:jc w:val="center"/>
        <w:rPr>
          <w:rFonts w:ascii="Times New Roman" w:hAnsi="Times New Roman"/>
          <w:b/>
          <w:sz w:val="20"/>
          <w:szCs w:val="20"/>
        </w:rPr>
      </w:pPr>
      <w:r w:rsidRPr="00C01AE1">
        <w:rPr>
          <w:rFonts w:ascii="Times New Roman" w:hAnsi="Times New Roman"/>
          <w:b/>
          <w:sz w:val="20"/>
          <w:szCs w:val="20"/>
        </w:rPr>
        <w:t>Распределение ВПР по учебным предметам, уровням</w:t>
      </w:r>
      <w:r w:rsidR="001A6EC0">
        <w:rPr>
          <w:rFonts w:ascii="Times New Roman" w:hAnsi="Times New Roman"/>
          <w:b/>
          <w:sz w:val="20"/>
          <w:szCs w:val="20"/>
        </w:rPr>
        <w:t xml:space="preserve"> образования,  по классам в 2023</w:t>
      </w:r>
      <w:r w:rsidRPr="00C01AE1">
        <w:rPr>
          <w:rFonts w:ascii="Times New Roman" w:hAnsi="Times New Roman"/>
          <w:b/>
          <w:sz w:val="20"/>
          <w:szCs w:val="20"/>
        </w:rPr>
        <w:t xml:space="preserve"> году </w:t>
      </w:r>
    </w:p>
    <w:p w:rsidR="001027A0" w:rsidRPr="00C01AE1" w:rsidRDefault="001027A0" w:rsidP="001027A0">
      <w:pPr>
        <w:spacing w:after="0"/>
        <w:jc w:val="right"/>
        <w:rPr>
          <w:rFonts w:ascii="Times New Roman" w:hAnsi="Times New Roman"/>
          <w:b/>
          <w:sz w:val="20"/>
          <w:szCs w:val="20"/>
        </w:rPr>
      </w:pPr>
      <w:r w:rsidRPr="00C01AE1">
        <w:rPr>
          <w:rFonts w:ascii="Times New Roman" w:hAnsi="Times New Roman"/>
          <w:sz w:val="20"/>
          <w:szCs w:val="20"/>
        </w:rPr>
        <w:t>Таблица 3</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
        <w:gridCol w:w="2052"/>
        <w:gridCol w:w="1008"/>
        <w:gridCol w:w="562"/>
        <w:gridCol w:w="562"/>
        <w:gridCol w:w="562"/>
        <w:gridCol w:w="532"/>
        <w:gridCol w:w="485"/>
        <w:gridCol w:w="486"/>
        <w:gridCol w:w="486"/>
        <w:gridCol w:w="486"/>
        <w:gridCol w:w="486"/>
        <w:gridCol w:w="663"/>
        <w:gridCol w:w="664"/>
      </w:tblGrid>
      <w:tr w:rsidR="001027A0" w:rsidRPr="00C01AE1" w:rsidTr="009D4B19">
        <w:trPr>
          <w:trHeight w:val="227"/>
          <w:jc w:val="center"/>
        </w:trPr>
        <w:tc>
          <w:tcPr>
            <w:tcW w:w="442" w:type="dxa"/>
            <w:vMerge w:val="restart"/>
            <w:vAlign w:val="center"/>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w:t>
            </w:r>
          </w:p>
        </w:tc>
        <w:tc>
          <w:tcPr>
            <w:tcW w:w="2052" w:type="dxa"/>
            <w:vMerge w:val="restart"/>
            <w:vAlign w:val="center"/>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Наименование процедур, учебных предметов</w:t>
            </w:r>
          </w:p>
        </w:tc>
        <w:tc>
          <w:tcPr>
            <w:tcW w:w="1008" w:type="dxa"/>
            <w:vMerge w:val="restart"/>
            <w:vAlign w:val="center"/>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Общее количество</w:t>
            </w:r>
          </w:p>
        </w:tc>
        <w:tc>
          <w:tcPr>
            <w:tcW w:w="2218" w:type="dxa"/>
            <w:gridSpan w:val="4"/>
            <w:vAlign w:val="center"/>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Начальное общее образование</w:t>
            </w:r>
          </w:p>
        </w:tc>
        <w:tc>
          <w:tcPr>
            <w:tcW w:w="2429" w:type="dxa"/>
            <w:gridSpan w:val="5"/>
            <w:vAlign w:val="center"/>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Основное общее образование</w:t>
            </w:r>
          </w:p>
        </w:tc>
        <w:tc>
          <w:tcPr>
            <w:tcW w:w="1327" w:type="dxa"/>
            <w:gridSpan w:val="2"/>
            <w:vAlign w:val="center"/>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Среднее общее образование</w:t>
            </w:r>
          </w:p>
        </w:tc>
      </w:tr>
      <w:tr w:rsidR="001027A0" w:rsidRPr="00C01AE1" w:rsidTr="009D4B19">
        <w:trPr>
          <w:trHeight w:val="227"/>
          <w:jc w:val="center"/>
        </w:trPr>
        <w:tc>
          <w:tcPr>
            <w:tcW w:w="442" w:type="dxa"/>
            <w:vMerge/>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vMerge/>
          </w:tcPr>
          <w:p w:rsidR="001027A0" w:rsidRPr="00C01AE1" w:rsidRDefault="001027A0" w:rsidP="009D4B19">
            <w:pPr>
              <w:pStyle w:val="1"/>
              <w:ind w:left="-99" w:right="-108"/>
              <w:jc w:val="both"/>
              <w:rPr>
                <w:rFonts w:ascii="Times New Roman" w:hAnsi="Times New Roman" w:cs="Times New Roman"/>
                <w:sz w:val="20"/>
                <w:szCs w:val="20"/>
              </w:rPr>
            </w:pPr>
          </w:p>
        </w:tc>
        <w:tc>
          <w:tcPr>
            <w:tcW w:w="1008" w:type="dxa"/>
            <w:vMerge/>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1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562"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2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562"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3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532"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4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485"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5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486"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6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486"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7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486"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8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486" w:type="dxa"/>
            <w:vAlign w:val="center"/>
          </w:tcPr>
          <w:p w:rsidR="001027A0" w:rsidRPr="00C01AE1" w:rsidRDefault="001027A0" w:rsidP="009D4B19">
            <w:pPr>
              <w:pStyle w:val="1"/>
              <w:ind w:left="-100" w:right="-107"/>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10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c>
          <w:tcPr>
            <w:tcW w:w="664" w:type="dxa"/>
            <w:vAlign w:val="center"/>
          </w:tcPr>
          <w:p w:rsidR="001027A0" w:rsidRPr="00C01AE1" w:rsidRDefault="001027A0" w:rsidP="009D4B19">
            <w:pPr>
              <w:pStyle w:val="1"/>
              <w:ind w:left="-100" w:right="-107"/>
              <w:jc w:val="center"/>
              <w:rPr>
                <w:rFonts w:ascii="Times New Roman" w:hAnsi="Times New Roman" w:cs="Times New Roman"/>
                <w:sz w:val="20"/>
                <w:szCs w:val="20"/>
              </w:rPr>
            </w:pPr>
            <w:r w:rsidRPr="00C01AE1">
              <w:rPr>
                <w:rFonts w:ascii="Times New Roman" w:hAnsi="Times New Roman" w:cs="Times New Roman"/>
                <w:sz w:val="20"/>
                <w:szCs w:val="20"/>
              </w:rPr>
              <w:t xml:space="preserve">11 </w:t>
            </w:r>
            <w:proofErr w:type="spellStart"/>
            <w:r w:rsidRPr="00C01AE1">
              <w:rPr>
                <w:rFonts w:ascii="Times New Roman" w:hAnsi="Times New Roman" w:cs="Times New Roman"/>
                <w:sz w:val="20"/>
                <w:szCs w:val="20"/>
              </w:rPr>
              <w:t>кл</w:t>
            </w:r>
            <w:proofErr w:type="spellEnd"/>
            <w:r w:rsidRPr="00C01AE1">
              <w:rPr>
                <w:rFonts w:ascii="Times New Roman" w:hAnsi="Times New Roman" w:cs="Times New Roman"/>
                <w:sz w:val="20"/>
                <w:szCs w:val="20"/>
              </w:rPr>
              <w:t>.</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2</w:t>
            </w: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Всероссийские проверочные работы</w:t>
            </w:r>
          </w:p>
        </w:tc>
        <w:tc>
          <w:tcPr>
            <w:tcW w:w="1008"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Математика</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5</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5"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r>
      <w:tr w:rsidR="001A6EC0" w:rsidRPr="00C01AE1" w:rsidTr="009D4B19">
        <w:trPr>
          <w:trHeight w:val="227"/>
          <w:jc w:val="center"/>
        </w:trPr>
        <w:tc>
          <w:tcPr>
            <w:tcW w:w="442" w:type="dxa"/>
          </w:tcPr>
          <w:p w:rsidR="001A6EC0" w:rsidRPr="00C01AE1" w:rsidRDefault="001A6EC0" w:rsidP="009D4B19">
            <w:pPr>
              <w:pStyle w:val="1"/>
              <w:ind w:left="-99" w:right="-108"/>
              <w:jc w:val="center"/>
              <w:rPr>
                <w:rFonts w:ascii="Times New Roman" w:hAnsi="Times New Roman" w:cs="Times New Roman"/>
                <w:sz w:val="20"/>
                <w:szCs w:val="20"/>
              </w:rPr>
            </w:pPr>
          </w:p>
        </w:tc>
        <w:tc>
          <w:tcPr>
            <w:tcW w:w="2052" w:type="dxa"/>
          </w:tcPr>
          <w:p w:rsidR="001A6EC0" w:rsidRPr="00C01AE1" w:rsidRDefault="001A6EC0" w:rsidP="009D4B19">
            <w:pPr>
              <w:pStyle w:val="1"/>
              <w:ind w:left="-99" w:right="-108"/>
              <w:jc w:val="both"/>
              <w:rPr>
                <w:rFonts w:ascii="Times New Roman" w:hAnsi="Times New Roman" w:cs="Times New Roman"/>
                <w:sz w:val="20"/>
                <w:szCs w:val="20"/>
              </w:rPr>
            </w:pPr>
            <w:r>
              <w:rPr>
                <w:rFonts w:ascii="Times New Roman" w:hAnsi="Times New Roman" w:cs="Times New Roman"/>
                <w:sz w:val="20"/>
                <w:szCs w:val="20"/>
              </w:rPr>
              <w:t xml:space="preserve">Математика углубле5нный уровень </w:t>
            </w:r>
          </w:p>
        </w:tc>
        <w:tc>
          <w:tcPr>
            <w:tcW w:w="1008" w:type="dxa"/>
            <w:vAlign w:val="center"/>
          </w:tcPr>
          <w:p w:rsidR="001A6EC0" w:rsidRPr="00C01AE1" w:rsidRDefault="00AB0FED" w:rsidP="009D4B19">
            <w:pPr>
              <w:pStyle w:val="1"/>
              <w:ind w:left="-99" w:right="-108"/>
              <w:jc w:val="center"/>
              <w:rPr>
                <w:rFonts w:ascii="Times New Roman" w:hAnsi="Times New Roman" w:cs="Times New Roman"/>
                <w:sz w:val="20"/>
                <w:szCs w:val="20"/>
              </w:rPr>
            </w:pPr>
            <w:r>
              <w:rPr>
                <w:rFonts w:ascii="Times New Roman" w:hAnsi="Times New Roman" w:cs="Times New Roman"/>
                <w:sz w:val="20"/>
                <w:szCs w:val="20"/>
              </w:rPr>
              <w:t>2</w:t>
            </w:r>
          </w:p>
        </w:tc>
        <w:tc>
          <w:tcPr>
            <w:tcW w:w="562"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562"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562"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532"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485"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486"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486" w:type="dxa"/>
            <w:vAlign w:val="center"/>
          </w:tcPr>
          <w:p w:rsidR="001A6EC0" w:rsidRPr="00C01AE1" w:rsidRDefault="00AB0FED" w:rsidP="009D4B19">
            <w:pPr>
              <w:pStyle w:val="1"/>
              <w:ind w:left="-99" w:right="-108"/>
              <w:jc w:val="center"/>
              <w:rPr>
                <w:rFonts w:ascii="Times New Roman" w:hAnsi="Times New Roman" w:cs="Times New Roman"/>
                <w:sz w:val="20"/>
                <w:szCs w:val="20"/>
              </w:rPr>
            </w:pPr>
            <w:r>
              <w:rPr>
                <w:rFonts w:ascii="Times New Roman" w:hAnsi="Times New Roman" w:cs="Times New Roman"/>
                <w:sz w:val="20"/>
                <w:szCs w:val="20"/>
              </w:rPr>
              <w:t>1</w:t>
            </w:r>
          </w:p>
        </w:tc>
        <w:tc>
          <w:tcPr>
            <w:tcW w:w="486" w:type="dxa"/>
            <w:vAlign w:val="center"/>
          </w:tcPr>
          <w:p w:rsidR="001A6EC0" w:rsidRPr="00C01AE1" w:rsidRDefault="00AB0FED" w:rsidP="009D4B19">
            <w:pPr>
              <w:pStyle w:val="1"/>
              <w:ind w:left="-99" w:right="-108"/>
              <w:jc w:val="center"/>
              <w:rPr>
                <w:rFonts w:ascii="Times New Roman" w:hAnsi="Times New Roman" w:cs="Times New Roman"/>
                <w:sz w:val="20"/>
                <w:szCs w:val="20"/>
              </w:rPr>
            </w:pPr>
            <w:r>
              <w:rPr>
                <w:rFonts w:ascii="Times New Roman" w:hAnsi="Times New Roman" w:cs="Times New Roman"/>
                <w:sz w:val="20"/>
                <w:szCs w:val="20"/>
              </w:rPr>
              <w:t>1</w:t>
            </w:r>
          </w:p>
        </w:tc>
        <w:tc>
          <w:tcPr>
            <w:tcW w:w="486"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663"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c>
          <w:tcPr>
            <w:tcW w:w="664" w:type="dxa"/>
            <w:vAlign w:val="center"/>
          </w:tcPr>
          <w:p w:rsidR="001A6EC0" w:rsidRPr="00C01AE1" w:rsidRDefault="001A6EC0" w:rsidP="009D4B19">
            <w:pPr>
              <w:pStyle w:val="1"/>
              <w:ind w:left="-99" w:right="-108"/>
              <w:jc w:val="center"/>
              <w:rPr>
                <w:rFonts w:ascii="Times New Roman" w:hAnsi="Times New Roman" w:cs="Times New Roman"/>
                <w:sz w:val="20"/>
                <w:szCs w:val="20"/>
              </w:rPr>
            </w:pP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Русский язык</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5</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5"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Окружающий мир</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История</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5</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Биология</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5</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География</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5</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Обществознание</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3</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Иностранный язык</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2</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Химия</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2</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sz w:val="20"/>
                <w:szCs w:val="20"/>
              </w:rPr>
            </w:pPr>
            <w:r w:rsidRPr="00C01AE1">
              <w:rPr>
                <w:rFonts w:ascii="Times New Roman" w:hAnsi="Times New Roman" w:cs="Times New Roman"/>
                <w:sz w:val="20"/>
                <w:szCs w:val="20"/>
              </w:rPr>
              <w:t>Физика</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3</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5"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r>
      <w:tr w:rsidR="001027A0" w:rsidRPr="00C01AE1" w:rsidTr="009D4B19">
        <w:trPr>
          <w:trHeight w:val="227"/>
          <w:jc w:val="center"/>
        </w:trPr>
        <w:tc>
          <w:tcPr>
            <w:tcW w:w="442" w:type="dxa"/>
          </w:tcPr>
          <w:p w:rsidR="001027A0" w:rsidRPr="00C01AE1" w:rsidRDefault="001027A0" w:rsidP="009D4B19">
            <w:pPr>
              <w:pStyle w:val="1"/>
              <w:ind w:left="-99" w:right="-108"/>
              <w:jc w:val="center"/>
              <w:rPr>
                <w:rFonts w:ascii="Times New Roman" w:hAnsi="Times New Roman" w:cs="Times New Roman"/>
                <w:sz w:val="20"/>
                <w:szCs w:val="20"/>
              </w:rPr>
            </w:pPr>
          </w:p>
        </w:tc>
        <w:tc>
          <w:tcPr>
            <w:tcW w:w="2052" w:type="dxa"/>
          </w:tcPr>
          <w:p w:rsidR="001027A0" w:rsidRPr="00C01AE1" w:rsidRDefault="001027A0" w:rsidP="009D4B19">
            <w:pPr>
              <w:pStyle w:val="1"/>
              <w:ind w:left="-99" w:right="-108"/>
              <w:jc w:val="both"/>
              <w:rPr>
                <w:rFonts w:ascii="Times New Roman" w:hAnsi="Times New Roman" w:cs="Times New Roman"/>
                <w:b/>
                <w:sz w:val="20"/>
                <w:szCs w:val="20"/>
              </w:rPr>
            </w:pPr>
            <w:r w:rsidRPr="00C01AE1">
              <w:rPr>
                <w:rFonts w:ascii="Times New Roman" w:hAnsi="Times New Roman" w:cs="Times New Roman"/>
                <w:b/>
                <w:sz w:val="20"/>
                <w:szCs w:val="20"/>
              </w:rPr>
              <w:t>Итого:</w:t>
            </w:r>
          </w:p>
        </w:tc>
        <w:tc>
          <w:tcPr>
            <w:tcW w:w="1008" w:type="dxa"/>
            <w:vAlign w:val="center"/>
          </w:tcPr>
          <w:p w:rsidR="001027A0" w:rsidRPr="00C01AE1" w:rsidRDefault="00945B08"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3</w:t>
            </w:r>
            <w:r w:rsidR="00AB0FED">
              <w:rPr>
                <w:rFonts w:ascii="Times New Roman" w:hAnsi="Times New Roman" w:cs="Times New Roman"/>
                <w:sz w:val="20"/>
                <w:szCs w:val="20"/>
              </w:rPr>
              <w:t>8</w:t>
            </w: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62"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532"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3</w:t>
            </w:r>
          </w:p>
        </w:tc>
        <w:tc>
          <w:tcPr>
            <w:tcW w:w="485"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4</w:t>
            </w:r>
          </w:p>
        </w:tc>
        <w:tc>
          <w:tcPr>
            <w:tcW w:w="486" w:type="dxa"/>
            <w:vAlign w:val="center"/>
          </w:tcPr>
          <w:p w:rsidR="001027A0" w:rsidRPr="00C01AE1" w:rsidRDefault="00080082"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6</w:t>
            </w:r>
          </w:p>
        </w:tc>
        <w:tc>
          <w:tcPr>
            <w:tcW w:w="486" w:type="dxa"/>
            <w:vAlign w:val="center"/>
          </w:tcPr>
          <w:p w:rsidR="001027A0" w:rsidRPr="00C01AE1" w:rsidRDefault="00E83E10" w:rsidP="009D4B19">
            <w:pPr>
              <w:pStyle w:val="1"/>
              <w:ind w:left="-99" w:right="-108"/>
              <w:jc w:val="center"/>
              <w:rPr>
                <w:rFonts w:ascii="Times New Roman" w:hAnsi="Times New Roman" w:cs="Times New Roman"/>
                <w:sz w:val="20"/>
                <w:szCs w:val="20"/>
              </w:rPr>
            </w:pPr>
            <w:r>
              <w:rPr>
                <w:rFonts w:ascii="Times New Roman" w:hAnsi="Times New Roman" w:cs="Times New Roman"/>
                <w:sz w:val="20"/>
                <w:szCs w:val="20"/>
              </w:rPr>
              <w:t>7</w:t>
            </w:r>
          </w:p>
        </w:tc>
        <w:tc>
          <w:tcPr>
            <w:tcW w:w="486" w:type="dxa"/>
            <w:vAlign w:val="center"/>
          </w:tcPr>
          <w:p w:rsidR="001027A0" w:rsidRPr="00C01AE1" w:rsidRDefault="00E83E10" w:rsidP="009D4B19">
            <w:pPr>
              <w:pStyle w:val="1"/>
              <w:ind w:left="-99" w:right="-108"/>
              <w:jc w:val="center"/>
              <w:rPr>
                <w:rFonts w:ascii="Times New Roman" w:hAnsi="Times New Roman" w:cs="Times New Roman"/>
                <w:sz w:val="20"/>
                <w:szCs w:val="20"/>
              </w:rPr>
            </w:pPr>
            <w:r>
              <w:rPr>
                <w:rFonts w:ascii="Times New Roman" w:hAnsi="Times New Roman" w:cs="Times New Roman"/>
                <w:sz w:val="20"/>
                <w:szCs w:val="20"/>
              </w:rPr>
              <w:t>7</w:t>
            </w:r>
          </w:p>
        </w:tc>
        <w:tc>
          <w:tcPr>
            <w:tcW w:w="486" w:type="dxa"/>
            <w:vAlign w:val="center"/>
          </w:tcPr>
          <w:p w:rsidR="001027A0" w:rsidRPr="00C01AE1" w:rsidRDefault="001027A0" w:rsidP="009D4B19">
            <w:pPr>
              <w:pStyle w:val="1"/>
              <w:ind w:left="-99" w:right="-108"/>
              <w:jc w:val="center"/>
              <w:rPr>
                <w:rFonts w:ascii="Times New Roman" w:hAnsi="Times New Roman" w:cs="Times New Roman"/>
                <w:sz w:val="20"/>
                <w:szCs w:val="20"/>
              </w:rPr>
            </w:pPr>
          </w:p>
        </w:tc>
        <w:tc>
          <w:tcPr>
            <w:tcW w:w="663"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1</w:t>
            </w:r>
          </w:p>
        </w:tc>
        <w:tc>
          <w:tcPr>
            <w:tcW w:w="664" w:type="dxa"/>
            <w:vAlign w:val="center"/>
          </w:tcPr>
          <w:p w:rsidR="001027A0" w:rsidRPr="00C01AE1" w:rsidRDefault="00520CA7" w:rsidP="009D4B19">
            <w:pPr>
              <w:pStyle w:val="1"/>
              <w:ind w:left="-99" w:right="-108"/>
              <w:jc w:val="center"/>
              <w:rPr>
                <w:rFonts w:ascii="Times New Roman" w:hAnsi="Times New Roman" w:cs="Times New Roman"/>
                <w:sz w:val="20"/>
                <w:szCs w:val="20"/>
              </w:rPr>
            </w:pPr>
            <w:r w:rsidRPr="00C01AE1">
              <w:rPr>
                <w:rFonts w:ascii="Times New Roman" w:hAnsi="Times New Roman" w:cs="Times New Roman"/>
                <w:sz w:val="20"/>
                <w:szCs w:val="20"/>
              </w:rPr>
              <w:t>6</w:t>
            </w:r>
          </w:p>
        </w:tc>
      </w:tr>
    </w:tbl>
    <w:p w:rsidR="001027A0" w:rsidRPr="00C01AE1" w:rsidRDefault="001027A0" w:rsidP="001027A0">
      <w:pPr>
        <w:spacing w:after="0"/>
        <w:rPr>
          <w:rFonts w:ascii="Times New Roman" w:hAnsi="Times New Roman"/>
          <w:b/>
          <w:sz w:val="20"/>
          <w:szCs w:val="20"/>
        </w:rPr>
        <w:sectPr w:rsidR="001027A0" w:rsidRPr="00C01AE1" w:rsidSect="009D4B19">
          <w:pgSz w:w="11906" w:h="16838"/>
          <w:pgMar w:top="1134" w:right="850" w:bottom="1134" w:left="1701" w:header="708" w:footer="708" w:gutter="0"/>
          <w:cols w:space="708"/>
          <w:docGrid w:linePitch="360"/>
        </w:sectPr>
      </w:pPr>
    </w:p>
    <w:p w:rsidR="00945B08" w:rsidRPr="00C01AE1" w:rsidRDefault="00945B08" w:rsidP="001027A0">
      <w:pPr>
        <w:spacing w:after="0"/>
        <w:jc w:val="center"/>
        <w:rPr>
          <w:rFonts w:ascii="Times New Roman" w:hAnsi="Times New Roman"/>
          <w:b/>
          <w:sz w:val="20"/>
          <w:szCs w:val="20"/>
        </w:rPr>
      </w:pPr>
      <w:r w:rsidRPr="00C01AE1">
        <w:rPr>
          <w:rFonts w:ascii="Times New Roman" w:hAnsi="Times New Roman"/>
          <w:b/>
          <w:sz w:val="20"/>
          <w:szCs w:val="20"/>
        </w:rPr>
        <w:lastRenderedPageBreak/>
        <w:t>Начальное общее образование</w:t>
      </w:r>
    </w:p>
    <w:p w:rsidR="00945B08" w:rsidRPr="00C01AE1" w:rsidRDefault="007C07CF" w:rsidP="001027A0">
      <w:pPr>
        <w:spacing w:after="0"/>
        <w:jc w:val="center"/>
        <w:rPr>
          <w:rFonts w:ascii="Times New Roman" w:hAnsi="Times New Roman"/>
          <w:b/>
          <w:sz w:val="20"/>
          <w:szCs w:val="20"/>
        </w:rPr>
      </w:pPr>
      <w:r>
        <w:rPr>
          <w:rFonts w:ascii="Times New Roman" w:hAnsi="Times New Roman"/>
          <w:b/>
          <w:sz w:val="20"/>
          <w:szCs w:val="20"/>
        </w:rPr>
        <w:t>Результаты ВПР в 2023</w:t>
      </w:r>
      <w:r w:rsidR="00945B08" w:rsidRPr="00C01AE1">
        <w:rPr>
          <w:rFonts w:ascii="Times New Roman" w:hAnsi="Times New Roman"/>
          <w:b/>
          <w:sz w:val="20"/>
          <w:szCs w:val="20"/>
        </w:rPr>
        <w:t xml:space="preserve"> году</w:t>
      </w:r>
    </w:p>
    <w:tbl>
      <w:tblPr>
        <w:tblW w:w="9729" w:type="dxa"/>
        <w:tblInd w:w="93" w:type="dxa"/>
        <w:tblLook w:val="04A0"/>
      </w:tblPr>
      <w:tblGrid>
        <w:gridCol w:w="1188"/>
        <w:gridCol w:w="566"/>
        <w:gridCol w:w="665"/>
        <w:gridCol w:w="536"/>
        <w:gridCol w:w="875"/>
        <w:gridCol w:w="824"/>
        <w:gridCol w:w="824"/>
        <w:gridCol w:w="824"/>
        <w:gridCol w:w="794"/>
        <w:gridCol w:w="819"/>
        <w:gridCol w:w="819"/>
        <w:gridCol w:w="995"/>
      </w:tblGrid>
      <w:tr w:rsidR="00040943" w:rsidRPr="00C01AE1" w:rsidTr="00A72AE0">
        <w:trPr>
          <w:trHeight w:val="2576"/>
        </w:trPr>
        <w:tc>
          <w:tcPr>
            <w:tcW w:w="1188" w:type="dxa"/>
            <w:tcBorders>
              <w:top w:val="single" w:sz="4" w:space="0" w:color="auto"/>
              <w:left w:val="single" w:sz="4" w:space="0" w:color="auto"/>
              <w:bottom w:val="single" w:sz="4" w:space="0" w:color="auto"/>
              <w:right w:val="single" w:sz="4" w:space="0" w:color="auto"/>
            </w:tcBorders>
            <w:textDirection w:val="btLr"/>
            <w:vAlign w:val="center"/>
          </w:tcPr>
          <w:p w:rsidR="00945B08" w:rsidRPr="00C01AE1" w:rsidRDefault="00945B08" w:rsidP="00945B08">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566" w:type="dxa"/>
            <w:tcBorders>
              <w:top w:val="single" w:sz="4" w:space="0" w:color="auto"/>
              <w:left w:val="nil"/>
              <w:bottom w:val="single" w:sz="4" w:space="0" w:color="auto"/>
              <w:right w:val="single" w:sz="4" w:space="0" w:color="auto"/>
            </w:tcBorders>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665"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36"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875" w:type="dxa"/>
            <w:tcBorders>
              <w:top w:val="single" w:sz="4" w:space="0" w:color="auto"/>
              <w:left w:val="nil"/>
              <w:bottom w:val="single" w:sz="4" w:space="0" w:color="auto"/>
              <w:right w:val="single" w:sz="4" w:space="0" w:color="auto"/>
            </w:tcBorders>
            <w:noWrap/>
            <w:textDirection w:val="btLr"/>
            <w:vAlign w:val="center"/>
          </w:tcPr>
          <w:p w:rsidR="00945B08" w:rsidRPr="00C01AE1" w:rsidRDefault="00EF7A5E" w:rsidP="00EF7A5E">
            <w:pPr>
              <w:spacing w:after="0" w:line="240" w:lineRule="auto"/>
              <w:ind w:left="-107" w:right="-117"/>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Успеваемость </w:t>
            </w:r>
          </w:p>
        </w:tc>
        <w:tc>
          <w:tcPr>
            <w:tcW w:w="824"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824"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24"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794"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819"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819"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995" w:type="dxa"/>
            <w:tcBorders>
              <w:top w:val="single" w:sz="4" w:space="0" w:color="auto"/>
              <w:left w:val="nil"/>
              <w:bottom w:val="single" w:sz="4" w:space="0" w:color="auto"/>
              <w:right w:val="single" w:sz="4" w:space="0" w:color="auto"/>
            </w:tcBorders>
            <w:noWrap/>
            <w:textDirection w:val="btLr"/>
            <w:vAlign w:val="center"/>
          </w:tcPr>
          <w:p w:rsidR="00945B08" w:rsidRPr="00C01AE1" w:rsidRDefault="00945B08" w:rsidP="00945B0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B307F1" w:rsidRPr="00C01AE1" w:rsidTr="00A72AE0">
        <w:trPr>
          <w:trHeight w:val="510"/>
        </w:trPr>
        <w:tc>
          <w:tcPr>
            <w:tcW w:w="1188" w:type="dxa"/>
            <w:tcBorders>
              <w:top w:val="nil"/>
              <w:left w:val="single" w:sz="4" w:space="0" w:color="auto"/>
              <w:bottom w:val="single" w:sz="4" w:space="0" w:color="auto"/>
              <w:right w:val="single" w:sz="4" w:space="0" w:color="auto"/>
            </w:tcBorders>
            <w:vAlign w:val="center"/>
          </w:tcPr>
          <w:p w:rsidR="00B307F1" w:rsidRPr="00C01AE1" w:rsidRDefault="00B307F1" w:rsidP="00945B08">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ВПР-Русский</w:t>
            </w:r>
            <w:proofErr w:type="spellEnd"/>
            <w:r w:rsidRPr="00C01AE1">
              <w:rPr>
                <w:rFonts w:ascii="Times New Roman" w:hAnsi="Times New Roman"/>
                <w:sz w:val="20"/>
                <w:szCs w:val="20"/>
                <w:lang w:eastAsia="ru-RU"/>
              </w:rPr>
              <w:t xml:space="preserve"> язык</w:t>
            </w:r>
          </w:p>
        </w:tc>
        <w:tc>
          <w:tcPr>
            <w:tcW w:w="566" w:type="dxa"/>
            <w:tcBorders>
              <w:top w:val="nil"/>
              <w:left w:val="nil"/>
              <w:bottom w:val="single" w:sz="4" w:space="0" w:color="auto"/>
              <w:right w:val="single" w:sz="4" w:space="0" w:color="auto"/>
            </w:tcBorders>
            <w:noWrap/>
            <w:vAlign w:val="center"/>
          </w:tcPr>
          <w:p w:rsidR="00B307F1" w:rsidRPr="00C01AE1" w:rsidRDefault="00B307F1" w:rsidP="00945B0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4</w:t>
            </w:r>
          </w:p>
        </w:tc>
        <w:tc>
          <w:tcPr>
            <w:tcW w:w="665" w:type="dxa"/>
            <w:tcBorders>
              <w:top w:val="nil"/>
              <w:left w:val="nil"/>
              <w:bottom w:val="single" w:sz="4" w:space="0" w:color="auto"/>
              <w:right w:val="single" w:sz="4" w:space="0" w:color="auto"/>
            </w:tcBorders>
            <w:noWrap/>
            <w:vAlign w:val="center"/>
          </w:tcPr>
          <w:p w:rsidR="00B307F1" w:rsidRDefault="00B307F1" w:rsidP="00B307F1">
            <w:pPr>
              <w:jc w:val="center"/>
              <w:rPr>
                <w:rFonts w:cs="Calibri"/>
                <w:color w:val="000000"/>
              </w:rPr>
            </w:pPr>
            <w:r>
              <w:rPr>
                <w:rFonts w:cs="Calibri"/>
                <w:color w:val="000000"/>
              </w:rPr>
              <w:t>3068</w:t>
            </w:r>
          </w:p>
          <w:p w:rsidR="00B307F1" w:rsidRPr="00C01AE1" w:rsidRDefault="00B307F1" w:rsidP="00945B08">
            <w:pPr>
              <w:spacing w:after="0" w:line="240" w:lineRule="auto"/>
              <w:ind w:left="-107" w:right="-117"/>
              <w:jc w:val="center"/>
              <w:rPr>
                <w:rFonts w:ascii="Times New Roman" w:hAnsi="Times New Roman"/>
                <w:sz w:val="20"/>
                <w:szCs w:val="20"/>
                <w:lang w:eastAsia="ru-RU"/>
              </w:rPr>
            </w:pPr>
          </w:p>
        </w:tc>
        <w:tc>
          <w:tcPr>
            <w:tcW w:w="536" w:type="dxa"/>
            <w:tcBorders>
              <w:top w:val="nil"/>
              <w:left w:val="nil"/>
              <w:bottom w:val="single" w:sz="4" w:space="0" w:color="auto"/>
              <w:right w:val="single" w:sz="4" w:space="0" w:color="auto"/>
            </w:tcBorders>
            <w:noWrap/>
            <w:vAlign w:val="center"/>
          </w:tcPr>
          <w:p w:rsidR="00B307F1" w:rsidRPr="00C01AE1" w:rsidRDefault="009C7E18" w:rsidP="00945B0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37</w:t>
            </w:r>
          </w:p>
        </w:tc>
        <w:tc>
          <w:tcPr>
            <w:tcW w:w="875" w:type="dxa"/>
            <w:tcBorders>
              <w:top w:val="nil"/>
              <w:left w:val="nil"/>
              <w:bottom w:val="single" w:sz="4" w:space="0" w:color="auto"/>
              <w:right w:val="single" w:sz="4" w:space="0" w:color="auto"/>
            </w:tcBorders>
            <w:noWrap/>
            <w:vAlign w:val="center"/>
          </w:tcPr>
          <w:p w:rsidR="005D7466" w:rsidRDefault="005D7466" w:rsidP="005D7466">
            <w:pPr>
              <w:jc w:val="center"/>
              <w:rPr>
                <w:rFonts w:cs="Calibri"/>
                <w:color w:val="000000"/>
              </w:rPr>
            </w:pPr>
            <w:r>
              <w:rPr>
                <w:rFonts w:cs="Calibri"/>
                <w:color w:val="000000"/>
              </w:rPr>
              <w:t>95,50%</w:t>
            </w:r>
          </w:p>
          <w:p w:rsidR="00B307F1" w:rsidRPr="00EF7A5E" w:rsidRDefault="00B307F1" w:rsidP="00945B08">
            <w:pPr>
              <w:spacing w:after="0" w:line="240" w:lineRule="auto"/>
              <w:ind w:left="-107" w:right="-117"/>
              <w:jc w:val="center"/>
              <w:rPr>
                <w:rFonts w:ascii="Times New Roman" w:hAnsi="Times New Roman"/>
                <w:color w:val="000000"/>
                <w:sz w:val="20"/>
                <w:szCs w:val="20"/>
                <w:lang w:eastAsia="ru-RU"/>
              </w:rPr>
            </w:pPr>
          </w:p>
        </w:tc>
        <w:tc>
          <w:tcPr>
            <w:tcW w:w="824" w:type="dxa"/>
            <w:tcBorders>
              <w:top w:val="nil"/>
              <w:left w:val="nil"/>
              <w:bottom w:val="single" w:sz="4" w:space="0" w:color="auto"/>
              <w:right w:val="single" w:sz="4" w:space="0" w:color="auto"/>
            </w:tcBorders>
            <w:noWrap/>
            <w:vAlign w:val="center"/>
          </w:tcPr>
          <w:p w:rsidR="005D7466" w:rsidRDefault="005D7466" w:rsidP="005D7466">
            <w:pPr>
              <w:jc w:val="center"/>
              <w:rPr>
                <w:rFonts w:cs="Calibri"/>
                <w:color w:val="000000"/>
              </w:rPr>
            </w:pPr>
            <w:r>
              <w:rPr>
                <w:rFonts w:cs="Calibri"/>
                <w:color w:val="000000"/>
              </w:rPr>
              <w:t>95,33</w:t>
            </w:r>
          </w:p>
          <w:p w:rsidR="00B307F1" w:rsidRPr="00C01AE1" w:rsidRDefault="00B307F1"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5D7466" w:rsidRDefault="005D7466" w:rsidP="005D7466">
            <w:pPr>
              <w:jc w:val="center"/>
              <w:rPr>
                <w:rFonts w:cs="Calibri"/>
                <w:color w:val="000000"/>
              </w:rPr>
            </w:pPr>
            <w:r>
              <w:rPr>
                <w:rFonts w:cs="Calibri"/>
                <w:color w:val="000000"/>
              </w:rPr>
              <w:t>66,63</w:t>
            </w:r>
          </w:p>
          <w:p w:rsidR="00B307F1" w:rsidRPr="00C01AE1" w:rsidRDefault="00B307F1" w:rsidP="00945B08">
            <w:pPr>
              <w:spacing w:after="0" w:line="240" w:lineRule="auto"/>
              <w:ind w:left="-107" w:right="-117"/>
              <w:jc w:val="center"/>
              <w:rPr>
                <w:rFonts w:ascii="Times New Roman" w:hAnsi="Times New Roman"/>
                <w:b/>
                <w:bCs/>
                <w:sz w:val="20"/>
                <w:szCs w:val="20"/>
                <w:lang w:eastAsia="ru-RU"/>
              </w:rPr>
            </w:pPr>
          </w:p>
        </w:tc>
        <w:tc>
          <w:tcPr>
            <w:tcW w:w="824" w:type="dxa"/>
            <w:tcBorders>
              <w:top w:val="nil"/>
              <w:left w:val="nil"/>
              <w:bottom w:val="single" w:sz="4" w:space="0" w:color="auto"/>
              <w:right w:val="single" w:sz="4" w:space="0" w:color="auto"/>
            </w:tcBorders>
            <w:noWrap/>
            <w:vAlign w:val="center"/>
          </w:tcPr>
          <w:p w:rsidR="005D7466" w:rsidRDefault="005D7466" w:rsidP="005D7466">
            <w:pPr>
              <w:jc w:val="center"/>
              <w:rPr>
                <w:rFonts w:cs="Calibri"/>
                <w:color w:val="000000"/>
              </w:rPr>
            </w:pPr>
            <w:r>
              <w:rPr>
                <w:rFonts w:cs="Calibri"/>
                <w:color w:val="000000"/>
              </w:rPr>
              <w:t>64,45</w:t>
            </w:r>
          </w:p>
          <w:p w:rsidR="00B307F1" w:rsidRPr="00C01AE1" w:rsidRDefault="00B307F1" w:rsidP="00945B08">
            <w:pPr>
              <w:spacing w:after="0" w:line="240" w:lineRule="auto"/>
              <w:ind w:left="-107" w:right="-117"/>
              <w:jc w:val="center"/>
              <w:rPr>
                <w:rFonts w:ascii="Times New Roman" w:hAnsi="Times New Roman"/>
                <w:sz w:val="20"/>
                <w:szCs w:val="20"/>
                <w:lang w:eastAsia="ru-RU"/>
              </w:rPr>
            </w:pPr>
          </w:p>
        </w:tc>
        <w:tc>
          <w:tcPr>
            <w:tcW w:w="794" w:type="dxa"/>
            <w:tcBorders>
              <w:top w:val="nil"/>
              <w:left w:val="nil"/>
              <w:bottom w:val="single" w:sz="4" w:space="0" w:color="auto"/>
              <w:right w:val="single" w:sz="4" w:space="0" w:color="auto"/>
            </w:tcBorders>
            <w:noWrap/>
            <w:vAlign w:val="bottom"/>
          </w:tcPr>
          <w:p w:rsidR="00B307F1" w:rsidRDefault="00B307F1">
            <w:pPr>
              <w:jc w:val="right"/>
              <w:rPr>
                <w:rFonts w:cs="Calibri"/>
                <w:color w:val="000000"/>
              </w:rPr>
            </w:pPr>
            <w:r>
              <w:rPr>
                <w:rFonts w:cs="Calibri"/>
                <w:color w:val="000000"/>
              </w:rPr>
              <w:t>4,5</w:t>
            </w:r>
          </w:p>
        </w:tc>
        <w:tc>
          <w:tcPr>
            <w:tcW w:w="819" w:type="dxa"/>
            <w:tcBorders>
              <w:top w:val="single" w:sz="4" w:space="0" w:color="auto"/>
              <w:left w:val="nil"/>
              <w:bottom w:val="single" w:sz="4" w:space="0" w:color="auto"/>
              <w:right w:val="single" w:sz="4" w:space="0" w:color="auto"/>
            </w:tcBorders>
            <w:noWrap/>
            <w:vAlign w:val="bottom"/>
          </w:tcPr>
          <w:p w:rsidR="00B307F1" w:rsidRDefault="00B307F1">
            <w:pPr>
              <w:jc w:val="right"/>
              <w:rPr>
                <w:rFonts w:cs="Calibri"/>
                <w:color w:val="000000"/>
              </w:rPr>
            </w:pPr>
            <w:r>
              <w:rPr>
                <w:rFonts w:cs="Calibri"/>
                <w:color w:val="000000"/>
              </w:rPr>
              <w:t>26,96</w:t>
            </w:r>
          </w:p>
        </w:tc>
        <w:tc>
          <w:tcPr>
            <w:tcW w:w="819" w:type="dxa"/>
            <w:tcBorders>
              <w:top w:val="single" w:sz="4" w:space="0" w:color="auto"/>
              <w:left w:val="nil"/>
              <w:bottom w:val="single" w:sz="4" w:space="0" w:color="auto"/>
              <w:right w:val="single" w:sz="4" w:space="0" w:color="auto"/>
            </w:tcBorders>
            <w:noWrap/>
            <w:vAlign w:val="bottom"/>
          </w:tcPr>
          <w:p w:rsidR="00B307F1" w:rsidRDefault="00B307F1">
            <w:pPr>
              <w:jc w:val="right"/>
              <w:rPr>
                <w:rFonts w:cs="Calibri"/>
                <w:color w:val="000000"/>
              </w:rPr>
            </w:pPr>
            <w:r>
              <w:rPr>
                <w:rFonts w:cs="Calibri"/>
                <w:color w:val="000000"/>
              </w:rPr>
              <w:t>48,79</w:t>
            </w:r>
          </w:p>
        </w:tc>
        <w:tc>
          <w:tcPr>
            <w:tcW w:w="995" w:type="dxa"/>
            <w:tcBorders>
              <w:top w:val="nil"/>
              <w:left w:val="nil"/>
              <w:bottom w:val="single" w:sz="4" w:space="0" w:color="auto"/>
              <w:right w:val="single" w:sz="4" w:space="0" w:color="auto"/>
            </w:tcBorders>
            <w:noWrap/>
            <w:vAlign w:val="bottom"/>
          </w:tcPr>
          <w:p w:rsidR="00B307F1" w:rsidRDefault="00B307F1">
            <w:pPr>
              <w:jc w:val="right"/>
              <w:rPr>
                <w:rFonts w:cs="Calibri"/>
                <w:color w:val="000000"/>
              </w:rPr>
            </w:pPr>
            <w:r>
              <w:rPr>
                <w:rFonts w:cs="Calibri"/>
                <w:color w:val="000000"/>
              </w:rPr>
              <w:t>19,75</w:t>
            </w:r>
          </w:p>
        </w:tc>
      </w:tr>
      <w:tr w:rsidR="00A72AE0" w:rsidRPr="00C01AE1" w:rsidTr="00A72AE0">
        <w:trPr>
          <w:trHeight w:val="510"/>
        </w:trPr>
        <w:tc>
          <w:tcPr>
            <w:tcW w:w="1188" w:type="dxa"/>
            <w:tcBorders>
              <w:top w:val="nil"/>
              <w:left w:val="single" w:sz="4" w:space="0" w:color="auto"/>
              <w:bottom w:val="single" w:sz="4" w:space="0" w:color="auto"/>
              <w:right w:val="single" w:sz="4" w:space="0" w:color="auto"/>
            </w:tcBorders>
            <w:vAlign w:val="center"/>
          </w:tcPr>
          <w:p w:rsidR="00A72AE0" w:rsidRPr="00C01AE1" w:rsidRDefault="00A72AE0" w:rsidP="00945B08">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ВПР-математика</w:t>
            </w:r>
            <w:proofErr w:type="spellEnd"/>
          </w:p>
        </w:tc>
        <w:tc>
          <w:tcPr>
            <w:tcW w:w="566" w:type="dxa"/>
            <w:tcBorders>
              <w:top w:val="nil"/>
              <w:left w:val="nil"/>
              <w:bottom w:val="single" w:sz="4" w:space="0" w:color="auto"/>
              <w:right w:val="single" w:sz="4" w:space="0" w:color="auto"/>
            </w:tcBorders>
            <w:noWrap/>
            <w:vAlign w:val="center"/>
          </w:tcPr>
          <w:p w:rsidR="00A72AE0" w:rsidRPr="00C01AE1" w:rsidRDefault="00A72AE0" w:rsidP="00945B0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4</w:t>
            </w:r>
          </w:p>
        </w:tc>
        <w:tc>
          <w:tcPr>
            <w:tcW w:w="665" w:type="dxa"/>
            <w:tcBorders>
              <w:top w:val="nil"/>
              <w:left w:val="nil"/>
              <w:bottom w:val="single" w:sz="4" w:space="0" w:color="auto"/>
              <w:right w:val="single" w:sz="4" w:space="0" w:color="auto"/>
            </w:tcBorders>
            <w:noWrap/>
            <w:vAlign w:val="center"/>
          </w:tcPr>
          <w:p w:rsidR="00A72AE0" w:rsidRPr="00C01AE1" w:rsidRDefault="00A72AE0" w:rsidP="00945B0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3055</w:t>
            </w:r>
          </w:p>
        </w:tc>
        <w:tc>
          <w:tcPr>
            <w:tcW w:w="536" w:type="dxa"/>
            <w:tcBorders>
              <w:top w:val="nil"/>
              <w:left w:val="nil"/>
              <w:bottom w:val="single" w:sz="4" w:space="0" w:color="auto"/>
              <w:right w:val="single" w:sz="4" w:space="0" w:color="auto"/>
            </w:tcBorders>
            <w:noWrap/>
            <w:vAlign w:val="center"/>
          </w:tcPr>
          <w:p w:rsidR="00A72AE0" w:rsidRPr="00C01AE1" w:rsidRDefault="00A72AE0" w:rsidP="00945B0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36</w:t>
            </w:r>
          </w:p>
        </w:tc>
        <w:tc>
          <w:tcPr>
            <w:tcW w:w="875" w:type="dxa"/>
            <w:tcBorders>
              <w:top w:val="nil"/>
              <w:left w:val="nil"/>
              <w:bottom w:val="single" w:sz="4" w:space="0" w:color="auto"/>
              <w:right w:val="single" w:sz="4" w:space="0" w:color="auto"/>
            </w:tcBorders>
            <w:noWrap/>
            <w:vAlign w:val="center"/>
          </w:tcPr>
          <w:p w:rsidR="00A72AE0" w:rsidRDefault="00A72AE0" w:rsidP="00A72AE0">
            <w:pPr>
              <w:jc w:val="center"/>
              <w:rPr>
                <w:rFonts w:cs="Calibri"/>
                <w:color w:val="000000"/>
              </w:rPr>
            </w:pPr>
            <w:r>
              <w:rPr>
                <w:rFonts w:cs="Calibri"/>
                <w:color w:val="000000"/>
              </w:rPr>
              <w:t>98,27</w:t>
            </w:r>
          </w:p>
          <w:p w:rsidR="00A72AE0" w:rsidRPr="00C01AE1" w:rsidRDefault="00A72AE0"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A72AE0" w:rsidRDefault="00A72AE0" w:rsidP="00A72AE0">
            <w:pPr>
              <w:jc w:val="center"/>
              <w:rPr>
                <w:rFonts w:cs="Calibri"/>
                <w:color w:val="000000"/>
              </w:rPr>
            </w:pPr>
            <w:r>
              <w:rPr>
                <w:rFonts w:cs="Calibri"/>
                <w:color w:val="000000"/>
              </w:rPr>
              <w:t>97,85</w:t>
            </w:r>
          </w:p>
          <w:p w:rsidR="00A72AE0" w:rsidRPr="00C01AE1" w:rsidRDefault="00A72AE0"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A72AE0" w:rsidRDefault="00A72AE0" w:rsidP="00A72AE0">
            <w:pPr>
              <w:jc w:val="center"/>
              <w:rPr>
                <w:rFonts w:cs="Calibri"/>
                <w:color w:val="000000"/>
              </w:rPr>
            </w:pPr>
            <w:r>
              <w:rPr>
                <w:rFonts w:cs="Calibri"/>
                <w:color w:val="000000"/>
              </w:rPr>
              <w:t>82,09</w:t>
            </w:r>
          </w:p>
          <w:p w:rsidR="00A72AE0" w:rsidRPr="00C01AE1" w:rsidRDefault="00A72AE0"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A72AE0" w:rsidRDefault="00A72AE0" w:rsidP="00A72AE0">
            <w:pPr>
              <w:jc w:val="center"/>
              <w:rPr>
                <w:rFonts w:cs="Calibri"/>
                <w:color w:val="000000"/>
              </w:rPr>
            </w:pPr>
            <w:r>
              <w:rPr>
                <w:rFonts w:cs="Calibri"/>
                <w:color w:val="000000"/>
              </w:rPr>
              <w:t>79,83</w:t>
            </w:r>
          </w:p>
          <w:p w:rsidR="00A72AE0" w:rsidRPr="00C01AE1" w:rsidRDefault="00A72AE0" w:rsidP="00945B08">
            <w:pPr>
              <w:spacing w:after="0" w:line="240" w:lineRule="auto"/>
              <w:ind w:left="-107" w:right="-117"/>
              <w:jc w:val="center"/>
              <w:rPr>
                <w:rFonts w:ascii="Times New Roman" w:hAnsi="Times New Roman"/>
                <w:sz w:val="20"/>
                <w:szCs w:val="20"/>
                <w:lang w:eastAsia="ru-RU"/>
              </w:rPr>
            </w:pPr>
          </w:p>
        </w:tc>
        <w:tc>
          <w:tcPr>
            <w:tcW w:w="794" w:type="dxa"/>
            <w:tcBorders>
              <w:top w:val="nil"/>
              <w:left w:val="nil"/>
              <w:bottom w:val="single" w:sz="4" w:space="0" w:color="auto"/>
              <w:right w:val="single" w:sz="4" w:space="0" w:color="auto"/>
            </w:tcBorders>
            <w:noWrap/>
            <w:vAlign w:val="bottom"/>
          </w:tcPr>
          <w:p w:rsidR="00A72AE0" w:rsidRDefault="00A72AE0">
            <w:pPr>
              <w:jc w:val="right"/>
              <w:rPr>
                <w:rFonts w:cs="Calibri"/>
                <w:color w:val="000000"/>
              </w:rPr>
            </w:pPr>
            <w:r>
              <w:rPr>
                <w:rFonts w:cs="Calibri"/>
                <w:color w:val="000000"/>
              </w:rPr>
              <w:t>1,73</w:t>
            </w:r>
          </w:p>
        </w:tc>
        <w:tc>
          <w:tcPr>
            <w:tcW w:w="819" w:type="dxa"/>
            <w:tcBorders>
              <w:top w:val="nil"/>
              <w:left w:val="nil"/>
              <w:bottom w:val="single" w:sz="4" w:space="0" w:color="auto"/>
              <w:right w:val="single" w:sz="4" w:space="0" w:color="auto"/>
            </w:tcBorders>
            <w:noWrap/>
            <w:vAlign w:val="bottom"/>
          </w:tcPr>
          <w:p w:rsidR="00A72AE0" w:rsidRDefault="00A72AE0">
            <w:pPr>
              <w:jc w:val="right"/>
              <w:rPr>
                <w:rFonts w:cs="Calibri"/>
                <w:color w:val="000000"/>
              </w:rPr>
            </w:pPr>
            <w:r>
              <w:rPr>
                <w:rFonts w:cs="Calibri"/>
                <w:color w:val="000000"/>
              </w:rPr>
              <w:t>16,17</w:t>
            </w:r>
          </w:p>
        </w:tc>
        <w:tc>
          <w:tcPr>
            <w:tcW w:w="819" w:type="dxa"/>
            <w:tcBorders>
              <w:top w:val="nil"/>
              <w:left w:val="nil"/>
              <w:bottom w:val="single" w:sz="4" w:space="0" w:color="auto"/>
              <w:right w:val="single" w:sz="4" w:space="0" w:color="auto"/>
            </w:tcBorders>
            <w:noWrap/>
            <w:vAlign w:val="bottom"/>
          </w:tcPr>
          <w:p w:rsidR="00A72AE0" w:rsidRDefault="00A72AE0">
            <w:pPr>
              <w:jc w:val="right"/>
              <w:rPr>
                <w:rFonts w:cs="Calibri"/>
                <w:color w:val="000000"/>
              </w:rPr>
            </w:pPr>
            <w:r>
              <w:rPr>
                <w:rFonts w:cs="Calibri"/>
                <w:color w:val="000000"/>
              </w:rPr>
              <w:t>46,35</w:t>
            </w:r>
          </w:p>
        </w:tc>
        <w:tc>
          <w:tcPr>
            <w:tcW w:w="995" w:type="dxa"/>
            <w:tcBorders>
              <w:top w:val="nil"/>
              <w:left w:val="nil"/>
              <w:bottom w:val="single" w:sz="4" w:space="0" w:color="auto"/>
              <w:right w:val="single" w:sz="4" w:space="0" w:color="auto"/>
            </w:tcBorders>
            <w:noWrap/>
            <w:vAlign w:val="bottom"/>
          </w:tcPr>
          <w:p w:rsidR="00A72AE0" w:rsidRDefault="00A72AE0">
            <w:pPr>
              <w:jc w:val="right"/>
              <w:rPr>
                <w:rFonts w:cs="Calibri"/>
                <w:color w:val="000000"/>
              </w:rPr>
            </w:pPr>
            <w:r>
              <w:rPr>
                <w:rFonts w:cs="Calibri"/>
                <w:color w:val="000000"/>
              </w:rPr>
              <w:t>35,74</w:t>
            </w:r>
          </w:p>
        </w:tc>
      </w:tr>
      <w:tr w:rsidR="00A95DA0" w:rsidRPr="00C01AE1" w:rsidTr="00A72AE0">
        <w:trPr>
          <w:trHeight w:val="510"/>
        </w:trPr>
        <w:tc>
          <w:tcPr>
            <w:tcW w:w="1188" w:type="dxa"/>
            <w:tcBorders>
              <w:top w:val="nil"/>
              <w:left w:val="single" w:sz="4" w:space="0" w:color="auto"/>
              <w:bottom w:val="single" w:sz="4" w:space="0" w:color="auto"/>
              <w:right w:val="single" w:sz="4" w:space="0" w:color="auto"/>
            </w:tcBorders>
            <w:vAlign w:val="center"/>
          </w:tcPr>
          <w:p w:rsidR="00A95DA0" w:rsidRPr="00C01AE1" w:rsidRDefault="00A95DA0" w:rsidP="00945B08">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ВПР-Окружающий</w:t>
            </w:r>
            <w:proofErr w:type="spellEnd"/>
            <w:r w:rsidRPr="00C01AE1">
              <w:rPr>
                <w:rFonts w:ascii="Times New Roman" w:hAnsi="Times New Roman"/>
                <w:sz w:val="20"/>
                <w:szCs w:val="20"/>
                <w:lang w:eastAsia="ru-RU"/>
              </w:rPr>
              <w:t xml:space="preserve"> мир </w:t>
            </w:r>
          </w:p>
        </w:tc>
        <w:tc>
          <w:tcPr>
            <w:tcW w:w="566" w:type="dxa"/>
            <w:tcBorders>
              <w:top w:val="nil"/>
              <w:left w:val="nil"/>
              <w:bottom w:val="single" w:sz="4" w:space="0" w:color="auto"/>
              <w:right w:val="single" w:sz="4" w:space="0" w:color="auto"/>
            </w:tcBorders>
            <w:noWrap/>
            <w:vAlign w:val="center"/>
          </w:tcPr>
          <w:p w:rsidR="00A95DA0" w:rsidRPr="00C01AE1" w:rsidRDefault="00A95DA0" w:rsidP="00945B0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4</w:t>
            </w:r>
          </w:p>
        </w:tc>
        <w:tc>
          <w:tcPr>
            <w:tcW w:w="665" w:type="dxa"/>
            <w:tcBorders>
              <w:top w:val="nil"/>
              <w:left w:val="nil"/>
              <w:bottom w:val="single" w:sz="4" w:space="0" w:color="auto"/>
              <w:right w:val="single" w:sz="4" w:space="0" w:color="auto"/>
            </w:tcBorders>
            <w:noWrap/>
            <w:vAlign w:val="center"/>
          </w:tcPr>
          <w:p w:rsidR="00A95DA0" w:rsidRPr="00C01AE1" w:rsidRDefault="00A95DA0" w:rsidP="00945B0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3060</w:t>
            </w:r>
          </w:p>
        </w:tc>
        <w:tc>
          <w:tcPr>
            <w:tcW w:w="536" w:type="dxa"/>
            <w:tcBorders>
              <w:top w:val="nil"/>
              <w:left w:val="nil"/>
              <w:bottom w:val="single" w:sz="4" w:space="0" w:color="auto"/>
              <w:right w:val="single" w:sz="4" w:space="0" w:color="auto"/>
            </w:tcBorders>
            <w:noWrap/>
            <w:vAlign w:val="center"/>
          </w:tcPr>
          <w:p w:rsidR="00A95DA0" w:rsidRPr="00C01AE1" w:rsidRDefault="00A95DA0" w:rsidP="00945B0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36</w:t>
            </w:r>
          </w:p>
        </w:tc>
        <w:tc>
          <w:tcPr>
            <w:tcW w:w="875" w:type="dxa"/>
            <w:tcBorders>
              <w:top w:val="nil"/>
              <w:left w:val="nil"/>
              <w:bottom w:val="single" w:sz="4" w:space="0" w:color="auto"/>
              <w:right w:val="single" w:sz="4" w:space="0" w:color="auto"/>
            </w:tcBorders>
            <w:noWrap/>
            <w:vAlign w:val="center"/>
          </w:tcPr>
          <w:p w:rsidR="00A95DA0" w:rsidRDefault="00A95DA0" w:rsidP="00A95DA0">
            <w:pPr>
              <w:jc w:val="center"/>
              <w:rPr>
                <w:rFonts w:cs="Calibri"/>
                <w:color w:val="000000"/>
              </w:rPr>
            </w:pPr>
            <w:r>
              <w:rPr>
                <w:rFonts w:cs="Calibri"/>
                <w:color w:val="000000"/>
              </w:rPr>
              <w:t>99,44</w:t>
            </w:r>
          </w:p>
          <w:p w:rsidR="00A95DA0" w:rsidRPr="00C01AE1" w:rsidRDefault="00A95DA0"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A95DA0" w:rsidRDefault="00A95DA0" w:rsidP="00A95DA0">
            <w:pPr>
              <w:jc w:val="center"/>
              <w:rPr>
                <w:rFonts w:cs="Calibri"/>
                <w:color w:val="000000"/>
              </w:rPr>
            </w:pPr>
            <w:r>
              <w:rPr>
                <w:rFonts w:cs="Calibri"/>
                <w:color w:val="000000"/>
              </w:rPr>
              <w:t>99,58</w:t>
            </w:r>
          </w:p>
          <w:p w:rsidR="00A95DA0" w:rsidRPr="00C01AE1" w:rsidRDefault="00A95DA0"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A95DA0" w:rsidRDefault="00A95DA0" w:rsidP="00A95DA0">
            <w:pPr>
              <w:jc w:val="center"/>
              <w:rPr>
                <w:rFonts w:cs="Calibri"/>
                <w:color w:val="000000"/>
              </w:rPr>
            </w:pPr>
            <w:r>
              <w:rPr>
                <w:rFonts w:cs="Calibri"/>
                <w:color w:val="000000"/>
              </w:rPr>
              <w:t>86,9</w:t>
            </w:r>
          </w:p>
          <w:p w:rsidR="00A95DA0" w:rsidRPr="00C01AE1" w:rsidRDefault="00A95DA0" w:rsidP="00945B08">
            <w:pPr>
              <w:spacing w:after="0" w:line="240" w:lineRule="auto"/>
              <w:ind w:left="-107" w:right="-117"/>
              <w:jc w:val="center"/>
              <w:rPr>
                <w:rFonts w:ascii="Times New Roman" w:hAnsi="Times New Roman"/>
                <w:sz w:val="20"/>
                <w:szCs w:val="20"/>
                <w:lang w:eastAsia="ru-RU"/>
              </w:rPr>
            </w:pPr>
          </w:p>
        </w:tc>
        <w:tc>
          <w:tcPr>
            <w:tcW w:w="824" w:type="dxa"/>
            <w:tcBorders>
              <w:top w:val="nil"/>
              <w:left w:val="nil"/>
              <w:bottom w:val="single" w:sz="4" w:space="0" w:color="auto"/>
              <w:right w:val="single" w:sz="4" w:space="0" w:color="auto"/>
            </w:tcBorders>
            <w:noWrap/>
            <w:vAlign w:val="center"/>
          </w:tcPr>
          <w:p w:rsidR="00A95DA0" w:rsidRDefault="00A95DA0" w:rsidP="00A95DA0">
            <w:pPr>
              <w:jc w:val="center"/>
              <w:rPr>
                <w:rFonts w:cs="Calibri"/>
                <w:color w:val="000000"/>
              </w:rPr>
            </w:pPr>
            <w:r>
              <w:rPr>
                <w:rFonts w:cs="Calibri"/>
                <w:color w:val="000000"/>
              </w:rPr>
              <w:t>85,64</w:t>
            </w:r>
          </w:p>
          <w:p w:rsidR="00A95DA0" w:rsidRPr="00C01AE1" w:rsidRDefault="00A95DA0" w:rsidP="00945B08">
            <w:pPr>
              <w:spacing w:after="0" w:line="240" w:lineRule="auto"/>
              <w:ind w:left="-107" w:right="-117"/>
              <w:jc w:val="center"/>
              <w:rPr>
                <w:rFonts w:ascii="Times New Roman" w:hAnsi="Times New Roman"/>
                <w:sz w:val="20"/>
                <w:szCs w:val="20"/>
                <w:lang w:eastAsia="ru-RU"/>
              </w:rPr>
            </w:pPr>
          </w:p>
        </w:tc>
        <w:tc>
          <w:tcPr>
            <w:tcW w:w="794" w:type="dxa"/>
            <w:tcBorders>
              <w:top w:val="nil"/>
              <w:left w:val="nil"/>
              <w:bottom w:val="single" w:sz="4" w:space="0" w:color="auto"/>
              <w:right w:val="single" w:sz="4" w:space="0" w:color="auto"/>
            </w:tcBorders>
            <w:noWrap/>
            <w:vAlign w:val="bottom"/>
          </w:tcPr>
          <w:p w:rsidR="00A95DA0" w:rsidRDefault="00A95DA0">
            <w:pPr>
              <w:jc w:val="right"/>
              <w:rPr>
                <w:rFonts w:cs="Calibri"/>
                <w:color w:val="000000"/>
              </w:rPr>
            </w:pPr>
            <w:r>
              <w:rPr>
                <w:rFonts w:cs="Calibri"/>
                <w:color w:val="000000"/>
              </w:rPr>
              <w:t>0,56</w:t>
            </w:r>
          </w:p>
        </w:tc>
        <w:tc>
          <w:tcPr>
            <w:tcW w:w="819" w:type="dxa"/>
            <w:tcBorders>
              <w:top w:val="nil"/>
              <w:left w:val="nil"/>
              <w:bottom w:val="single" w:sz="4" w:space="0" w:color="auto"/>
              <w:right w:val="single" w:sz="4" w:space="0" w:color="auto"/>
            </w:tcBorders>
            <w:noWrap/>
            <w:vAlign w:val="bottom"/>
          </w:tcPr>
          <w:p w:rsidR="00A95DA0" w:rsidRDefault="00A95DA0">
            <w:pPr>
              <w:jc w:val="right"/>
              <w:rPr>
                <w:rFonts w:cs="Calibri"/>
                <w:color w:val="000000"/>
              </w:rPr>
            </w:pPr>
            <w:r>
              <w:rPr>
                <w:rFonts w:cs="Calibri"/>
                <w:color w:val="000000"/>
              </w:rPr>
              <w:t>12,55</w:t>
            </w:r>
          </w:p>
        </w:tc>
        <w:tc>
          <w:tcPr>
            <w:tcW w:w="819" w:type="dxa"/>
            <w:tcBorders>
              <w:top w:val="nil"/>
              <w:left w:val="nil"/>
              <w:bottom w:val="single" w:sz="4" w:space="0" w:color="auto"/>
              <w:right w:val="single" w:sz="4" w:space="0" w:color="auto"/>
            </w:tcBorders>
            <w:noWrap/>
            <w:vAlign w:val="bottom"/>
          </w:tcPr>
          <w:p w:rsidR="00A95DA0" w:rsidRDefault="00A95DA0">
            <w:pPr>
              <w:jc w:val="right"/>
              <w:rPr>
                <w:rFonts w:cs="Calibri"/>
                <w:color w:val="000000"/>
              </w:rPr>
            </w:pPr>
            <w:r>
              <w:rPr>
                <w:rFonts w:cs="Calibri"/>
                <w:color w:val="000000"/>
              </w:rPr>
              <w:t>58,27</w:t>
            </w:r>
          </w:p>
        </w:tc>
        <w:tc>
          <w:tcPr>
            <w:tcW w:w="995" w:type="dxa"/>
            <w:tcBorders>
              <w:top w:val="nil"/>
              <w:left w:val="nil"/>
              <w:bottom w:val="single" w:sz="4" w:space="0" w:color="auto"/>
              <w:right w:val="single" w:sz="4" w:space="0" w:color="auto"/>
            </w:tcBorders>
            <w:noWrap/>
            <w:vAlign w:val="bottom"/>
          </w:tcPr>
          <w:p w:rsidR="00A95DA0" w:rsidRDefault="00A95DA0">
            <w:pPr>
              <w:jc w:val="right"/>
              <w:rPr>
                <w:rFonts w:cs="Calibri"/>
                <w:color w:val="000000"/>
              </w:rPr>
            </w:pPr>
            <w:r>
              <w:rPr>
                <w:rFonts w:cs="Calibri"/>
                <w:color w:val="000000"/>
              </w:rPr>
              <w:t>28,63</w:t>
            </w:r>
          </w:p>
        </w:tc>
      </w:tr>
    </w:tbl>
    <w:p w:rsidR="00E96CAA" w:rsidRPr="00C01AE1" w:rsidRDefault="00E96CAA" w:rsidP="00E96CAA">
      <w:pPr>
        <w:rPr>
          <w:rFonts w:ascii="Times New Roman" w:hAnsi="Times New Roman"/>
          <w:sz w:val="20"/>
          <w:szCs w:val="20"/>
        </w:rPr>
      </w:pPr>
    </w:p>
    <w:p w:rsidR="0026382F" w:rsidRDefault="00E96CAA" w:rsidP="00E96CAA">
      <w:pPr>
        <w:rPr>
          <w:rFonts w:ascii="Times New Roman" w:hAnsi="Times New Roman"/>
          <w:sz w:val="20"/>
          <w:szCs w:val="20"/>
        </w:rPr>
      </w:pPr>
      <w:r w:rsidRPr="00C01AE1">
        <w:rPr>
          <w:rFonts w:ascii="Times New Roman" w:hAnsi="Times New Roman"/>
          <w:sz w:val="20"/>
          <w:szCs w:val="20"/>
        </w:rPr>
        <w:t xml:space="preserve">Успеваемость по результатам ВПР </w:t>
      </w:r>
      <w:r w:rsidR="00DD670A">
        <w:rPr>
          <w:rFonts w:ascii="Times New Roman" w:hAnsi="Times New Roman"/>
          <w:sz w:val="20"/>
          <w:szCs w:val="20"/>
        </w:rPr>
        <w:t xml:space="preserve">на уровне начального общего образования в </w:t>
      </w:r>
      <w:r w:rsidRPr="00C01AE1">
        <w:rPr>
          <w:rFonts w:ascii="Times New Roman" w:hAnsi="Times New Roman"/>
          <w:sz w:val="20"/>
          <w:szCs w:val="20"/>
        </w:rPr>
        <w:t xml:space="preserve"> </w:t>
      </w:r>
      <w:r w:rsidR="00DD670A">
        <w:rPr>
          <w:rFonts w:ascii="Times New Roman" w:hAnsi="Times New Roman"/>
          <w:sz w:val="20"/>
          <w:szCs w:val="20"/>
        </w:rPr>
        <w:t xml:space="preserve"> 2023 году составляет  от 99,44% до 95,5% </w:t>
      </w:r>
      <w:proofErr w:type="gramStart"/>
      <w:r w:rsidR="00DD670A">
        <w:rPr>
          <w:rFonts w:ascii="Times New Roman" w:hAnsi="Times New Roman"/>
          <w:sz w:val="20"/>
          <w:szCs w:val="20"/>
        </w:rPr>
        <w:t xml:space="preserve">( </w:t>
      </w:r>
      <w:proofErr w:type="gramEnd"/>
      <w:r w:rsidR="0026382F">
        <w:rPr>
          <w:rFonts w:ascii="Times New Roman" w:hAnsi="Times New Roman"/>
          <w:sz w:val="20"/>
          <w:szCs w:val="20"/>
        </w:rPr>
        <w:t xml:space="preserve">2022 году в 4 </w:t>
      </w:r>
      <w:r w:rsidR="00DD670A">
        <w:rPr>
          <w:rFonts w:ascii="Times New Roman" w:hAnsi="Times New Roman"/>
          <w:sz w:val="20"/>
          <w:szCs w:val="20"/>
        </w:rPr>
        <w:t xml:space="preserve">классах  от 98,44% до 91, 11% ;  </w:t>
      </w:r>
      <w:r w:rsidR="0026382F">
        <w:rPr>
          <w:rFonts w:ascii="Times New Roman" w:hAnsi="Times New Roman"/>
          <w:sz w:val="20"/>
          <w:szCs w:val="20"/>
        </w:rPr>
        <w:t xml:space="preserve"> в </w:t>
      </w:r>
      <w:r w:rsidRPr="00C01AE1">
        <w:rPr>
          <w:rFonts w:ascii="Times New Roman" w:hAnsi="Times New Roman"/>
          <w:sz w:val="20"/>
          <w:szCs w:val="20"/>
        </w:rPr>
        <w:t xml:space="preserve">2021 году в 4 классах  от  </w:t>
      </w:r>
      <w:r w:rsidRPr="00C01AE1">
        <w:rPr>
          <w:rFonts w:ascii="Times New Roman" w:hAnsi="Times New Roman"/>
          <w:color w:val="000000"/>
          <w:sz w:val="20"/>
          <w:szCs w:val="20"/>
        </w:rPr>
        <w:t xml:space="preserve">99,56% </w:t>
      </w:r>
      <w:r w:rsidRPr="00C01AE1">
        <w:rPr>
          <w:rFonts w:ascii="Times New Roman" w:hAnsi="Times New Roman"/>
          <w:sz w:val="20"/>
          <w:szCs w:val="20"/>
        </w:rPr>
        <w:t xml:space="preserve">  до </w:t>
      </w:r>
      <w:r w:rsidRPr="00C01AE1">
        <w:rPr>
          <w:rFonts w:ascii="Times New Roman" w:hAnsi="Times New Roman"/>
          <w:color w:val="000000"/>
          <w:sz w:val="20"/>
          <w:szCs w:val="20"/>
        </w:rPr>
        <w:t>95,10%</w:t>
      </w:r>
      <w:r w:rsidRPr="00C01AE1">
        <w:rPr>
          <w:rFonts w:ascii="Times New Roman" w:hAnsi="Times New Roman"/>
          <w:sz w:val="20"/>
          <w:szCs w:val="20"/>
        </w:rPr>
        <w:t xml:space="preserve"> </w:t>
      </w:r>
      <w:r w:rsidR="00DD670A">
        <w:rPr>
          <w:rFonts w:ascii="Times New Roman" w:hAnsi="Times New Roman"/>
          <w:sz w:val="20"/>
          <w:szCs w:val="20"/>
        </w:rPr>
        <w:t xml:space="preserve">), что превышает показатели успеваемости по Республике Карелия на 0,17% по русскому языку, на 0,42% по математике. По окружающему миру успеваемость в ПГО ниже, чем по РК на 0,14%. </w:t>
      </w:r>
    </w:p>
    <w:p w:rsidR="00E96CAA" w:rsidRPr="00C01AE1" w:rsidRDefault="00E96CAA" w:rsidP="00E96CAA">
      <w:pPr>
        <w:rPr>
          <w:rFonts w:ascii="Times New Roman" w:hAnsi="Times New Roman"/>
          <w:sz w:val="20"/>
          <w:szCs w:val="20"/>
        </w:rPr>
      </w:pPr>
      <w:r w:rsidRPr="00C01AE1">
        <w:rPr>
          <w:rFonts w:ascii="Times New Roman" w:hAnsi="Times New Roman"/>
          <w:sz w:val="20"/>
          <w:szCs w:val="20"/>
        </w:rPr>
        <w:t xml:space="preserve">  Результаты ВПР </w:t>
      </w:r>
      <w:r w:rsidR="00DD670A">
        <w:rPr>
          <w:rFonts w:ascii="Times New Roman" w:hAnsi="Times New Roman"/>
          <w:sz w:val="20"/>
          <w:szCs w:val="20"/>
        </w:rPr>
        <w:t xml:space="preserve">на уровне начального общего образования </w:t>
      </w:r>
      <w:r w:rsidRPr="00C01AE1">
        <w:rPr>
          <w:rFonts w:ascii="Times New Roman" w:hAnsi="Times New Roman"/>
          <w:sz w:val="20"/>
          <w:szCs w:val="20"/>
        </w:rPr>
        <w:t xml:space="preserve"> по показателю качества </w:t>
      </w:r>
      <w:r w:rsidR="0072791E">
        <w:rPr>
          <w:rFonts w:ascii="Times New Roman" w:hAnsi="Times New Roman"/>
          <w:sz w:val="20"/>
          <w:szCs w:val="20"/>
        </w:rPr>
        <w:t xml:space="preserve">успеваемости </w:t>
      </w:r>
      <w:r w:rsidRPr="00C01AE1">
        <w:rPr>
          <w:rFonts w:ascii="Times New Roman" w:hAnsi="Times New Roman"/>
          <w:sz w:val="20"/>
          <w:szCs w:val="20"/>
        </w:rPr>
        <w:t xml:space="preserve">  выше показателей качества  </w:t>
      </w:r>
      <w:r w:rsidR="00DD670A">
        <w:rPr>
          <w:rFonts w:ascii="Times New Roman" w:hAnsi="Times New Roman"/>
          <w:sz w:val="20"/>
          <w:szCs w:val="20"/>
        </w:rPr>
        <w:t xml:space="preserve">в Республике Карелия и </w:t>
      </w:r>
      <w:r w:rsidRPr="00C01AE1">
        <w:rPr>
          <w:rFonts w:ascii="Times New Roman" w:hAnsi="Times New Roman"/>
          <w:sz w:val="20"/>
          <w:szCs w:val="20"/>
        </w:rPr>
        <w:t xml:space="preserve">в Российской Федерации: </w:t>
      </w:r>
    </w:p>
    <w:p w:rsidR="00E96CAA" w:rsidRPr="00C01AE1" w:rsidRDefault="00E96CAA" w:rsidP="00E96CAA">
      <w:pPr>
        <w:pStyle w:val="aa"/>
        <w:numPr>
          <w:ilvl w:val="0"/>
          <w:numId w:val="10"/>
        </w:numPr>
        <w:rPr>
          <w:rFonts w:ascii="Times New Roman" w:hAnsi="Times New Roman"/>
          <w:sz w:val="20"/>
          <w:szCs w:val="20"/>
        </w:rPr>
      </w:pPr>
      <w:r w:rsidRPr="00C01AE1">
        <w:rPr>
          <w:rFonts w:ascii="Times New Roman" w:hAnsi="Times New Roman"/>
          <w:sz w:val="20"/>
          <w:szCs w:val="20"/>
        </w:rPr>
        <w:t xml:space="preserve">по русскому языку </w:t>
      </w:r>
      <w:r w:rsidR="0026382F">
        <w:rPr>
          <w:rFonts w:ascii="Times New Roman" w:hAnsi="Times New Roman"/>
          <w:sz w:val="20"/>
          <w:szCs w:val="20"/>
        </w:rPr>
        <w:t xml:space="preserve">выше </w:t>
      </w:r>
      <w:r w:rsidR="00DD670A">
        <w:rPr>
          <w:rFonts w:ascii="Times New Roman" w:hAnsi="Times New Roman"/>
          <w:sz w:val="20"/>
          <w:szCs w:val="20"/>
        </w:rPr>
        <w:t xml:space="preserve">на 2,18 </w:t>
      </w:r>
      <w:proofErr w:type="gramStart"/>
      <w:r w:rsidR="00DD670A">
        <w:rPr>
          <w:rFonts w:ascii="Times New Roman" w:hAnsi="Times New Roman"/>
          <w:sz w:val="20"/>
          <w:szCs w:val="20"/>
        </w:rPr>
        <w:t xml:space="preserve">( </w:t>
      </w:r>
      <w:proofErr w:type="gramEnd"/>
      <w:r w:rsidR="00DD670A">
        <w:rPr>
          <w:rFonts w:ascii="Times New Roman" w:hAnsi="Times New Roman"/>
          <w:sz w:val="20"/>
          <w:szCs w:val="20"/>
        </w:rPr>
        <w:t>в 2022</w:t>
      </w:r>
      <w:r w:rsidR="00EB09F6">
        <w:rPr>
          <w:rFonts w:ascii="Times New Roman" w:hAnsi="Times New Roman"/>
          <w:sz w:val="20"/>
          <w:szCs w:val="20"/>
        </w:rPr>
        <w:t xml:space="preserve"> году </w:t>
      </w:r>
      <w:r w:rsidR="00DD670A">
        <w:rPr>
          <w:rFonts w:ascii="Times New Roman" w:hAnsi="Times New Roman"/>
          <w:sz w:val="20"/>
          <w:szCs w:val="20"/>
        </w:rPr>
        <w:t xml:space="preserve"> на 1,9%;</w:t>
      </w:r>
      <w:r w:rsidR="0026382F">
        <w:rPr>
          <w:rFonts w:ascii="Times New Roman" w:hAnsi="Times New Roman"/>
          <w:sz w:val="20"/>
          <w:szCs w:val="20"/>
        </w:rPr>
        <w:t xml:space="preserve"> в 2021 - </w:t>
      </w:r>
      <w:r w:rsidRPr="00C01AE1">
        <w:rPr>
          <w:rFonts w:ascii="Times New Roman" w:hAnsi="Times New Roman"/>
          <w:sz w:val="20"/>
          <w:szCs w:val="20"/>
        </w:rPr>
        <w:t>на 2,33%</w:t>
      </w:r>
      <w:r w:rsidR="0026382F">
        <w:rPr>
          <w:rFonts w:ascii="Times New Roman" w:hAnsi="Times New Roman"/>
          <w:sz w:val="20"/>
          <w:szCs w:val="20"/>
        </w:rPr>
        <w:t>);</w:t>
      </w:r>
    </w:p>
    <w:p w:rsidR="00E96CAA" w:rsidRPr="00C01AE1" w:rsidRDefault="00E96CAA" w:rsidP="00E96CAA">
      <w:pPr>
        <w:pStyle w:val="aa"/>
        <w:numPr>
          <w:ilvl w:val="0"/>
          <w:numId w:val="10"/>
        </w:numPr>
        <w:rPr>
          <w:rFonts w:ascii="Times New Roman" w:hAnsi="Times New Roman"/>
          <w:sz w:val="20"/>
          <w:szCs w:val="20"/>
        </w:rPr>
      </w:pPr>
      <w:r w:rsidRPr="00C01AE1">
        <w:rPr>
          <w:rFonts w:ascii="Times New Roman" w:hAnsi="Times New Roman"/>
          <w:sz w:val="20"/>
          <w:szCs w:val="20"/>
        </w:rPr>
        <w:t>по математике</w:t>
      </w:r>
      <w:r w:rsidR="0026382F">
        <w:rPr>
          <w:rFonts w:ascii="Times New Roman" w:hAnsi="Times New Roman"/>
          <w:sz w:val="20"/>
          <w:szCs w:val="20"/>
        </w:rPr>
        <w:t xml:space="preserve">  выше на</w:t>
      </w:r>
      <w:r w:rsidR="00EB09F6">
        <w:rPr>
          <w:rFonts w:ascii="Times New Roman" w:hAnsi="Times New Roman"/>
          <w:sz w:val="20"/>
          <w:szCs w:val="20"/>
        </w:rPr>
        <w:t xml:space="preserve"> 2,26% (в 2022 году -  5,09%; </w:t>
      </w:r>
      <w:r w:rsidR="0026382F">
        <w:rPr>
          <w:rFonts w:ascii="Times New Roman" w:hAnsi="Times New Roman"/>
          <w:sz w:val="20"/>
          <w:szCs w:val="20"/>
        </w:rPr>
        <w:t xml:space="preserve"> в 2021 году – на </w:t>
      </w:r>
      <w:r w:rsidRPr="00C01AE1">
        <w:rPr>
          <w:rFonts w:ascii="Times New Roman" w:hAnsi="Times New Roman"/>
          <w:sz w:val="20"/>
          <w:szCs w:val="20"/>
        </w:rPr>
        <w:t xml:space="preserve"> 4,94%</w:t>
      </w:r>
      <w:r w:rsidR="0026382F">
        <w:rPr>
          <w:rFonts w:ascii="Times New Roman" w:hAnsi="Times New Roman"/>
          <w:sz w:val="20"/>
          <w:szCs w:val="20"/>
        </w:rPr>
        <w:t>);</w:t>
      </w:r>
    </w:p>
    <w:p w:rsidR="00E96CAA" w:rsidRPr="00C01AE1" w:rsidRDefault="00E96CAA" w:rsidP="00E96CAA">
      <w:pPr>
        <w:pStyle w:val="aa"/>
        <w:numPr>
          <w:ilvl w:val="0"/>
          <w:numId w:val="10"/>
        </w:numPr>
        <w:rPr>
          <w:rFonts w:ascii="Times New Roman" w:hAnsi="Times New Roman"/>
          <w:sz w:val="20"/>
          <w:szCs w:val="20"/>
        </w:rPr>
      </w:pPr>
      <w:r w:rsidRPr="00C01AE1">
        <w:rPr>
          <w:rFonts w:ascii="Times New Roman" w:hAnsi="Times New Roman"/>
          <w:sz w:val="20"/>
          <w:szCs w:val="20"/>
        </w:rPr>
        <w:t>по окружающему миру</w:t>
      </w:r>
      <w:r w:rsidR="0026382F">
        <w:rPr>
          <w:rFonts w:ascii="Times New Roman" w:hAnsi="Times New Roman"/>
          <w:sz w:val="20"/>
          <w:szCs w:val="20"/>
        </w:rPr>
        <w:t xml:space="preserve"> выше на </w:t>
      </w:r>
      <w:r w:rsidR="00EB09F6">
        <w:rPr>
          <w:rFonts w:ascii="Times New Roman" w:hAnsi="Times New Roman"/>
          <w:sz w:val="20"/>
          <w:szCs w:val="20"/>
        </w:rPr>
        <w:t xml:space="preserve">1,26% </w:t>
      </w:r>
      <w:proofErr w:type="gramStart"/>
      <w:r w:rsidR="00EB09F6">
        <w:rPr>
          <w:rFonts w:ascii="Times New Roman" w:hAnsi="Times New Roman"/>
          <w:sz w:val="20"/>
          <w:szCs w:val="20"/>
        </w:rPr>
        <w:t xml:space="preserve">( </w:t>
      </w:r>
      <w:proofErr w:type="gramEnd"/>
      <w:r w:rsidR="00EB09F6">
        <w:rPr>
          <w:rFonts w:ascii="Times New Roman" w:hAnsi="Times New Roman"/>
          <w:sz w:val="20"/>
          <w:szCs w:val="20"/>
        </w:rPr>
        <w:t xml:space="preserve">в 2022 году - 7,26% ; </w:t>
      </w:r>
      <w:r w:rsidR="0026382F">
        <w:rPr>
          <w:rFonts w:ascii="Times New Roman" w:hAnsi="Times New Roman"/>
          <w:sz w:val="20"/>
          <w:szCs w:val="20"/>
        </w:rPr>
        <w:t xml:space="preserve"> в 2021 году -</w:t>
      </w:r>
      <w:r w:rsidRPr="00C01AE1">
        <w:rPr>
          <w:rFonts w:ascii="Times New Roman" w:hAnsi="Times New Roman"/>
          <w:sz w:val="20"/>
          <w:szCs w:val="20"/>
        </w:rPr>
        <w:t xml:space="preserve"> на 6,59%</w:t>
      </w:r>
      <w:r w:rsidR="0026382F">
        <w:rPr>
          <w:rFonts w:ascii="Times New Roman" w:hAnsi="Times New Roman"/>
          <w:sz w:val="20"/>
          <w:szCs w:val="20"/>
        </w:rPr>
        <w:t>).</w:t>
      </w:r>
    </w:p>
    <w:p w:rsidR="00E96CAA" w:rsidRDefault="00E96CAA" w:rsidP="00E96CAA">
      <w:pPr>
        <w:rPr>
          <w:rFonts w:ascii="Times New Roman" w:hAnsi="Times New Roman"/>
          <w:sz w:val="20"/>
          <w:szCs w:val="20"/>
        </w:rPr>
      </w:pPr>
      <w:r w:rsidRPr="00C01AE1">
        <w:rPr>
          <w:rFonts w:ascii="Times New Roman" w:hAnsi="Times New Roman"/>
          <w:sz w:val="20"/>
          <w:szCs w:val="20"/>
        </w:rPr>
        <w:t xml:space="preserve">Статистический анализ результатов ВПР, полученных на уровне </w:t>
      </w:r>
      <w:r w:rsidR="00066A8B" w:rsidRPr="00C01AE1">
        <w:rPr>
          <w:rFonts w:ascii="Times New Roman" w:hAnsi="Times New Roman"/>
          <w:sz w:val="20"/>
          <w:szCs w:val="20"/>
        </w:rPr>
        <w:t xml:space="preserve">начального </w:t>
      </w:r>
      <w:r w:rsidRPr="00C01AE1">
        <w:rPr>
          <w:rFonts w:ascii="Times New Roman" w:hAnsi="Times New Roman"/>
          <w:sz w:val="20"/>
          <w:szCs w:val="20"/>
        </w:rPr>
        <w:t xml:space="preserve"> общего образования, как и в предыдущие годы, показывает </w:t>
      </w:r>
      <w:r w:rsidR="00066A8B" w:rsidRPr="00C01AE1">
        <w:rPr>
          <w:rFonts w:ascii="Times New Roman" w:hAnsi="Times New Roman"/>
          <w:sz w:val="20"/>
          <w:szCs w:val="20"/>
        </w:rPr>
        <w:t>стабильность</w:t>
      </w:r>
      <w:r w:rsidRPr="00C01AE1">
        <w:rPr>
          <w:rFonts w:ascii="Times New Roman" w:hAnsi="Times New Roman"/>
          <w:sz w:val="20"/>
          <w:szCs w:val="20"/>
        </w:rPr>
        <w:t xml:space="preserve"> успеваемости</w:t>
      </w:r>
      <w:r w:rsidR="00066A8B" w:rsidRPr="00C01AE1">
        <w:rPr>
          <w:rFonts w:ascii="Times New Roman" w:hAnsi="Times New Roman"/>
          <w:sz w:val="20"/>
          <w:szCs w:val="20"/>
        </w:rPr>
        <w:t>.</w:t>
      </w:r>
      <w:r w:rsidRPr="00C01AE1">
        <w:rPr>
          <w:rFonts w:ascii="Times New Roman" w:hAnsi="Times New Roman"/>
          <w:sz w:val="20"/>
          <w:szCs w:val="20"/>
        </w:rPr>
        <w:t xml:space="preserve"> Сравнительный анализ показателей успеваемости в </w:t>
      </w:r>
      <w:r w:rsidR="00066A8B" w:rsidRPr="00C01AE1">
        <w:rPr>
          <w:rFonts w:ascii="Times New Roman" w:hAnsi="Times New Roman"/>
          <w:sz w:val="20"/>
          <w:szCs w:val="20"/>
        </w:rPr>
        <w:t xml:space="preserve">ПГО, </w:t>
      </w:r>
      <w:r w:rsidRPr="00C01AE1">
        <w:rPr>
          <w:rFonts w:ascii="Times New Roman" w:hAnsi="Times New Roman"/>
          <w:sz w:val="20"/>
          <w:szCs w:val="20"/>
        </w:rPr>
        <w:t>Республике Карелия  и Российской Федерации свидетельствует о сопоставимых тенденциях в преодолении пороговых значений при выполнении ВПР по различным учебным предметам.</w:t>
      </w:r>
    </w:p>
    <w:p w:rsidR="00CD3D49" w:rsidRDefault="00172CEA" w:rsidP="00E96CAA">
      <w:pPr>
        <w:rPr>
          <w:rFonts w:ascii="Times New Roman" w:hAnsi="Times New Roman"/>
          <w:sz w:val="20"/>
          <w:szCs w:val="20"/>
        </w:rPr>
      </w:pPr>
      <w:r>
        <w:rPr>
          <w:rFonts w:ascii="Times New Roman" w:hAnsi="Times New Roman"/>
          <w:sz w:val="20"/>
          <w:szCs w:val="20"/>
        </w:rPr>
        <w:t xml:space="preserve">100% успеваемость по русскому языку в 10 образовательных организациях: МОУ «Средняя школа №2», МОУ «Средняя школа №10», МОУ «Лицей </w:t>
      </w:r>
      <w:r w:rsidR="00CD3D49">
        <w:rPr>
          <w:rFonts w:ascii="Times New Roman" w:hAnsi="Times New Roman"/>
          <w:sz w:val="20"/>
          <w:szCs w:val="20"/>
        </w:rPr>
        <w:t>№</w:t>
      </w:r>
      <w:r>
        <w:rPr>
          <w:rFonts w:ascii="Times New Roman" w:hAnsi="Times New Roman"/>
          <w:sz w:val="20"/>
          <w:szCs w:val="20"/>
        </w:rPr>
        <w:t xml:space="preserve">13», </w:t>
      </w:r>
      <w:r w:rsidR="00CD3D49">
        <w:rPr>
          <w:rFonts w:ascii="Times New Roman" w:hAnsi="Times New Roman"/>
          <w:sz w:val="20"/>
          <w:szCs w:val="20"/>
        </w:rPr>
        <w:t>МОУ «Гимназия №17», МОУ «Гимназия №30», МОУ «Средняя школа №36», МОУ «Ломоносовская гимназия», МОУ «Академический лицей», МОУ «Основная школа №19», МОУ «Основная школа №32».</w:t>
      </w:r>
      <w:r w:rsidR="00A05C29">
        <w:rPr>
          <w:rFonts w:ascii="Times New Roman" w:hAnsi="Times New Roman"/>
          <w:sz w:val="20"/>
          <w:szCs w:val="20"/>
        </w:rPr>
        <w:t xml:space="preserve"> </w:t>
      </w:r>
    </w:p>
    <w:p w:rsidR="00A05C29" w:rsidRDefault="00A05C29" w:rsidP="00E96CAA">
      <w:pPr>
        <w:rPr>
          <w:rFonts w:ascii="Times New Roman" w:hAnsi="Times New Roman"/>
          <w:sz w:val="20"/>
          <w:szCs w:val="20"/>
        </w:rPr>
      </w:pPr>
      <w:r>
        <w:rPr>
          <w:rFonts w:ascii="Times New Roman" w:hAnsi="Times New Roman"/>
          <w:sz w:val="20"/>
          <w:szCs w:val="20"/>
        </w:rPr>
        <w:t xml:space="preserve">100% успеваемость по математике по результатам ВПР зафиксирована в 16 образовательных организациях ПГО: </w:t>
      </w:r>
      <w:proofErr w:type="gramStart"/>
      <w:r>
        <w:rPr>
          <w:rFonts w:ascii="Times New Roman" w:hAnsi="Times New Roman"/>
          <w:sz w:val="20"/>
          <w:szCs w:val="20"/>
        </w:rPr>
        <w:t>МОУ «Лицей №1»,</w:t>
      </w:r>
      <w:r w:rsidR="001963EF">
        <w:rPr>
          <w:rFonts w:ascii="Times New Roman" w:hAnsi="Times New Roman"/>
          <w:sz w:val="20"/>
          <w:szCs w:val="20"/>
        </w:rPr>
        <w:t xml:space="preserve"> </w:t>
      </w:r>
      <w:r>
        <w:rPr>
          <w:rFonts w:ascii="Times New Roman" w:hAnsi="Times New Roman"/>
          <w:sz w:val="20"/>
          <w:szCs w:val="20"/>
        </w:rPr>
        <w:t xml:space="preserve"> МОУ «Средняя школа №7», </w:t>
      </w:r>
      <w:r w:rsidR="001963EF">
        <w:rPr>
          <w:rFonts w:ascii="Times New Roman" w:hAnsi="Times New Roman"/>
          <w:sz w:val="20"/>
          <w:szCs w:val="20"/>
        </w:rPr>
        <w:t>МОУ «Средняя школа №10»,</w:t>
      </w:r>
      <w:r w:rsidR="001963EF" w:rsidRPr="001963EF">
        <w:rPr>
          <w:rFonts w:ascii="Times New Roman" w:hAnsi="Times New Roman"/>
          <w:sz w:val="20"/>
          <w:szCs w:val="20"/>
        </w:rPr>
        <w:t xml:space="preserve"> </w:t>
      </w:r>
      <w:r w:rsidR="001963EF">
        <w:rPr>
          <w:rFonts w:ascii="Times New Roman" w:hAnsi="Times New Roman"/>
          <w:sz w:val="20"/>
          <w:szCs w:val="20"/>
        </w:rPr>
        <w:t xml:space="preserve">МОУ «Средняя школа №12»,  МОУ «Лицей №13», МОУ «Гимназия №17», МОУ «Финно-угорская школа им. Э. </w:t>
      </w:r>
      <w:proofErr w:type="spellStart"/>
      <w:r w:rsidR="001963EF">
        <w:rPr>
          <w:rFonts w:ascii="Times New Roman" w:hAnsi="Times New Roman"/>
          <w:sz w:val="20"/>
          <w:szCs w:val="20"/>
        </w:rPr>
        <w:t>Леннрота</w:t>
      </w:r>
      <w:proofErr w:type="spellEnd"/>
      <w:r w:rsidR="001963EF">
        <w:rPr>
          <w:rFonts w:ascii="Times New Roman" w:hAnsi="Times New Roman"/>
          <w:sz w:val="20"/>
          <w:szCs w:val="20"/>
        </w:rPr>
        <w:t>»,  МОУ «Средняя школа №9», МОУ «Средняя школа №36», МОУ «Ломоносовская гимназия», МОУ «Академический лицей», МОУ «Средняя школа №48», МОУ «Средняя школа №14», МОУ «Средняя  школа №25», МОУ «Средняя школа №35», МОУ «Основная школа</w:t>
      </w:r>
      <w:proofErr w:type="gramEnd"/>
      <w:r w:rsidR="001963EF">
        <w:rPr>
          <w:rFonts w:ascii="Times New Roman" w:hAnsi="Times New Roman"/>
          <w:sz w:val="20"/>
          <w:szCs w:val="20"/>
        </w:rPr>
        <w:t xml:space="preserve"> №19».</w:t>
      </w:r>
    </w:p>
    <w:p w:rsidR="001963EF" w:rsidRDefault="009077AD" w:rsidP="00E96CAA">
      <w:pPr>
        <w:rPr>
          <w:rFonts w:ascii="Times New Roman" w:hAnsi="Times New Roman"/>
          <w:sz w:val="20"/>
          <w:szCs w:val="20"/>
        </w:rPr>
      </w:pPr>
      <w:r>
        <w:rPr>
          <w:rFonts w:ascii="Times New Roman" w:hAnsi="Times New Roman"/>
          <w:sz w:val="20"/>
          <w:szCs w:val="20"/>
        </w:rPr>
        <w:t>100% успеваемость по предмету «Окружающий мир» зафиксирована в 27 образовательных организациях ПГО.</w:t>
      </w:r>
    </w:p>
    <w:p w:rsidR="009077AD" w:rsidRPr="00C01AE1" w:rsidRDefault="009077AD" w:rsidP="00E96CAA">
      <w:pPr>
        <w:rPr>
          <w:rFonts w:ascii="Times New Roman" w:hAnsi="Times New Roman"/>
          <w:sz w:val="20"/>
          <w:szCs w:val="20"/>
        </w:rPr>
      </w:pPr>
    </w:p>
    <w:p w:rsidR="007C0D58" w:rsidRPr="00C01AE1" w:rsidRDefault="007C0D58" w:rsidP="007C0D58">
      <w:pPr>
        <w:pStyle w:val="a4"/>
        <w:jc w:val="both"/>
        <w:rPr>
          <w:rFonts w:ascii="Times New Roman" w:hAnsi="Times New Roman" w:cs="Times New Roman"/>
          <w:b/>
          <w:sz w:val="20"/>
          <w:szCs w:val="20"/>
        </w:rPr>
      </w:pPr>
      <w:r w:rsidRPr="00C01AE1">
        <w:rPr>
          <w:rFonts w:ascii="Times New Roman" w:hAnsi="Times New Roman" w:cs="Times New Roman"/>
          <w:b/>
          <w:sz w:val="20"/>
          <w:szCs w:val="20"/>
        </w:rPr>
        <w:lastRenderedPageBreak/>
        <w:t>Гистограммы по результатам написания ВПР по математике, русскому языку, окружающему миру</w:t>
      </w:r>
    </w:p>
    <w:p w:rsidR="007C0D58" w:rsidRPr="00C01AE1" w:rsidRDefault="007C0D58" w:rsidP="007C0D58">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 4 класс</w:t>
      </w:r>
    </w:p>
    <w:p w:rsidR="007C0D58" w:rsidRPr="00C01AE1" w:rsidRDefault="007C0D58" w:rsidP="007C0D58">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7C0D58" w:rsidRPr="00C01AE1" w:rsidRDefault="007C0D58" w:rsidP="007C0D58">
      <w:pPr>
        <w:pStyle w:val="10"/>
        <w:tabs>
          <w:tab w:val="left" w:pos="6765"/>
        </w:tabs>
        <w:jc w:val="both"/>
        <w:rPr>
          <w:rFonts w:ascii="Times New Roman" w:hAnsi="Times New Roman" w:cs="Times New Roman"/>
          <w:b/>
          <w:sz w:val="20"/>
          <w:szCs w:val="20"/>
        </w:rPr>
      </w:pPr>
    </w:p>
    <w:p w:rsidR="007C0D58" w:rsidRPr="00C01AE1" w:rsidRDefault="007C0D58" w:rsidP="007C0D58">
      <w:pPr>
        <w:pStyle w:val="10"/>
        <w:tabs>
          <w:tab w:val="left" w:pos="6765"/>
        </w:tabs>
        <w:jc w:val="both"/>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5610225" cy="1838325"/>
            <wp:effectExtent l="19050" t="0" r="9525" b="0"/>
            <wp:docPr id="3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1AE1" w:rsidRDefault="00C01AE1" w:rsidP="00935FA8">
      <w:pPr>
        <w:pStyle w:val="a4"/>
        <w:rPr>
          <w:rFonts w:ascii="Times New Roman" w:hAnsi="Times New Roman" w:cs="Times New Roman"/>
          <w:b/>
          <w:sz w:val="20"/>
          <w:szCs w:val="20"/>
        </w:rPr>
      </w:pPr>
    </w:p>
    <w:p w:rsidR="00AF4FFF" w:rsidRPr="003E7BB8" w:rsidRDefault="00A44C39" w:rsidP="00935FA8">
      <w:pPr>
        <w:pStyle w:val="a4"/>
        <w:rPr>
          <w:rFonts w:ascii="Times New Roman" w:hAnsi="Times New Roman" w:cs="Times New Roman"/>
          <w:sz w:val="20"/>
          <w:szCs w:val="20"/>
        </w:rPr>
      </w:pPr>
      <w:r>
        <w:rPr>
          <w:rFonts w:ascii="Times New Roman" w:hAnsi="Times New Roman" w:cs="Times New Roman"/>
          <w:b/>
          <w:sz w:val="20"/>
          <w:szCs w:val="20"/>
        </w:rPr>
        <w:t xml:space="preserve">  </w:t>
      </w:r>
      <w:r w:rsidR="00956E65" w:rsidRPr="00AF4FFF">
        <w:rPr>
          <w:rFonts w:ascii="Times New Roman" w:hAnsi="Times New Roman" w:cs="Times New Roman"/>
          <w:sz w:val="20"/>
          <w:szCs w:val="20"/>
        </w:rPr>
        <w:t xml:space="preserve">По сравнению с результатами 2022 года </w:t>
      </w:r>
      <w:r w:rsidR="00AF4FFF">
        <w:rPr>
          <w:rFonts w:ascii="Times New Roman" w:hAnsi="Times New Roman" w:cs="Times New Roman"/>
          <w:sz w:val="20"/>
          <w:szCs w:val="20"/>
        </w:rPr>
        <w:t xml:space="preserve">по всем предметам </w:t>
      </w:r>
      <w:r w:rsidR="00956E65" w:rsidRPr="00AF4FFF">
        <w:rPr>
          <w:rFonts w:ascii="Times New Roman" w:hAnsi="Times New Roman" w:cs="Times New Roman"/>
          <w:sz w:val="20"/>
          <w:szCs w:val="20"/>
        </w:rPr>
        <w:t xml:space="preserve">наблюдается увеличение групп учащихся, получивших </w:t>
      </w:r>
      <w:r w:rsidR="00AF4FFF" w:rsidRPr="00AF4FFF">
        <w:rPr>
          <w:rFonts w:ascii="Times New Roman" w:hAnsi="Times New Roman" w:cs="Times New Roman"/>
          <w:sz w:val="20"/>
          <w:szCs w:val="20"/>
        </w:rPr>
        <w:t xml:space="preserve">отметку «5» и «4» </w:t>
      </w:r>
      <w:r w:rsidR="00AF4FFF">
        <w:rPr>
          <w:rFonts w:ascii="Times New Roman" w:hAnsi="Times New Roman" w:cs="Times New Roman"/>
          <w:sz w:val="20"/>
          <w:szCs w:val="20"/>
        </w:rPr>
        <w:t xml:space="preserve">(диапазон от 2,3% до 0,4%) </w:t>
      </w:r>
      <w:r w:rsidR="00AF4FFF" w:rsidRPr="00AF4FFF">
        <w:rPr>
          <w:rFonts w:ascii="Times New Roman" w:hAnsi="Times New Roman" w:cs="Times New Roman"/>
          <w:sz w:val="20"/>
          <w:szCs w:val="20"/>
        </w:rPr>
        <w:t>, уменьшение группы учащихся, получивших неудовлетворительный результат</w:t>
      </w:r>
      <w:r w:rsidR="00AF4FFF">
        <w:rPr>
          <w:rFonts w:ascii="Times New Roman" w:hAnsi="Times New Roman" w:cs="Times New Roman"/>
          <w:b/>
          <w:sz w:val="20"/>
          <w:szCs w:val="20"/>
        </w:rPr>
        <w:t xml:space="preserve">. </w:t>
      </w:r>
      <w:r w:rsidR="003E7BB8">
        <w:rPr>
          <w:rFonts w:ascii="Times New Roman" w:hAnsi="Times New Roman" w:cs="Times New Roman"/>
          <w:b/>
          <w:sz w:val="20"/>
          <w:szCs w:val="20"/>
        </w:rPr>
        <w:t xml:space="preserve"> </w:t>
      </w:r>
      <w:r w:rsidR="003E7BB8">
        <w:rPr>
          <w:rFonts w:ascii="Times New Roman" w:hAnsi="Times New Roman" w:cs="Times New Roman"/>
          <w:sz w:val="20"/>
          <w:szCs w:val="20"/>
        </w:rPr>
        <w:t xml:space="preserve"> В течение трех лет результаты обучающихся по русскому языку оказываются ниже, чем результаты по математике и окружающему миру.  </w:t>
      </w:r>
    </w:p>
    <w:p w:rsidR="00AF4FFF" w:rsidRDefault="00AF4FFF" w:rsidP="00935FA8">
      <w:pPr>
        <w:pStyle w:val="a4"/>
        <w:rPr>
          <w:rFonts w:ascii="Times New Roman" w:hAnsi="Times New Roman" w:cs="Times New Roman"/>
          <w:sz w:val="20"/>
          <w:szCs w:val="20"/>
        </w:rPr>
      </w:pPr>
    </w:p>
    <w:p w:rsidR="007C0D58" w:rsidRPr="00C01AE1" w:rsidRDefault="007C0D58" w:rsidP="00935FA8">
      <w:pPr>
        <w:pStyle w:val="a4"/>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00ED7498">
        <w:rPr>
          <w:rFonts w:ascii="Times New Roman" w:hAnsi="Times New Roman" w:cs="Times New Roman"/>
          <w:sz w:val="20"/>
          <w:szCs w:val="20"/>
        </w:rPr>
        <w:t>.</w:t>
      </w:r>
    </w:p>
    <w:p w:rsidR="007C0D58" w:rsidRPr="00C01AE1" w:rsidRDefault="007C0D58" w:rsidP="007C0D58">
      <w:pPr>
        <w:pStyle w:val="a4"/>
        <w:jc w:val="center"/>
        <w:rPr>
          <w:rFonts w:ascii="Times New Roman" w:hAnsi="Times New Roman" w:cs="Times New Roman"/>
          <w:sz w:val="20"/>
          <w:szCs w:val="20"/>
        </w:rPr>
      </w:pPr>
    </w:p>
    <w:tbl>
      <w:tblPr>
        <w:tblW w:w="9913" w:type="dxa"/>
        <w:tblInd w:w="96" w:type="dxa"/>
        <w:tblLook w:val="04A0"/>
      </w:tblPr>
      <w:tblGrid>
        <w:gridCol w:w="7383"/>
        <w:gridCol w:w="1276"/>
        <w:gridCol w:w="1254"/>
      </w:tblGrid>
      <w:tr w:rsidR="007C0D58" w:rsidRPr="00C01AE1" w:rsidTr="00B760E1">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0D58" w:rsidRPr="00C01AE1" w:rsidRDefault="007C0D58" w:rsidP="00DD0B2E">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 xml:space="preserve">4 класс </w:t>
            </w:r>
            <w:r w:rsidR="00DD0B2E" w:rsidRPr="00C01AE1">
              <w:rPr>
                <w:rFonts w:ascii="Times New Roman" w:hAnsi="Times New Roman"/>
                <w:b/>
                <w:color w:val="000000"/>
                <w:sz w:val="20"/>
                <w:szCs w:val="20"/>
                <w:lang w:eastAsia="ru-RU"/>
              </w:rPr>
              <w:t xml:space="preserve">русский язык </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7C0D58" w:rsidRPr="00C01AE1" w:rsidRDefault="007C0D58"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1254" w:type="dxa"/>
            <w:tcBorders>
              <w:top w:val="single" w:sz="4" w:space="0" w:color="000000"/>
              <w:left w:val="nil"/>
              <w:bottom w:val="single" w:sz="4" w:space="0" w:color="000000"/>
              <w:right w:val="single" w:sz="4" w:space="0" w:color="000000"/>
            </w:tcBorders>
            <w:shd w:val="clear" w:color="auto" w:fill="auto"/>
            <w:noWrap/>
            <w:vAlign w:val="bottom"/>
            <w:hideMark/>
          </w:tcPr>
          <w:p w:rsidR="007C0D58" w:rsidRPr="00C01AE1" w:rsidRDefault="007C0D58"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B760E1" w:rsidRPr="00C01AE1" w:rsidTr="00B760E1">
        <w:trPr>
          <w:trHeight w:val="178"/>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557</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18,16</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Подтвердили </w:t>
            </w:r>
            <w:r>
              <w:rPr>
                <w:rFonts w:ascii="Times New Roman" w:hAnsi="Times New Roman"/>
                <w:color w:val="000000"/>
                <w:sz w:val="20"/>
                <w:szCs w:val="20"/>
                <w:lang w:eastAsia="ru-RU"/>
              </w:rPr>
              <w:t>(Отметка = Отметке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1976</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64,41</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535</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17,44</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3068</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100</w:t>
            </w:r>
          </w:p>
        </w:tc>
      </w:tr>
      <w:tr w:rsidR="007C0D58"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7C0D58" w:rsidRPr="00C01AE1" w:rsidRDefault="007C0D58" w:rsidP="00DD0B2E">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 xml:space="preserve">4 класс </w:t>
            </w:r>
            <w:r w:rsidR="00DD0B2E" w:rsidRPr="00C01AE1">
              <w:rPr>
                <w:rFonts w:ascii="Times New Roman" w:hAnsi="Times New Roman"/>
                <w:b/>
                <w:color w:val="000000"/>
                <w:sz w:val="20"/>
                <w:szCs w:val="20"/>
                <w:lang w:eastAsia="ru-RU"/>
              </w:rPr>
              <w:t xml:space="preserve">математика </w:t>
            </w:r>
          </w:p>
        </w:tc>
        <w:tc>
          <w:tcPr>
            <w:tcW w:w="1276" w:type="dxa"/>
            <w:tcBorders>
              <w:top w:val="nil"/>
              <w:left w:val="nil"/>
              <w:bottom w:val="single" w:sz="4" w:space="0" w:color="000000"/>
              <w:right w:val="single" w:sz="4" w:space="0" w:color="000000"/>
            </w:tcBorders>
            <w:shd w:val="clear" w:color="auto" w:fill="auto"/>
            <w:noWrap/>
            <w:vAlign w:val="bottom"/>
            <w:hideMark/>
          </w:tcPr>
          <w:p w:rsidR="007C0D58" w:rsidRPr="00C01AE1" w:rsidRDefault="007C0D58" w:rsidP="001B0FF6">
            <w:pPr>
              <w:jc w:val="right"/>
              <w:rPr>
                <w:rFonts w:ascii="Times New Roman" w:hAnsi="Times New Roman"/>
                <w:color w:val="000000"/>
                <w:sz w:val="20"/>
                <w:szCs w:val="20"/>
              </w:rPr>
            </w:pPr>
          </w:p>
        </w:tc>
        <w:tc>
          <w:tcPr>
            <w:tcW w:w="1254" w:type="dxa"/>
            <w:tcBorders>
              <w:top w:val="nil"/>
              <w:left w:val="nil"/>
              <w:bottom w:val="single" w:sz="4" w:space="0" w:color="000000"/>
              <w:right w:val="single" w:sz="4" w:space="0" w:color="000000"/>
            </w:tcBorders>
            <w:shd w:val="clear" w:color="auto" w:fill="auto"/>
            <w:noWrap/>
            <w:vAlign w:val="bottom"/>
            <w:hideMark/>
          </w:tcPr>
          <w:p w:rsidR="007C0D58" w:rsidRPr="00C01AE1" w:rsidRDefault="007C0D58" w:rsidP="001B0FF6">
            <w:pPr>
              <w:jc w:val="right"/>
              <w:rPr>
                <w:rFonts w:ascii="Times New Roman" w:hAnsi="Times New Roman"/>
                <w:color w:val="000000"/>
                <w:sz w:val="20"/>
                <w:szCs w:val="20"/>
              </w:rPr>
            </w:pP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354</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11,59</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1700</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55,65</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1001</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32,77</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3055</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100</w:t>
            </w:r>
          </w:p>
        </w:tc>
      </w:tr>
      <w:tr w:rsidR="007C0D58"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7C0D58" w:rsidRPr="00C01AE1" w:rsidRDefault="007C0D58" w:rsidP="007C0D5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 xml:space="preserve">4 класс окружающий мир </w:t>
            </w:r>
          </w:p>
        </w:tc>
        <w:tc>
          <w:tcPr>
            <w:tcW w:w="1276" w:type="dxa"/>
            <w:tcBorders>
              <w:top w:val="nil"/>
              <w:left w:val="nil"/>
              <w:bottom w:val="single" w:sz="4" w:space="0" w:color="000000"/>
              <w:right w:val="single" w:sz="4" w:space="0" w:color="000000"/>
            </w:tcBorders>
            <w:shd w:val="clear" w:color="auto" w:fill="auto"/>
            <w:noWrap/>
            <w:vAlign w:val="bottom"/>
            <w:hideMark/>
          </w:tcPr>
          <w:p w:rsidR="007C0D58" w:rsidRPr="00C01AE1" w:rsidRDefault="007C0D58" w:rsidP="001B0FF6">
            <w:pPr>
              <w:jc w:val="right"/>
              <w:rPr>
                <w:rFonts w:ascii="Times New Roman" w:hAnsi="Times New Roman"/>
                <w:color w:val="000000"/>
                <w:sz w:val="20"/>
                <w:szCs w:val="20"/>
              </w:rPr>
            </w:pPr>
          </w:p>
        </w:tc>
        <w:tc>
          <w:tcPr>
            <w:tcW w:w="1254" w:type="dxa"/>
            <w:tcBorders>
              <w:top w:val="nil"/>
              <w:left w:val="nil"/>
              <w:bottom w:val="single" w:sz="4" w:space="0" w:color="000000"/>
              <w:right w:val="single" w:sz="4" w:space="0" w:color="000000"/>
            </w:tcBorders>
            <w:shd w:val="clear" w:color="auto" w:fill="auto"/>
            <w:noWrap/>
            <w:vAlign w:val="bottom"/>
            <w:hideMark/>
          </w:tcPr>
          <w:p w:rsidR="007C0D58" w:rsidRPr="00C01AE1" w:rsidRDefault="007C0D58" w:rsidP="001B0FF6">
            <w:pPr>
              <w:jc w:val="right"/>
              <w:rPr>
                <w:rFonts w:ascii="Times New Roman" w:hAnsi="Times New Roman"/>
                <w:color w:val="000000"/>
                <w:sz w:val="20"/>
                <w:szCs w:val="20"/>
              </w:rPr>
            </w:pP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445</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14,54</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1862</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60,85</w:t>
            </w:r>
          </w:p>
        </w:tc>
      </w:tr>
      <w:tr w:rsidR="00B760E1" w:rsidRPr="00C01AE1" w:rsidTr="00B760E1">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753</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24,61</w:t>
            </w:r>
          </w:p>
        </w:tc>
      </w:tr>
      <w:tr w:rsidR="00B760E1" w:rsidRPr="00C01AE1" w:rsidTr="00B760E1">
        <w:trPr>
          <w:trHeight w:val="219"/>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760E1" w:rsidRPr="00C01AE1" w:rsidRDefault="00B760E1" w:rsidP="001B0FF6">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276"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3060</w:t>
            </w:r>
          </w:p>
        </w:tc>
        <w:tc>
          <w:tcPr>
            <w:tcW w:w="1254" w:type="dxa"/>
            <w:tcBorders>
              <w:top w:val="nil"/>
              <w:left w:val="nil"/>
              <w:bottom w:val="single" w:sz="4" w:space="0" w:color="000000"/>
              <w:right w:val="single" w:sz="4" w:space="0" w:color="000000"/>
            </w:tcBorders>
            <w:shd w:val="clear" w:color="auto" w:fill="auto"/>
            <w:noWrap/>
            <w:vAlign w:val="bottom"/>
            <w:hideMark/>
          </w:tcPr>
          <w:p w:rsidR="00B760E1" w:rsidRDefault="00B760E1">
            <w:pPr>
              <w:jc w:val="right"/>
              <w:rPr>
                <w:rFonts w:cs="Calibri"/>
                <w:color w:val="000000"/>
              </w:rPr>
            </w:pPr>
            <w:r>
              <w:rPr>
                <w:rFonts w:cs="Calibri"/>
                <w:color w:val="000000"/>
              </w:rPr>
              <w:t>100</w:t>
            </w:r>
          </w:p>
        </w:tc>
      </w:tr>
    </w:tbl>
    <w:p w:rsidR="007C0D58" w:rsidRPr="00C01AE1" w:rsidRDefault="007C0D58" w:rsidP="007C0D58">
      <w:pPr>
        <w:pStyle w:val="10"/>
        <w:tabs>
          <w:tab w:val="left" w:pos="6765"/>
        </w:tabs>
        <w:jc w:val="both"/>
        <w:rPr>
          <w:rFonts w:ascii="Times New Roman" w:hAnsi="Times New Roman" w:cs="Times New Roman"/>
          <w:b/>
          <w:sz w:val="20"/>
          <w:szCs w:val="20"/>
        </w:rPr>
        <w:sectPr w:rsidR="007C0D58" w:rsidRPr="00C01AE1" w:rsidSect="009D4B19">
          <w:pgSz w:w="11906" w:h="16838"/>
          <w:pgMar w:top="1134" w:right="850" w:bottom="1134" w:left="1701" w:header="708" w:footer="708" w:gutter="0"/>
          <w:cols w:space="708"/>
          <w:docGrid w:linePitch="360"/>
        </w:sectPr>
      </w:pPr>
    </w:p>
    <w:p w:rsidR="003547F0" w:rsidRDefault="003547F0" w:rsidP="0088373A">
      <w:pPr>
        <w:pStyle w:val="a4"/>
        <w:rPr>
          <w:rFonts w:ascii="Times New Roman" w:hAnsi="Times New Roman" w:cs="Times New Roman"/>
          <w:b/>
          <w:sz w:val="20"/>
          <w:szCs w:val="20"/>
        </w:rPr>
      </w:pPr>
    </w:p>
    <w:p w:rsidR="00813D42" w:rsidRDefault="006F1EA5" w:rsidP="0088373A">
      <w:pPr>
        <w:pStyle w:val="a4"/>
        <w:rPr>
          <w:rFonts w:ascii="Times New Roman" w:hAnsi="Times New Roman" w:cs="Times New Roman"/>
          <w:b/>
          <w:sz w:val="20"/>
          <w:szCs w:val="20"/>
        </w:rPr>
      </w:pPr>
      <w:r>
        <w:rPr>
          <w:rFonts w:ascii="Times New Roman" w:hAnsi="Times New Roman" w:cs="Times New Roman"/>
          <w:b/>
          <w:sz w:val="20"/>
          <w:szCs w:val="20"/>
        </w:rPr>
        <w:t xml:space="preserve">   </w:t>
      </w:r>
      <w:r w:rsidR="003547F0">
        <w:rPr>
          <w:rFonts w:ascii="Times New Roman" w:hAnsi="Times New Roman" w:cs="Times New Roman"/>
          <w:b/>
          <w:sz w:val="20"/>
          <w:szCs w:val="20"/>
        </w:rPr>
        <w:t xml:space="preserve">Подтвердили аттестационные и текущие отметки </w:t>
      </w:r>
      <w:r w:rsidR="00B760E1">
        <w:rPr>
          <w:rFonts w:ascii="Times New Roman" w:hAnsi="Times New Roman" w:cs="Times New Roman"/>
          <w:b/>
          <w:sz w:val="20"/>
          <w:szCs w:val="20"/>
        </w:rPr>
        <w:t xml:space="preserve">64% обучающихся по русскому языку </w:t>
      </w:r>
      <w:proofErr w:type="gramStart"/>
      <w:r w:rsidR="00B760E1">
        <w:rPr>
          <w:rFonts w:ascii="Times New Roman" w:hAnsi="Times New Roman" w:cs="Times New Roman"/>
          <w:b/>
          <w:sz w:val="20"/>
          <w:szCs w:val="20"/>
        </w:rPr>
        <w:t xml:space="preserve">( </w:t>
      </w:r>
      <w:proofErr w:type="gramEnd"/>
      <w:r w:rsidR="00B760E1">
        <w:rPr>
          <w:rFonts w:ascii="Times New Roman" w:hAnsi="Times New Roman" w:cs="Times New Roman"/>
          <w:b/>
          <w:sz w:val="20"/>
          <w:szCs w:val="20"/>
        </w:rPr>
        <w:t>в 2022 году -</w:t>
      </w:r>
      <w:r w:rsidR="003547F0">
        <w:rPr>
          <w:rFonts w:ascii="Times New Roman" w:hAnsi="Times New Roman" w:cs="Times New Roman"/>
          <w:b/>
          <w:sz w:val="20"/>
          <w:szCs w:val="20"/>
        </w:rPr>
        <w:t>58%</w:t>
      </w:r>
      <w:r w:rsidR="00B760E1">
        <w:rPr>
          <w:rFonts w:ascii="Times New Roman" w:hAnsi="Times New Roman" w:cs="Times New Roman"/>
          <w:b/>
          <w:sz w:val="20"/>
          <w:szCs w:val="20"/>
        </w:rPr>
        <w:t>) по математике подтвердили аттестационные отметки 55,65% обучающихся ( в 2022 году- 58%) , по окружающему миру подтвердили аттестационные отметки 60% обучающихся ( в 2022 году- 65%).</w:t>
      </w:r>
      <w:r w:rsidR="003547F0">
        <w:rPr>
          <w:rFonts w:ascii="Times New Roman" w:hAnsi="Times New Roman" w:cs="Times New Roman"/>
          <w:b/>
          <w:sz w:val="20"/>
          <w:szCs w:val="20"/>
        </w:rPr>
        <w:t xml:space="preserve"> Расхождение в отметках, полученных на ВПР, с отметками, получаемыми в ходе школьной аттестации, может свидетельствовать о разном содержании, проверяемом у обучающихся или о расхождении критериев  отметок. </w:t>
      </w:r>
      <w:r w:rsidR="00B760E1">
        <w:rPr>
          <w:rFonts w:ascii="Times New Roman" w:hAnsi="Times New Roman" w:cs="Times New Roman"/>
          <w:b/>
          <w:sz w:val="20"/>
          <w:szCs w:val="20"/>
        </w:rPr>
        <w:t xml:space="preserve">По сравнению с 2022 </w:t>
      </w:r>
      <w:r>
        <w:rPr>
          <w:rFonts w:ascii="Times New Roman" w:hAnsi="Times New Roman" w:cs="Times New Roman"/>
          <w:b/>
          <w:sz w:val="20"/>
          <w:szCs w:val="20"/>
        </w:rPr>
        <w:t xml:space="preserve"> годом </w:t>
      </w:r>
      <w:r w:rsidR="000E6915">
        <w:rPr>
          <w:rFonts w:ascii="Times New Roman" w:hAnsi="Times New Roman" w:cs="Times New Roman"/>
          <w:b/>
          <w:sz w:val="20"/>
          <w:szCs w:val="20"/>
        </w:rPr>
        <w:t xml:space="preserve">показатели соответствия изменяются  незначительно: положительная динамика отмечается по </w:t>
      </w:r>
      <w:r w:rsidR="00B760E1">
        <w:rPr>
          <w:rFonts w:ascii="Times New Roman" w:hAnsi="Times New Roman" w:cs="Times New Roman"/>
          <w:b/>
          <w:sz w:val="20"/>
          <w:szCs w:val="20"/>
        </w:rPr>
        <w:t xml:space="preserve">русскому языку - на 6%, </w:t>
      </w:r>
      <w:r w:rsidR="000E6915">
        <w:rPr>
          <w:rFonts w:ascii="Times New Roman" w:hAnsi="Times New Roman" w:cs="Times New Roman"/>
          <w:b/>
          <w:sz w:val="20"/>
          <w:szCs w:val="20"/>
        </w:rPr>
        <w:t>по окружающему миру</w:t>
      </w:r>
      <w:r w:rsidR="00813D42">
        <w:rPr>
          <w:rFonts w:ascii="Times New Roman" w:hAnsi="Times New Roman" w:cs="Times New Roman"/>
          <w:b/>
          <w:sz w:val="20"/>
          <w:szCs w:val="20"/>
        </w:rPr>
        <w:t xml:space="preserve"> и математике наблюдается снижение  уровня соответствия на 2,35% и 5% соответственно. </w:t>
      </w:r>
      <w:r w:rsidR="000E6915">
        <w:rPr>
          <w:rFonts w:ascii="Times New Roman" w:hAnsi="Times New Roman" w:cs="Times New Roman"/>
          <w:b/>
          <w:sz w:val="20"/>
          <w:szCs w:val="20"/>
        </w:rPr>
        <w:t xml:space="preserve"> </w:t>
      </w:r>
      <w:r w:rsidR="00813D42">
        <w:rPr>
          <w:rFonts w:ascii="Times New Roman" w:hAnsi="Times New Roman" w:cs="Times New Roman"/>
          <w:b/>
          <w:sz w:val="20"/>
          <w:szCs w:val="20"/>
        </w:rPr>
        <w:t xml:space="preserve"> </w:t>
      </w:r>
    </w:p>
    <w:p w:rsidR="00813D42" w:rsidRDefault="00813D42" w:rsidP="0088373A">
      <w:pPr>
        <w:pStyle w:val="a4"/>
        <w:rPr>
          <w:rFonts w:ascii="Times New Roman" w:hAnsi="Times New Roman" w:cs="Times New Roman"/>
          <w:b/>
          <w:sz w:val="20"/>
          <w:szCs w:val="20"/>
        </w:rPr>
      </w:pPr>
    </w:p>
    <w:p w:rsidR="007C0D58" w:rsidRPr="00C01AE1" w:rsidRDefault="007C0D58" w:rsidP="0088373A">
      <w:pPr>
        <w:pStyle w:val="a4"/>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sz w:val="20"/>
          <w:szCs w:val="20"/>
        </w:rPr>
        <w:t>аттестационных и текущих отметок</w:t>
      </w:r>
      <w:r w:rsidRPr="00C01AE1">
        <w:rPr>
          <w:rFonts w:ascii="Times New Roman" w:hAnsi="Times New Roman" w:cs="Times New Roman"/>
          <w:sz w:val="20"/>
          <w:szCs w:val="20"/>
        </w:rPr>
        <w:t xml:space="preserve"> </w:t>
      </w:r>
    </w:p>
    <w:p w:rsidR="007C0D58" w:rsidRPr="00C01AE1" w:rsidRDefault="007C0D58" w:rsidP="007C0D58">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AF6850" w:rsidRPr="00C01AE1" w:rsidRDefault="00AF6850" w:rsidP="00AF6850">
      <w:pPr>
        <w:pStyle w:val="a4"/>
        <w:jc w:val="right"/>
        <w:rPr>
          <w:rFonts w:ascii="Times New Roman" w:hAnsi="Times New Roman" w:cs="Times New Roman"/>
          <w:b/>
          <w:sz w:val="20"/>
          <w:szCs w:val="20"/>
        </w:rPr>
      </w:pPr>
    </w:p>
    <w:p w:rsidR="00AF6850" w:rsidRPr="00C01AE1" w:rsidRDefault="00AF6850" w:rsidP="00AF6850">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5381625" cy="2295525"/>
            <wp:effectExtent l="19050" t="0" r="9525" b="0"/>
            <wp:docPr id="3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0D58" w:rsidRPr="00C01AE1" w:rsidRDefault="00A91A0E" w:rsidP="007C0D58">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7C0D58" w:rsidRPr="00C01AE1">
        <w:rPr>
          <w:rFonts w:ascii="Times New Roman" w:hAnsi="Times New Roman" w:cs="Times New Roman"/>
          <w:b/>
          <w:sz w:val="20"/>
          <w:szCs w:val="20"/>
        </w:rPr>
        <w:t xml:space="preserve">  и качество по математике</w:t>
      </w:r>
      <w:r w:rsidR="0049766C" w:rsidRPr="00C01AE1">
        <w:rPr>
          <w:rFonts w:ascii="Times New Roman" w:hAnsi="Times New Roman" w:cs="Times New Roman"/>
          <w:b/>
          <w:sz w:val="20"/>
          <w:szCs w:val="20"/>
        </w:rPr>
        <w:t>, русскому языку, окружающему миру (4 классы)</w:t>
      </w:r>
    </w:p>
    <w:p w:rsidR="007C0D58" w:rsidRPr="00C01AE1" w:rsidRDefault="007C0D58" w:rsidP="007C0D58">
      <w:pPr>
        <w:pStyle w:val="a4"/>
        <w:jc w:val="center"/>
        <w:rPr>
          <w:rFonts w:ascii="Times New Roman" w:hAnsi="Times New Roman" w:cs="Times New Roman"/>
          <w:b/>
          <w:sz w:val="20"/>
          <w:szCs w:val="20"/>
        </w:rPr>
      </w:pPr>
    </w:p>
    <w:p w:rsidR="007C0D58" w:rsidRPr="00C01AE1" w:rsidRDefault="007C0D58" w:rsidP="007C0D58">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lastRenderedPageBreak/>
        <w:drawing>
          <wp:inline distT="0" distB="0" distL="0" distR="0">
            <wp:extent cx="4838700" cy="2009775"/>
            <wp:effectExtent l="19050" t="0" r="19050" b="0"/>
            <wp:docPr id="3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0D58" w:rsidRDefault="007C0D58" w:rsidP="007C0D58">
      <w:pPr>
        <w:rPr>
          <w:rFonts w:ascii="Times New Roman" w:hAnsi="Times New Roman"/>
          <w:sz w:val="20"/>
          <w:szCs w:val="20"/>
        </w:rPr>
      </w:pPr>
    </w:p>
    <w:p w:rsidR="00C305E0" w:rsidRDefault="00C305E0" w:rsidP="007C0D58">
      <w:pPr>
        <w:rPr>
          <w:rFonts w:ascii="Times New Roman" w:hAnsi="Times New Roman"/>
          <w:sz w:val="20"/>
          <w:szCs w:val="20"/>
        </w:rPr>
      </w:pPr>
    </w:p>
    <w:p w:rsidR="006F1422" w:rsidRDefault="0072791E" w:rsidP="006F1422">
      <w:pPr>
        <w:spacing w:line="240" w:lineRule="auto"/>
        <w:rPr>
          <w:rFonts w:ascii="Times New Roman" w:hAnsi="Times New Roman"/>
          <w:sz w:val="20"/>
          <w:szCs w:val="20"/>
        </w:rPr>
      </w:pPr>
      <w:r>
        <w:rPr>
          <w:rFonts w:ascii="Times New Roman" w:hAnsi="Times New Roman"/>
          <w:sz w:val="20"/>
          <w:szCs w:val="20"/>
        </w:rPr>
        <w:t>По сравнению с 2022</w:t>
      </w:r>
      <w:r w:rsidR="00C305E0">
        <w:rPr>
          <w:rFonts w:ascii="Times New Roman" w:hAnsi="Times New Roman"/>
          <w:sz w:val="20"/>
          <w:szCs w:val="20"/>
        </w:rPr>
        <w:t xml:space="preserve"> годом отмечается </w:t>
      </w:r>
      <w:r>
        <w:rPr>
          <w:rFonts w:ascii="Times New Roman" w:hAnsi="Times New Roman"/>
          <w:sz w:val="20"/>
          <w:szCs w:val="20"/>
        </w:rPr>
        <w:t xml:space="preserve">повышение уровня </w:t>
      </w:r>
      <w:r w:rsidR="00DA3A4D">
        <w:rPr>
          <w:rFonts w:ascii="Times New Roman" w:hAnsi="Times New Roman"/>
          <w:sz w:val="20"/>
          <w:szCs w:val="20"/>
        </w:rPr>
        <w:t xml:space="preserve"> </w:t>
      </w:r>
      <w:r w:rsidR="00A91A0E">
        <w:rPr>
          <w:rFonts w:ascii="Times New Roman" w:hAnsi="Times New Roman"/>
          <w:sz w:val="20"/>
          <w:szCs w:val="20"/>
        </w:rPr>
        <w:t xml:space="preserve">успеваемости </w:t>
      </w:r>
      <w:r w:rsidR="00C305E0">
        <w:rPr>
          <w:rFonts w:ascii="Times New Roman" w:hAnsi="Times New Roman"/>
          <w:sz w:val="20"/>
          <w:szCs w:val="20"/>
        </w:rPr>
        <w:t xml:space="preserve"> и качества </w:t>
      </w:r>
      <w:proofErr w:type="spellStart"/>
      <w:r w:rsidR="00C305E0">
        <w:rPr>
          <w:rFonts w:ascii="Times New Roman" w:hAnsi="Times New Roman"/>
          <w:sz w:val="20"/>
          <w:szCs w:val="20"/>
        </w:rPr>
        <w:t>обученности</w:t>
      </w:r>
      <w:proofErr w:type="spellEnd"/>
      <w:r w:rsidR="00973811">
        <w:rPr>
          <w:rFonts w:ascii="Times New Roman" w:hAnsi="Times New Roman"/>
          <w:sz w:val="20"/>
          <w:szCs w:val="20"/>
        </w:rPr>
        <w:t xml:space="preserve"> по всем предметам: </w:t>
      </w:r>
    </w:p>
    <w:p w:rsidR="006F1422" w:rsidRDefault="00C305E0" w:rsidP="006F1422">
      <w:pPr>
        <w:spacing w:line="240" w:lineRule="auto"/>
        <w:rPr>
          <w:rFonts w:ascii="Times New Roman" w:hAnsi="Times New Roman"/>
          <w:sz w:val="20"/>
          <w:szCs w:val="20"/>
        </w:rPr>
      </w:pPr>
      <w:r>
        <w:rPr>
          <w:rFonts w:ascii="Times New Roman" w:hAnsi="Times New Roman"/>
          <w:sz w:val="20"/>
          <w:szCs w:val="20"/>
        </w:rPr>
        <w:t xml:space="preserve">По математике уровень </w:t>
      </w:r>
      <w:r w:rsidR="00F26E0C">
        <w:rPr>
          <w:rFonts w:ascii="Times New Roman" w:hAnsi="Times New Roman"/>
          <w:sz w:val="20"/>
          <w:szCs w:val="20"/>
        </w:rPr>
        <w:t xml:space="preserve">успеваемости </w:t>
      </w:r>
      <w:r>
        <w:rPr>
          <w:rFonts w:ascii="Times New Roman" w:hAnsi="Times New Roman"/>
          <w:sz w:val="20"/>
          <w:szCs w:val="20"/>
        </w:rPr>
        <w:t xml:space="preserve"> </w:t>
      </w:r>
      <w:r w:rsidR="006F1422">
        <w:rPr>
          <w:rFonts w:ascii="Times New Roman" w:hAnsi="Times New Roman"/>
          <w:sz w:val="20"/>
          <w:szCs w:val="20"/>
        </w:rPr>
        <w:t xml:space="preserve">повысился </w:t>
      </w:r>
      <w:r>
        <w:rPr>
          <w:rFonts w:ascii="Times New Roman" w:hAnsi="Times New Roman"/>
          <w:sz w:val="20"/>
          <w:szCs w:val="20"/>
        </w:rPr>
        <w:t xml:space="preserve"> на </w:t>
      </w:r>
      <w:r w:rsidR="006F1422">
        <w:rPr>
          <w:rFonts w:ascii="Times New Roman" w:hAnsi="Times New Roman"/>
          <w:sz w:val="20"/>
          <w:szCs w:val="20"/>
        </w:rPr>
        <w:t xml:space="preserve">2,3%, </w:t>
      </w:r>
      <w:r>
        <w:rPr>
          <w:rFonts w:ascii="Times New Roman" w:hAnsi="Times New Roman"/>
          <w:sz w:val="20"/>
          <w:szCs w:val="20"/>
        </w:rPr>
        <w:t xml:space="preserve"> качество </w:t>
      </w:r>
      <w:proofErr w:type="spellStart"/>
      <w:r>
        <w:rPr>
          <w:rFonts w:ascii="Times New Roman" w:hAnsi="Times New Roman"/>
          <w:sz w:val="20"/>
          <w:szCs w:val="20"/>
        </w:rPr>
        <w:t>обученности</w:t>
      </w:r>
      <w:proofErr w:type="spellEnd"/>
      <w:r>
        <w:rPr>
          <w:rFonts w:ascii="Times New Roman" w:hAnsi="Times New Roman"/>
          <w:sz w:val="20"/>
          <w:szCs w:val="20"/>
        </w:rPr>
        <w:t xml:space="preserve"> – на </w:t>
      </w:r>
      <w:r w:rsidR="006F1422">
        <w:rPr>
          <w:rFonts w:ascii="Times New Roman" w:hAnsi="Times New Roman"/>
          <w:sz w:val="20"/>
          <w:szCs w:val="20"/>
        </w:rPr>
        <w:t>7,76</w:t>
      </w:r>
      <w:r>
        <w:rPr>
          <w:rFonts w:ascii="Times New Roman" w:hAnsi="Times New Roman"/>
          <w:sz w:val="20"/>
          <w:szCs w:val="20"/>
        </w:rPr>
        <w:t xml:space="preserve">%. </w:t>
      </w:r>
    </w:p>
    <w:p w:rsidR="006F1422" w:rsidRDefault="00C305E0" w:rsidP="006F1422">
      <w:pPr>
        <w:spacing w:line="240" w:lineRule="auto"/>
        <w:rPr>
          <w:rFonts w:ascii="Times New Roman" w:hAnsi="Times New Roman"/>
          <w:sz w:val="20"/>
          <w:szCs w:val="20"/>
        </w:rPr>
      </w:pPr>
      <w:r>
        <w:rPr>
          <w:rFonts w:ascii="Times New Roman" w:hAnsi="Times New Roman"/>
          <w:sz w:val="20"/>
          <w:szCs w:val="20"/>
        </w:rPr>
        <w:t xml:space="preserve">По русскому языку </w:t>
      </w:r>
      <w:r w:rsidR="000B7593">
        <w:rPr>
          <w:rFonts w:ascii="Times New Roman" w:hAnsi="Times New Roman"/>
          <w:sz w:val="20"/>
          <w:szCs w:val="20"/>
        </w:rPr>
        <w:t xml:space="preserve">уровень успеваемости  </w:t>
      </w:r>
      <w:r w:rsidR="006F1422">
        <w:rPr>
          <w:rFonts w:ascii="Times New Roman" w:hAnsi="Times New Roman"/>
          <w:sz w:val="20"/>
          <w:szCs w:val="20"/>
        </w:rPr>
        <w:t>повысился на 4,39%</w:t>
      </w:r>
      <w:r w:rsidR="00087C68">
        <w:rPr>
          <w:rFonts w:ascii="Times New Roman" w:hAnsi="Times New Roman"/>
          <w:sz w:val="20"/>
          <w:szCs w:val="20"/>
        </w:rPr>
        <w:t xml:space="preserve">, качество </w:t>
      </w:r>
      <w:proofErr w:type="spellStart"/>
      <w:r w:rsidR="00087C68">
        <w:rPr>
          <w:rFonts w:ascii="Times New Roman" w:hAnsi="Times New Roman"/>
          <w:sz w:val="20"/>
          <w:szCs w:val="20"/>
        </w:rPr>
        <w:t>обученности</w:t>
      </w:r>
      <w:proofErr w:type="spellEnd"/>
      <w:r w:rsidR="00087C68">
        <w:rPr>
          <w:rFonts w:ascii="Times New Roman" w:hAnsi="Times New Roman"/>
          <w:sz w:val="20"/>
          <w:szCs w:val="20"/>
        </w:rPr>
        <w:t xml:space="preserve"> – на </w:t>
      </w:r>
      <w:r w:rsidR="006F1422">
        <w:rPr>
          <w:rFonts w:ascii="Times New Roman" w:hAnsi="Times New Roman"/>
          <w:sz w:val="20"/>
          <w:szCs w:val="20"/>
        </w:rPr>
        <w:t>8,98</w:t>
      </w:r>
      <w:r w:rsidR="00087C68">
        <w:rPr>
          <w:rFonts w:ascii="Times New Roman" w:hAnsi="Times New Roman"/>
          <w:sz w:val="20"/>
          <w:szCs w:val="20"/>
        </w:rPr>
        <w:t xml:space="preserve">%. </w:t>
      </w:r>
    </w:p>
    <w:p w:rsidR="00C305E0" w:rsidRDefault="00087C68" w:rsidP="006F1422">
      <w:pPr>
        <w:spacing w:line="240" w:lineRule="auto"/>
        <w:rPr>
          <w:rFonts w:ascii="Times New Roman" w:hAnsi="Times New Roman"/>
          <w:sz w:val="20"/>
          <w:szCs w:val="20"/>
        </w:rPr>
      </w:pPr>
      <w:r>
        <w:rPr>
          <w:rFonts w:ascii="Times New Roman" w:hAnsi="Times New Roman"/>
          <w:sz w:val="20"/>
          <w:szCs w:val="20"/>
        </w:rPr>
        <w:t xml:space="preserve">По окружающему миру </w:t>
      </w:r>
      <w:r w:rsidR="000B7593">
        <w:rPr>
          <w:rFonts w:ascii="Times New Roman" w:hAnsi="Times New Roman"/>
          <w:sz w:val="20"/>
          <w:szCs w:val="20"/>
        </w:rPr>
        <w:t xml:space="preserve">уровень успеваемости  </w:t>
      </w:r>
      <w:r w:rsidR="00973811">
        <w:rPr>
          <w:rFonts w:ascii="Times New Roman" w:hAnsi="Times New Roman"/>
          <w:sz w:val="20"/>
          <w:szCs w:val="20"/>
        </w:rPr>
        <w:t xml:space="preserve">повысился на </w:t>
      </w:r>
      <w:r>
        <w:rPr>
          <w:rFonts w:ascii="Times New Roman" w:hAnsi="Times New Roman"/>
          <w:sz w:val="20"/>
          <w:szCs w:val="20"/>
        </w:rPr>
        <w:t xml:space="preserve"> </w:t>
      </w:r>
      <w:proofErr w:type="spellStart"/>
      <w:proofErr w:type="gramStart"/>
      <w:r>
        <w:rPr>
          <w:rFonts w:ascii="Times New Roman" w:hAnsi="Times New Roman"/>
          <w:sz w:val="20"/>
          <w:szCs w:val="20"/>
        </w:rPr>
        <w:t>на</w:t>
      </w:r>
      <w:proofErr w:type="spellEnd"/>
      <w:proofErr w:type="gramEnd"/>
      <w:r>
        <w:rPr>
          <w:rFonts w:ascii="Times New Roman" w:hAnsi="Times New Roman"/>
          <w:sz w:val="20"/>
          <w:szCs w:val="20"/>
        </w:rPr>
        <w:t xml:space="preserve"> </w:t>
      </w:r>
      <w:r w:rsidR="00973811">
        <w:rPr>
          <w:rFonts w:ascii="Times New Roman" w:hAnsi="Times New Roman"/>
          <w:sz w:val="20"/>
          <w:szCs w:val="20"/>
        </w:rPr>
        <w:t xml:space="preserve">1,0%, качество </w:t>
      </w:r>
      <w:proofErr w:type="spellStart"/>
      <w:r w:rsidR="00973811">
        <w:rPr>
          <w:rFonts w:ascii="Times New Roman" w:hAnsi="Times New Roman"/>
          <w:sz w:val="20"/>
          <w:szCs w:val="20"/>
        </w:rPr>
        <w:t>обученности</w:t>
      </w:r>
      <w:proofErr w:type="spellEnd"/>
      <w:r w:rsidR="00973811">
        <w:rPr>
          <w:rFonts w:ascii="Times New Roman" w:hAnsi="Times New Roman"/>
          <w:sz w:val="20"/>
          <w:szCs w:val="20"/>
        </w:rPr>
        <w:t xml:space="preserve">  повысилось </w:t>
      </w:r>
      <w:r>
        <w:rPr>
          <w:rFonts w:ascii="Times New Roman" w:hAnsi="Times New Roman"/>
          <w:sz w:val="20"/>
          <w:szCs w:val="20"/>
        </w:rPr>
        <w:t xml:space="preserve"> на </w:t>
      </w:r>
      <w:r w:rsidR="00973811">
        <w:rPr>
          <w:rFonts w:ascii="Times New Roman" w:hAnsi="Times New Roman"/>
          <w:sz w:val="20"/>
          <w:szCs w:val="20"/>
        </w:rPr>
        <w:t xml:space="preserve">9,4%. </w:t>
      </w:r>
    </w:p>
    <w:p w:rsidR="00CC3632" w:rsidRPr="00612431" w:rsidRDefault="00CC3632" w:rsidP="00CC3632">
      <w:pPr>
        <w:jc w:val="center"/>
        <w:rPr>
          <w:b/>
        </w:rPr>
      </w:pPr>
      <w:r>
        <w:rPr>
          <w:b/>
        </w:rPr>
        <w:t>Распределение п</w:t>
      </w:r>
      <w:r w:rsidRPr="00612431">
        <w:rPr>
          <w:b/>
        </w:rPr>
        <w:t>ервичны</w:t>
      </w:r>
      <w:r>
        <w:rPr>
          <w:b/>
        </w:rPr>
        <w:t>х</w:t>
      </w:r>
      <w:r w:rsidRPr="00612431">
        <w:rPr>
          <w:b/>
        </w:rPr>
        <w:t xml:space="preserve"> балл</w:t>
      </w:r>
      <w:r>
        <w:rPr>
          <w:b/>
        </w:rPr>
        <w:t>ов</w:t>
      </w:r>
    </w:p>
    <w:p w:rsidR="00CC3632" w:rsidRPr="0068640E" w:rsidRDefault="00CC3632" w:rsidP="00CC3632">
      <w:pPr>
        <w:ind w:firstLine="567"/>
        <w:jc w:val="both"/>
      </w:pPr>
      <w:r w:rsidRPr="0068640E">
        <w:t>Для оценки качества образования одним из самых важных аспектов является достоверность первичных данных и объективность выставления отметки. Завышение отметок дает искаженную картину реальной ситуации.</w:t>
      </w:r>
    </w:p>
    <w:p w:rsidR="00CC3632" w:rsidRDefault="00CC3632" w:rsidP="00CC3632">
      <w:pPr>
        <w:ind w:firstLine="567"/>
        <w:jc w:val="both"/>
        <w:rPr>
          <w:rFonts w:eastAsia="Calibri"/>
        </w:rPr>
      </w:pPr>
      <w:r w:rsidRPr="006F53C6">
        <w:rPr>
          <w:rFonts w:eastAsia="Calibri"/>
        </w:rPr>
        <w:t xml:space="preserve">В </w:t>
      </w:r>
      <w:r>
        <w:rPr>
          <w:rFonts w:eastAsia="Calibri"/>
        </w:rPr>
        <w:t>Петрозаводском городском округе</w:t>
      </w:r>
      <w:r w:rsidRPr="006F53C6">
        <w:rPr>
          <w:rFonts w:eastAsia="Calibri"/>
        </w:rPr>
        <w:t>, как и во всей российской выборке, сохраняются проблемы, связанные с достоверностью полученных данных. В ходе проверки работ проявляется тенденция «натягивания</w:t>
      </w:r>
      <w:r>
        <w:rPr>
          <w:rFonts w:eastAsia="Calibri"/>
        </w:rPr>
        <w:t>»</w:t>
      </w:r>
      <w:r w:rsidRPr="006F53C6">
        <w:rPr>
          <w:rFonts w:eastAsia="Calibri"/>
        </w:rPr>
        <w:t xml:space="preserve"> отметок. В результате на </w:t>
      </w:r>
      <w:r>
        <w:rPr>
          <w:rFonts w:eastAsia="Calibri"/>
        </w:rPr>
        <w:t>диаграммах</w:t>
      </w:r>
      <w:r w:rsidRPr="006F53C6">
        <w:rPr>
          <w:rFonts w:eastAsia="Calibri"/>
        </w:rPr>
        <w:t xml:space="preserve"> распределения первичных баллов появляются </w:t>
      </w:r>
      <w:r>
        <w:rPr>
          <w:rFonts w:eastAsia="Calibri"/>
        </w:rPr>
        <w:t>скачки</w:t>
      </w:r>
      <w:r w:rsidRPr="006F53C6">
        <w:rPr>
          <w:rFonts w:eastAsia="Calibri"/>
        </w:rPr>
        <w:t xml:space="preserve"> (резкое увеличение количества работ с баллами</w:t>
      </w:r>
      <w:r>
        <w:rPr>
          <w:rFonts w:eastAsia="Calibri"/>
        </w:rPr>
        <w:t xml:space="preserve">, </w:t>
      </w:r>
      <w:r w:rsidRPr="006F53C6">
        <w:rPr>
          <w:rFonts w:eastAsia="Calibri"/>
        </w:rPr>
        <w:t>соответствующим областям начала выставления отметок «3»</w:t>
      </w:r>
      <w:r>
        <w:rPr>
          <w:rFonts w:eastAsia="Calibri"/>
        </w:rPr>
        <w:t>,</w:t>
      </w:r>
      <w:r w:rsidRPr="006F53C6">
        <w:rPr>
          <w:rFonts w:eastAsia="Calibri"/>
        </w:rPr>
        <w:t xml:space="preserve"> «4» и «5»). </w:t>
      </w:r>
    </w:p>
    <w:p w:rsidR="00CC3632" w:rsidRPr="00AD1954" w:rsidRDefault="00CC3632" w:rsidP="00CC3632">
      <w:pPr>
        <w:ind w:firstLine="567"/>
        <w:jc w:val="both"/>
      </w:pPr>
      <w:r w:rsidRPr="00AD1954">
        <w:t xml:space="preserve">В </w:t>
      </w:r>
      <w:r w:rsidR="000B4FB1" w:rsidRPr="00AD1954">
        <w:t xml:space="preserve">ПГО </w:t>
      </w:r>
      <w:r w:rsidRPr="00AD1954">
        <w:t>на уровне начального общего образования  нормальное распределение первичных баллов нарушается на границе отметки «3» по математике и русскому языку, на границе отметок «4»</w:t>
      </w:r>
      <w:r w:rsidR="00AD1954">
        <w:t xml:space="preserve"> и «5» выражено по русскому языку.</w:t>
      </w:r>
    </w:p>
    <w:p w:rsidR="00CC3632" w:rsidRDefault="00CC3632" w:rsidP="00CC3632">
      <w:pPr>
        <w:ind w:firstLine="567"/>
        <w:jc w:val="both"/>
      </w:pPr>
      <w:r w:rsidRPr="0039754E">
        <w:t xml:space="preserve">Надо отметить, что в </w:t>
      </w:r>
      <w:r>
        <w:t xml:space="preserve">уровень аномальных пиков у  </w:t>
      </w:r>
      <w:r w:rsidRPr="0039754E">
        <w:t xml:space="preserve">начала областей выставления оценок </w:t>
      </w:r>
      <w:r>
        <w:t xml:space="preserve">ВПР в начальной школе </w:t>
      </w:r>
      <w:r w:rsidRPr="0039754E">
        <w:t xml:space="preserve">по </w:t>
      </w:r>
      <w:r w:rsidR="000C277E">
        <w:t xml:space="preserve">ПГО </w:t>
      </w:r>
      <w:r w:rsidRPr="0039754E">
        <w:t xml:space="preserve"> выходит за рамки </w:t>
      </w:r>
      <w:r>
        <w:t>показателей  по</w:t>
      </w:r>
      <w:r w:rsidRPr="0039754E">
        <w:t xml:space="preserve"> России в целом</w:t>
      </w:r>
      <w:r w:rsidR="000C277E">
        <w:t xml:space="preserve"> по русскому языку при переходе с «3» на «4»</w:t>
      </w:r>
      <w:r w:rsidR="00AD1954">
        <w:t>.</w:t>
      </w:r>
    </w:p>
    <w:p w:rsidR="00CC3632" w:rsidRPr="0039754E" w:rsidRDefault="00CC3632" w:rsidP="00CC3632">
      <w:pPr>
        <w:ind w:firstLine="567"/>
        <w:jc w:val="both"/>
      </w:pPr>
    </w:p>
    <w:p w:rsidR="00CC3632" w:rsidRDefault="00CC3632" w:rsidP="00CC3632">
      <w:pPr>
        <w:pStyle w:val="a4"/>
        <w:ind w:left="46" w:hanging="46"/>
        <w:jc w:val="center"/>
        <w:rPr>
          <w:rFonts w:ascii="Times New Roman" w:hAnsi="Times New Roman"/>
          <w:b/>
          <w:sz w:val="20"/>
          <w:szCs w:val="20"/>
        </w:rPr>
      </w:pPr>
      <w:r w:rsidRPr="002B65AF">
        <w:rPr>
          <w:rFonts w:ascii="Times New Roman" w:hAnsi="Times New Roman"/>
          <w:b/>
          <w:sz w:val="20"/>
          <w:szCs w:val="20"/>
        </w:rPr>
        <w:t>Распределение первичных баллов по русскому языку в 4 классе</w:t>
      </w:r>
    </w:p>
    <w:p w:rsidR="002A4C11" w:rsidRPr="00C01AE1" w:rsidRDefault="002A4C11" w:rsidP="002A4C11">
      <w:pPr>
        <w:pStyle w:val="10"/>
        <w:rPr>
          <w:rFonts w:ascii="Times New Roman" w:hAnsi="Times New Roman" w:cs="Times New Roman"/>
          <w:b/>
          <w:bCs/>
          <w:color w:val="000000"/>
          <w:sz w:val="20"/>
          <w:szCs w:val="20"/>
          <w:highlight w:val="yellow"/>
          <w:lang w:eastAsia="ru-RU"/>
        </w:rPr>
      </w:pPr>
    </w:p>
    <w:p w:rsidR="002A4C11" w:rsidRPr="00C01AE1" w:rsidRDefault="002A4C11" w:rsidP="002A4C11">
      <w:pPr>
        <w:spacing w:after="0" w:line="240" w:lineRule="auto"/>
        <w:jc w:val="center"/>
        <w:rPr>
          <w:rFonts w:ascii="Times New Roman" w:hAnsi="Times New Roman"/>
          <w:b/>
          <w:bCs/>
          <w:color w:val="000000"/>
          <w:sz w:val="20"/>
          <w:szCs w:val="20"/>
          <w:highlight w:val="yellow"/>
          <w:lang w:eastAsia="ru-RU"/>
        </w:rPr>
      </w:pPr>
      <w:r w:rsidRPr="00C01AE1">
        <w:rPr>
          <w:rFonts w:ascii="Times New Roman" w:hAnsi="Times New Roman"/>
          <w:b/>
          <w:noProof/>
          <w:color w:val="000000"/>
          <w:sz w:val="20"/>
          <w:szCs w:val="20"/>
          <w:lang w:eastAsia="ru-RU"/>
        </w:rPr>
        <w:drawing>
          <wp:inline distT="0" distB="0" distL="0" distR="0">
            <wp:extent cx="8277225" cy="1847850"/>
            <wp:effectExtent l="19050" t="0" r="9525" b="0"/>
            <wp:docPr id="16"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3632" w:rsidRDefault="00CC3632" w:rsidP="00CC3632">
      <w:pPr>
        <w:pStyle w:val="a4"/>
        <w:ind w:left="46" w:hanging="46"/>
        <w:jc w:val="center"/>
        <w:rPr>
          <w:rFonts w:ascii="Times New Roman" w:hAnsi="Times New Roman"/>
          <w:b/>
          <w:sz w:val="20"/>
          <w:szCs w:val="20"/>
        </w:rPr>
      </w:pPr>
    </w:p>
    <w:p w:rsidR="00CC3632" w:rsidRDefault="00CC3632" w:rsidP="00CC3632">
      <w:pPr>
        <w:pStyle w:val="a4"/>
        <w:ind w:left="46" w:hanging="46"/>
        <w:jc w:val="center"/>
        <w:rPr>
          <w:rFonts w:ascii="Times New Roman" w:hAnsi="Times New Roman"/>
          <w:b/>
          <w:sz w:val="20"/>
          <w:szCs w:val="20"/>
        </w:rPr>
      </w:pPr>
    </w:p>
    <w:p w:rsidR="00CC3632" w:rsidRPr="0055735A" w:rsidRDefault="00CC3632" w:rsidP="00CC3632">
      <w:pPr>
        <w:pStyle w:val="a4"/>
        <w:ind w:left="46" w:hanging="46"/>
        <w:jc w:val="center"/>
        <w:rPr>
          <w:rFonts w:ascii="Times New Roman" w:hAnsi="Times New Roman"/>
          <w:b/>
          <w:sz w:val="24"/>
          <w:szCs w:val="24"/>
        </w:rPr>
      </w:pPr>
    </w:p>
    <w:p w:rsidR="00CC3632" w:rsidRDefault="00CC3632" w:rsidP="00CC3632">
      <w:pPr>
        <w:pStyle w:val="a4"/>
        <w:ind w:left="46" w:firstLine="521"/>
        <w:jc w:val="both"/>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CC3632" w:rsidRDefault="00CC3632" w:rsidP="00CC3632">
      <w:pPr>
        <w:pStyle w:val="a4"/>
        <w:ind w:left="46" w:firstLine="521"/>
        <w:jc w:val="both"/>
        <w:rPr>
          <w:rFonts w:ascii="Times New Roman" w:hAnsi="Times New Roman"/>
          <w:sz w:val="24"/>
          <w:szCs w:val="24"/>
        </w:rPr>
      </w:pPr>
      <w:r w:rsidRPr="00D76369">
        <w:rPr>
          <w:rFonts w:ascii="Times New Roman" w:hAnsi="Times New Roman"/>
          <w:sz w:val="24"/>
          <w:szCs w:val="24"/>
        </w:rPr>
        <w:t xml:space="preserve">14-23 баллов, набранных за работу по русскому языку, соответствуют отметке «3», </w:t>
      </w:r>
    </w:p>
    <w:p w:rsidR="00CC3632" w:rsidRDefault="00CC3632" w:rsidP="00CC3632">
      <w:pPr>
        <w:pStyle w:val="a4"/>
        <w:ind w:left="46" w:firstLine="521"/>
        <w:jc w:val="both"/>
        <w:rPr>
          <w:rFonts w:ascii="Times New Roman" w:hAnsi="Times New Roman"/>
          <w:sz w:val="24"/>
          <w:szCs w:val="24"/>
        </w:rPr>
      </w:pPr>
      <w:r w:rsidRPr="00D76369">
        <w:rPr>
          <w:rFonts w:ascii="Times New Roman" w:hAnsi="Times New Roman"/>
          <w:sz w:val="24"/>
          <w:szCs w:val="24"/>
        </w:rPr>
        <w:t>24-32 баллов –</w:t>
      </w:r>
      <w:r>
        <w:rPr>
          <w:rFonts w:ascii="Times New Roman" w:hAnsi="Times New Roman"/>
          <w:sz w:val="24"/>
          <w:szCs w:val="24"/>
        </w:rPr>
        <w:t xml:space="preserve"> </w:t>
      </w:r>
      <w:r w:rsidRPr="00D76369">
        <w:rPr>
          <w:rFonts w:ascii="Times New Roman" w:hAnsi="Times New Roman"/>
          <w:sz w:val="24"/>
          <w:szCs w:val="24"/>
        </w:rPr>
        <w:t xml:space="preserve">отметке «4», </w:t>
      </w:r>
    </w:p>
    <w:p w:rsidR="00CC3632" w:rsidRPr="00D76369" w:rsidRDefault="00CC3632" w:rsidP="00CC3632">
      <w:pPr>
        <w:pStyle w:val="a4"/>
        <w:ind w:left="46" w:firstLine="521"/>
        <w:jc w:val="both"/>
        <w:rPr>
          <w:rFonts w:ascii="Times New Roman" w:hAnsi="Times New Roman"/>
          <w:sz w:val="24"/>
          <w:szCs w:val="24"/>
        </w:rPr>
      </w:pPr>
      <w:r w:rsidRPr="00D76369">
        <w:rPr>
          <w:rFonts w:ascii="Times New Roman" w:hAnsi="Times New Roman"/>
          <w:sz w:val="24"/>
          <w:szCs w:val="24"/>
        </w:rPr>
        <w:t>33-38 баллов – отметке «5».</w:t>
      </w:r>
    </w:p>
    <w:p w:rsidR="00CC3632" w:rsidRDefault="00CC3632" w:rsidP="00CC3632">
      <w:pPr>
        <w:pStyle w:val="a4"/>
        <w:ind w:left="46" w:firstLine="521"/>
        <w:jc w:val="both"/>
        <w:rPr>
          <w:rFonts w:ascii="Times New Roman" w:hAnsi="Times New Roman"/>
          <w:sz w:val="24"/>
          <w:szCs w:val="24"/>
        </w:rPr>
      </w:pPr>
      <w:r w:rsidRPr="00D76369">
        <w:rPr>
          <w:rFonts w:ascii="Times New Roman" w:hAnsi="Times New Roman"/>
          <w:sz w:val="24"/>
          <w:szCs w:val="24"/>
        </w:rPr>
        <w:t>На диаграмме  видно, что нормальное распределение первичных баллов</w:t>
      </w:r>
      <w:r>
        <w:rPr>
          <w:rFonts w:ascii="Times New Roman" w:hAnsi="Times New Roman"/>
          <w:sz w:val="24"/>
          <w:szCs w:val="24"/>
        </w:rPr>
        <w:t xml:space="preserve"> за ВПР по русскому языку в </w:t>
      </w:r>
      <w:r w:rsidR="007008B3">
        <w:rPr>
          <w:rFonts w:ascii="Times New Roman" w:hAnsi="Times New Roman"/>
          <w:sz w:val="24"/>
          <w:szCs w:val="24"/>
        </w:rPr>
        <w:t>Петрозаводском городском округе</w:t>
      </w:r>
      <w:proofErr w:type="gramStart"/>
      <w:r w:rsidR="007008B3">
        <w:rPr>
          <w:rFonts w:ascii="Times New Roman" w:hAnsi="Times New Roman"/>
          <w:sz w:val="24"/>
          <w:szCs w:val="24"/>
        </w:rPr>
        <w:t xml:space="preserve"> </w:t>
      </w:r>
      <w:r w:rsidR="0090602F">
        <w:rPr>
          <w:rFonts w:ascii="Times New Roman" w:hAnsi="Times New Roman"/>
          <w:sz w:val="24"/>
          <w:szCs w:val="24"/>
        </w:rPr>
        <w:t>,</w:t>
      </w:r>
      <w:proofErr w:type="gramEnd"/>
      <w:r w:rsidR="0090602F">
        <w:rPr>
          <w:rFonts w:ascii="Times New Roman" w:hAnsi="Times New Roman"/>
          <w:sz w:val="24"/>
          <w:szCs w:val="24"/>
        </w:rPr>
        <w:t xml:space="preserve"> как и во всей выборке </w:t>
      </w:r>
      <w:r w:rsidRPr="00D76369">
        <w:rPr>
          <w:rFonts w:ascii="Times New Roman" w:hAnsi="Times New Roman"/>
          <w:sz w:val="24"/>
          <w:szCs w:val="24"/>
        </w:rPr>
        <w:t>явно нарушается на границе отметки «3», выражено на границе</w:t>
      </w:r>
      <w:r>
        <w:rPr>
          <w:rFonts w:ascii="Times New Roman" w:hAnsi="Times New Roman"/>
          <w:sz w:val="24"/>
          <w:szCs w:val="24"/>
        </w:rPr>
        <w:t xml:space="preserve"> </w:t>
      </w:r>
      <w:r w:rsidRPr="00D76369">
        <w:rPr>
          <w:rFonts w:ascii="Times New Roman" w:hAnsi="Times New Roman"/>
          <w:sz w:val="24"/>
          <w:szCs w:val="24"/>
        </w:rPr>
        <w:t xml:space="preserve">отметки </w:t>
      </w:r>
      <w:r w:rsidR="007008B3">
        <w:rPr>
          <w:rFonts w:ascii="Times New Roman" w:hAnsi="Times New Roman"/>
          <w:sz w:val="24"/>
          <w:szCs w:val="24"/>
        </w:rPr>
        <w:t xml:space="preserve">«3» и «4» , практически не выражено на границе отметок </w:t>
      </w:r>
      <w:r w:rsidRPr="00D76369">
        <w:rPr>
          <w:rFonts w:ascii="Times New Roman" w:hAnsi="Times New Roman"/>
          <w:sz w:val="24"/>
          <w:szCs w:val="24"/>
        </w:rPr>
        <w:t>«4»</w:t>
      </w:r>
      <w:r>
        <w:rPr>
          <w:rFonts w:ascii="Times New Roman" w:hAnsi="Times New Roman"/>
          <w:sz w:val="24"/>
          <w:szCs w:val="24"/>
        </w:rPr>
        <w:t xml:space="preserve"> и «5», </w:t>
      </w:r>
      <w:r w:rsidRPr="00D76369">
        <w:rPr>
          <w:rFonts w:ascii="Times New Roman" w:hAnsi="Times New Roman"/>
          <w:sz w:val="24"/>
          <w:szCs w:val="24"/>
        </w:rPr>
        <w:t xml:space="preserve">что говорит о том, что работа не </w:t>
      </w:r>
      <w:r>
        <w:rPr>
          <w:rFonts w:ascii="Times New Roman" w:hAnsi="Times New Roman"/>
          <w:sz w:val="24"/>
          <w:szCs w:val="24"/>
        </w:rPr>
        <w:t>всегда</w:t>
      </w:r>
      <w:r w:rsidRPr="00D76369">
        <w:rPr>
          <w:rFonts w:ascii="Times New Roman" w:hAnsi="Times New Roman"/>
          <w:sz w:val="24"/>
          <w:szCs w:val="24"/>
        </w:rPr>
        <w:t xml:space="preserve"> была проведена или проверена объективно.</w:t>
      </w:r>
      <w:r>
        <w:rPr>
          <w:rFonts w:ascii="Times New Roman" w:hAnsi="Times New Roman"/>
          <w:sz w:val="24"/>
          <w:szCs w:val="24"/>
        </w:rPr>
        <w:t xml:space="preserve"> </w:t>
      </w:r>
      <w:r w:rsidRPr="00D76369">
        <w:rPr>
          <w:rFonts w:ascii="Times New Roman" w:hAnsi="Times New Roman"/>
          <w:sz w:val="24"/>
          <w:szCs w:val="24"/>
        </w:rPr>
        <w:t>Часть учеников, получивших за работу отметку «3», в действительности выполнили ее</w:t>
      </w:r>
      <w:r>
        <w:rPr>
          <w:rFonts w:ascii="Times New Roman" w:hAnsi="Times New Roman"/>
          <w:sz w:val="24"/>
          <w:szCs w:val="24"/>
        </w:rPr>
        <w:t xml:space="preserve"> </w:t>
      </w:r>
      <w:r w:rsidRPr="00D76369">
        <w:rPr>
          <w:rFonts w:ascii="Times New Roman" w:hAnsi="Times New Roman"/>
          <w:sz w:val="24"/>
          <w:szCs w:val="24"/>
        </w:rPr>
        <w:t>неудовлетворительно</w:t>
      </w:r>
      <w:r>
        <w:rPr>
          <w:rFonts w:ascii="Times New Roman" w:hAnsi="Times New Roman"/>
          <w:sz w:val="24"/>
          <w:szCs w:val="24"/>
        </w:rPr>
        <w:t xml:space="preserve">. </w:t>
      </w:r>
    </w:p>
    <w:p w:rsidR="00CC3632" w:rsidRPr="001F66A4" w:rsidRDefault="00CC3632" w:rsidP="00CC3632">
      <w:pPr>
        <w:pStyle w:val="a4"/>
        <w:ind w:left="46" w:firstLine="521"/>
        <w:jc w:val="both"/>
        <w:rPr>
          <w:rFonts w:ascii="Times New Roman" w:hAnsi="Times New Roman"/>
          <w:sz w:val="24"/>
          <w:szCs w:val="24"/>
        </w:rPr>
      </w:pPr>
      <w:r>
        <w:rPr>
          <w:rFonts w:ascii="Times New Roman" w:hAnsi="Times New Roman"/>
          <w:sz w:val="24"/>
          <w:szCs w:val="24"/>
        </w:rPr>
        <w:t xml:space="preserve">Если количество детей, получивших баллы от </w:t>
      </w:r>
      <w:r w:rsidR="0090602F">
        <w:rPr>
          <w:rFonts w:ascii="Times New Roman" w:hAnsi="Times New Roman"/>
          <w:sz w:val="24"/>
          <w:szCs w:val="24"/>
        </w:rPr>
        <w:t>0 до 13, отличалось на 0,1% – 04</w:t>
      </w:r>
      <w:r>
        <w:rPr>
          <w:rFonts w:ascii="Times New Roman" w:hAnsi="Times New Roman"/>
          <w:sz w:val="24"/>
          <w:szCs w:val="24"/>
        </w:rPr>
        <w:t xml:space="preserve">%, то разница между количеством детей, получивших 13  баллов (отметка «2») и 14 баллов (отметка «3») составила </w:t>
      </w:r>
      <w:r w:rsidR="0090602F">
        <w:rPr>
          <w:rFonts w:ascii="Times New Roman" w:hAnsi="Times New Roman"/>
          <w:sz w:val="24"/>
          <w:szCs w:val="24"/>
        </w:rPr>
        <w:t xml:space="preserve">1,9% </w:t>
      </w:r>
      <w:proofErr w:type="gramStart"/>
      <w:r w:rsidR="0090602F">
        <w:rPr>
          <w:rFonts w:ascii="Times New Roman" w:hAnsi="Times New Roman"/>
          <w:sz w:val="24"/>
          <w:szCs w:val="24"/>
        </w:rPr>
        <w:t xml:space="preserve">(  </w:t>
      </w:r>
      <w:proofErr w:type="gramEnd"/>
      <w:r w:rsidR="0090602F">
        <w:rPr>
          <w:rFonts w:ascii="Times New Roman" w:hAnsi="Times New Roman"/>
          <w:sz w:val="24"/>
          <w:szCs w:val="24"/>
        </w:rPr>
        <w:t xml:space="preserve">РК- 1,7%, </w:t>
      </w:r>
      <w:r>
        <w:rPr>
          <w:rFonts w:ascii="Times New Roman" w:hAnsi="Times New Roman"/>
          <w:sz w:val="24"/>
          <w:szCs w:val="24"/>
        </w:rPr>
        <w:t xml:space="preserve">в РФ – </w:t>
      </w:r>
      <w:r w:rsidR="0090602F">
        <w:rPr>
          <w:rFonts w:ascii="Times New Roman" w:hAnsi="Times New Roman"/>
          <w:sz w:val="24"/>
          <w:szCs w:val="24"/>
        </w:rPr>
        <w:t>2,5</w:t>
      </w:r>
      <w:r>
        <w:rPr>
          <w:rFonts w:ascii="Times New Roman" w:hAnsi="Times New Roman"/>
          <w:sz w:val="24"/>
          <w:szCs w:val="24"/>
        </w:rPr>
        <w:t>%)</w:t>
      </w:r>
      <w:r w:rsidR="0090602F">
        <w:rPr>
          <w:rFonts w:ascii="Times New Roman" w:hAnsi="Times New Roman"/>
          <w:sz w:val="24"/>
          <w:szCs w:val="24"/>
        </w:rPr>
        <w:t>.</w:t>
      </w:r>
    </w:p>
    <w:p w:rsidR="00CC3632" w:rsidRPr="0055735A" w:rsidRDefault="00CC3632" w:rsidP="00CC3632">
      <w:pPr>
        <w:pStyle w:val="a4"/>
        <w:ind w:left="46" w:hanging="46"/>
        <w:jc w:val="center"/>
        <w:rPr>
          <w:rFonts w:ascii="Times New Roman" w:hAnsi="Times New Roman"/>
          <w:b/>
          <w:sz w:val="24"/>
          <w:szCs w:val="24"/>
        </w:rPr>
      </w:pPr>
    </w:p>
    <w:p w:rsidR="00CC3632" w:rsidRPr="001F66A4" w:rsidRDefault="00CC3632" w:rsidP="00CC3632">
      <w:pPr>
        <w:pStyle w:val="a4"/>
        <w:ind w:left="46" w:hanging="46"/>
        <w:jc w:val="center"/>
        <w:rPr>
          <w:rFonts w:ascii="Times New Roman" w:hAnsi="Times New Roman"/>
          <w:sz w:val="24"/>
          <w:szCs w:val="24"/>
        </w:rPr>
      </w:pPr>
      <w:r w:rsidRPr="002B65AF">
        <w:rPr>
          <w:rFonts w:ascii="Times New Roman" w:hAnsi="Times New Roman"/>
          <w:b/>
          <w:sz w:val="20"/>
          <w:szCs w:val="20"/>
        </w:rPr>
        <w:t xml:space="preserve">Распределение первичных баллов по </w:t>
      </w:r>
      <w:r>
        <w:rPr>
          <w:rFonts w:ascii="Times New Roman" w:hAnsi="Times New Roman"/>
          <w:b/>
          <w:sz w:val="20"/>
          <w:szCs w:val="20"/>
        </w:rPr>
        <w:t>математике</w:t>
      </w:r>
      <w:r w:rsidRPr="002B65AF">
        <w:rPr>
          <w:rFonts w:ascii="Times New Roman" w:hAnsi="Times New Roman"/>
          <w:b/>
          <w:sz w:val="20"/>
          <w:szCs w:val="20"/>
        </w:rPr>
        <w:t xml:space="preserve"> в 4 классе</w:t>
      </w:r>
    </w:p>
    <w:p w:rsidR="00CC3632" w:rsidRDefault="00CC3632" w:rsidP="00CC3632">
      <w:pPr>
        <w:pStyle w:val="a4"/>
        <w:ind w:left="46" w:hanging="46"/>
        <w:jc w:val="center"/>
        <w:rPr>
          <w:rFonts w:ascii="Times New Roman" w:hAnsi="Times New Roman"/>
          <w:b/>
          <w:sz w:val="20"/>
          <w:szCs w:val="20"/>
        </w:rPr>
      </w:pPr>
    </w:p>
    <w:p w:rsidR="00CC3632" w:rsidRDefault="00D078A5" w:rsidP="00CC3632">
      <w:pPr>
        <w:pStyle w:val="a4"/>
        <w:ind w:left="46" w:hanging="46"/>
        <w:jc w:val="center"/>
        <w:rPr>
          <w:rFonts w:ascii="Times New Roman" w:hAnsi="Times New Roman"/>
          <w:b/>
          <w:sz w:val="20"/>
          <w:szCs w:val="20"/>
        </w:rPr>
      </w:pPr>
      <w:r w:rsidRPr="00D078A5">
        <w:rPr>
          <w:rFonts w:ascii="Times New Roman" w:hAnsi="Times New Roman"/>
          <w:b/>
          <w:noProof/>
          <w:sz w:val="20"/>
          <w:szCs w:val="20"/>
          <w:lang w:eastAsia="ru-RU"/>
        </w:rPr>
        <w:lastRenderedPageBreak/>
        <w:drawing>
          <wp:inline distT="0" distB="0" distL="0" distR="0">
            <wp:extent cx="7924800" cy="1314450"/>
            <wp:effectExtent l="19050" t="0" r="19050" b="0"/>
            <wp:docPr id="17"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3632" w:rsidRPr="0055735A" w:rsidRDefault="00CC3632" w:rsidP="00CC3632">
      <w:pPr>
        <w:pStyle w:val="a4"/>
        <w:rPr>
          <w:rFonts w:ascii="Times New Roman" w:hAnsi="Times New Roman"/>
          <w:sz w:val="24"/>
          <w:szCs w:val="24"/>
        </w:rPr>
      </w:pPr>
    </w:p>
    <w:p w:rsidR="00CC3632" w:rsidRDefault="00CC3632" w:rsidP="00CC3632">
      <w:pPr>
        <w:pStyle w:val="a4"/>
        <w:ind w:left="46" w:firstLine="521"/>
        <w:jc w:val="both"/>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CC3632" w:rsidRDefault="00CC3632" w:rsidP="00CC3632">
      <w:pPr>
        <w:pStyle w:val="a4"/>
        <w:ind w:left="46" w:firstLine="521"/>
        <w:jc w:val="both"/>
        <w:rPr>
          <w:rFonts w:ascii="Times New Roman" w:hAnsi="Times New Roman"/>
          <w:sz w:val="24"/>
          <w:szCs w:val="24"/>
        </w:rPr>
      </w:pPr>
      <w:r w:rsidRPr="00E264F5">
        <w:rPr>
          <w:rFonts w:ascii="Times New Roman" w:hAnsi="Times New Roman"/>
          <w:sz w:val="24"/>
          <w:szCs w:val="24"/>
        </w:rPr>
        <w:t>6–9</w:t>
      </w:r>
      <w:r>
        <w:rPr>
          <w:rFonts w:ascii="Times New Roman" w:hAnsi="Times New Roman"/>
          <w:sz w:val="24"/>
          <w:szCs w:val="24"/>
        </w:rPr>
        <w:t xml:space="preserve"> баллов</w:t>
      </w:r>
      <w:r w:rsidRPr="00D76369">
        <w:rPr>
          <w:rFonts w:ascii="Times New Roman" w:hAnsi="Times New Roman"/>
          <w:sz w:val="24"/>
          <w:szCs w:val="24"/>
        </w:rPr>
        <w:t xml:space="preserve">, набранных за работу по </w:t>
      </w:r>
      <w:r>
        <w:rPr>
          <w:rFonts w:ascii="Times New Roman" w:hAnsi="Times New Roman"/>
          <w:sz w:val="24"/>
          <w:szCs w:val="24"/>
        </w:rPr>
        <w:t>математике</w:t>
      </w:r>
      <w:r w:rsidRPr="00D76369">
        <w:rPr>
          <w:rFonts w:ascii="Times New Roman" w:hAnsi="Times New Roman"/>
          <w:sz w:val="24"/>
          <w:szCs w:val="24"/>
        </w:rPr>
        <w:t>, соответствуют отметке «3»,</w:t>
      </w:r>
      <w:r>
        <w:rPr>
          <w:rFonts w:ascii="Times New Roman" w:hAnsi="Times New Roman"/>
          <w:sz w:val="24"/>
          <w:szCs w:val="24"/>
        </w:rPr>
        <w:t xml:space="preserve"> </w:t>
      </w:r>
    </w:p>
    <w:p w:rsidR="00CC3632" w:rsidRDefault="00CC3632" w:rsidP="00CC3632">
      <w:pPr>
        <w:pStyle w:val="a4"/>
        <w:ind w:left="46" w:firstLine="521"/>
        <w:jc w:val="both"/>
        <w:rPr>
          <w:rFonts w:ascii="Times New Roman" w:hAnsi="Times New Roman"/>
          <w:sz w:val="24"/>
          <w:szCs w:val="24"/>
        </w:rPr>
      </w:pPr>
      <w:r w:rsidRPr="00E264F5">
        <w:rPr>
          <w:rFonts w:ascii="Times New Roman" w:hAnsi="Times New Roman"/>
          <w:sz w:val="24"/>
          <w:szCs w:val="24"/>
        </w:rPr>
        <w:t xml:space="preserve">10–14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r>
        <w:rPr>
          <w:rFonts w:ascii="Times New Roman" w:hAnsi="Times New Roman"/>
          <w:sz w:val="24"/>
          <w:szCs w:val="24"/>
        </w:rPr>
        <w:t xml:space="preserve"> </w:t>
      </w:r>
    </w:p>
    <w:p w:rsidR="00CC3632" w:rsidRPr="00E264F5" w:rsidRDefault="00CC3632" w:rsidP="00CC3632">
      <w:pPr>
        <w:pStyle w:val="a4"/>
        <w:ind w:left="46" w:firstLine="521"/>
        <w:jc w:val="both"/>
        <w:rPr>
          <w:rFonts w:ascii="Times New Roman" w:hAnsi="Times New Roman"/>
          <w:b/>
          <w:sz w:val="24"/>
          <w:szCs w:val="24"/>
        </w:rPr>
      </w:pPr>
      <w:r w:rsidRPr="00E264F5">
        <w:rPr>
          <w:rFonts w:ascii="Times New Roman" w:hAnsi="Times New Roman"/>
          <w:sz w:val="24"/>
          <w:szCs w:val="24"/>
        </w:rPr>
        <w:t>15–20</w:t>
      </w:r>
      <w:r>
        <w:rPr>
          <w:rFonts w:ascii="Times New Roman" w:hAnsi="Times New Roman"/>
          <w:sz w:val="24"/>
          <w:szCs w:val="24"/>
        </w:rPr>
        <w:t xml:space="preserve"> </w:t>
      </w:r>
      <w:r w:rsidRPr="00D76369">
        <w:rPr>
          <w:rFonts w:ascii="Times New Roman" w:hAnsi="Times New Roman"/>
          <w:sz w:val="24"/>
          <w:szCs w:val="24"/>
        </w:rPr>
        <w:t>баллов – отметке «5».</w:t>
      </w:r>
    </w:p>
    <w:p w:rsidR="003966B0" w:rsidRDefault="00CC3632" w:rsidP="003966B0">
      <w:pPr>
        <w:ind w:firstLine="567"/>
        <w:rPr>
          <w:rFonts w:ascii="Times New Roman" w:hAnsi="Times New Roman"/>
          <w:b/>
          <w:sz w:val="20"/>
          <w:szCs w:val="20"/>
        </w:rPr>
      </w:pPr>
      <w:r w:rsidRPr="001B2666">
        <w:rPr>
          <w:rFonts w:eastAsia="Calibri"/>
        </w:rPr>
        <w:t xml:space="preserve">На диаграмме </w:t>
      </w:r>
      <w:r>
        <w:rPr>
          <w:rFonts w:eastAsia="Calibri"/>
        </w:rPr>
        <w:t>«</w:t>
      </w:r>
      <w:r w:rsidRPr="001B2666">
        <w:rPr>
          <w:rFonts w:eastAsia="Calibri"/>
        </w:rPr>
        <w:t>Распределение первичных баллов по математике в 4 классе</w:t>
      </w:r>
      <w:r>
        <w:rPr>
          <w:rFonts w:eastAsia="Calibri"/>
        </w:rPr>
        <w:t xml:space="preserve">» мы наблюдаем скачок между 5 </w:t>
      </w:r>
      <w:r>
        <w:t xml:space="preserve">(отметка «2») </w:t>
      </w:r>
      <w:r>
        <w:rPr>
          <w:rFonts w:eastAsia="Calibri"/>
        </w:rPr>
        <w:t xml:space="preserve">и 6 баллами (отметка «3») в </w:t>
      </w:r>
      <w:r w:rsidR="00DA5B45">
        <w:rPr>
          <w:rFonts w:eastAsia="Calibri"/>
        </w:rPr>
        <w:t>ПГО на 1,3% ( в Р</w:t>
      </w:r>
      <w:proofErr w:type="gramStart"/>
      <w:r w:rsidR="00DA5B45">
        <w:rPr>
          <w:rFonts w:eastAsia="Calibri"/>
        </w:rPr>
        <w:t>К-</w:t>
      </w:r>
      <w:proofErr w:type="gramEnd"/>
      <w:r w:rsidR="00DA5B45">
        <w:rPr>
          <w:rFonts w:eastAsia="Calibri"/>
        </w:rPr>
        <w:t xml:space="preserve"> на 1,9%; в </w:t>
      </w:r>
      <w:r>
        <w:t xml:space="preserve"> РФ – </w:t>
      </w:r>
      <w:r w:rsidR="00DA5B45">
        <w:t>2,1</w:t>
      </w:r>
      <w:r>
        <w:t>%)</w:t>
      </w:r>
      <w:r>
        <w:rPr>
          <w:rFonts w:eastAsia="Calibri"/>
        </w:rPr>
        <w:t xml:space="preserve">, тогда как от 0 до 5 баллов разница – от 0,2% до 0,6%. </w:t>
      </w:r>
      <w:r>
        <w:t xml:space="preserve">Переход на границе «4» и «5» </w:t>
      </w:r>
      <w:r w:rsidR="00DA5B45">
        <w:t>дает</w:t>
      </w:r>
      <w:r w:rsidR="002D28F4">
        <w:t xml:space="preserve"> в ПГО резкий выброс на границе отметки </w:t>
      </w:r>
      <w:r w:rsidR="00DA5B45">
        <w:t>«4»</w:t>
      </w:r>
      <w:r>
        <w:t>.</w:t>
      </w:r>
      <w:r w:rsidR="003966B0" w:rsidRPr="002B65AF">
        <w:rPr>
          <w:rFonts w:ascii="Times New Roman" w:hAnsi="Times New Roman"/>
          <w:b/>
          <w:sz w:val="20"/>
          <w:szCs w:val="20"/>
        </w:rPr>
        <w:t xml:space="preserve"> </w:t>
      </w:r>
    </w:p>
    <w:p w:rsidR="00CC3632" w:rsidRDefault="003966B0" w:rsidP="003966B0">
      <w:pPr>
        <w:ind w:firstLine="567"/>
        <w:rPr>
          <w:rFonts w:ascii="Times New Roman" w:hAnsi="Times New Roman"/>
          <w:b/>
          <w:sz w:val="20"/>
          <w:szCs w:val="20"/>
        </w:rPr>
      </w:pPr>
      <w:r w:rsidRPr="002B65AF">
        <w:rPr>
          <w:rFonts w:ascii="Times New Roman" w:hAnsi="Times New Roman"/>
          <w:b/>
          <w:sz w:val="20"/>
          <w:szCs w:val="20"/>
        </w:rPr>
        <w:t xml:space="preserve">Распределение первичных баллов по </w:t>
      </w:r>
      <w:r>
        <w:rPr>
          <w:rFonts w:ascii="Times New Roman" w:hAnsi="Times New Roman"/>
          <w:b/>
          <w:sz w:val="20"/>
          <w:szCs w:val="20"/>
        </w:rPr>
        <w:t xml:space="preserve">окружающему миру в 4 классе. </w:t>
      </w:r>
    </w:p>
    <w:p w:rsidR="00CC3632" w:rsidRPr="001F66A4" w:rsidRDefault="00CC3632" w:rsidP="00CC3632">
      <w:pPr>
        <w:pStyle w:val="a4"/>
        <w:ind w:left="46" w:hanging="46"/>
        <w:jc w:val="center"/>
        <w:rPr>
          <w:rFonts w:ascii="Times New Roman" w:hAnsi="Times New Roman"/>
          <w:sz w:val="24"/>
          <w:szCs w:val="24"/>
        </w:rPr>
      </w:pPr>
    </w:p>
    <w:p w:rsidR="00CC3632" w:rsidRPr="00C54ECB" w:rsidRDefault="00BD15C3" w:rsidP="00CC3632">
      <w:pPr>
        <w:rPr>
          <w:highlight w:val="yellow"/>
        </w:rPr>
      </w:pPr>
      <w:r w:rsidRPr="00BD15C3">
        <w:rPr>
          <w:noProof/>
          <w:lang w:eastAsia="ru-RU"/>
        </w:rPr>
        <w:drawing>
          <wp:inline distT="0" distB="0" distL="0" distR="0">
            <wp:extent cx="8029575" cy="1285875"/>
            <wp:effectExtent l="19050" t="0" r="9525" b="0"/>
            <wp:docPr id="3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3632" w:rsidRDefault="00CC3632" w:rsidP="00CC3632">
      <w:pPr>
        <w:pStyle w:val="a4"/>
        <w:ind w:left="46" w:firstLine="521"/>
        <w:rPr>
          <w:rFonts w:ascii="Times New Roman" w:hAnsi="Times New Roman"/>
          <w:sz w:val="24"/>
          <w:szCs w:val="24"/>
        </w:rPr>
      </w:pPr>
    </w:p>
    <w:p w:rsidR="00CC3632" w:rsidRDefault="00CC3632" w:rsidP="00CC3632">
      <w:pPr>
        <w:pStyle w:val="a4"/>
        <w:ind w:left="46" w:firstLine="521"/>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CC3632" w:rsidRDefault="00CC3632" w:rsidP="00CC3632">
      <w:pPr>
        <w:pStyle w:val="a4"/>
        <w:ind w:left="46" w:firstLine="521"/>
        <w:rPr>
          <w:rFonts w:ascii="Times New Roman" w:hAnsi="Times New Roman"/>
          <w:sz w:val="24"/>
          <w:szCs w:val="24"/>
        </w:rPr>
      </w:pPr>
      <w:r>
        <w:rPr>
          <w:rFonts w:ascii="Times New Roman" w:hAnsi="Times New Roman"/>
          <w:sz w:val="24"/>
          <w:szCs w:val="24"/>
        </w:rPr>
        <w:t>8</w:t>
      </w:r>
      <w:r w:rsidRPr="00E264F5">
        <w:rPr>
          <w:rFonts w:ascii="Times New Roman" w:hAnsi="Times New Roman"/>
          <w:sz w:val="24"/>
          <w:szCs w:val="24"/>
        </w:rPr>
        <w:t>–</w:t>
      </w:r>
      <w:r>
        <w:rPr>
          <w:rFonts w:ascii="Times New Roman" w:hAnsi="Times New Roman"/>
          <w:sz w:val="24"/>
          <w:szCs w:val="24"/>
        </w:rPr>
        <w:t>17 баллов</w:t>
      </w:r>
      <w:r w:rsidRPr="00D76369">
        <w:rPr>
          <w:rFonts w:ascii="Times New Roman" w:hAnsi="Times New Roman"/>
          <w:sz w:val="24"/>
          <w:szCs w:val="24"/>
        </w:rPr>
        <w:t xml:space="preserve">, набранных за работу по </w:t>
      </w:r>
      <w:r>
        <w:rPr>
          <w:rFonts w:ascii="Times New Roman" w:hAnsi="Times New Roman"/>
          <w:sz w:val="24"/>
          <w:szCs w:val="24"/>
        </w:rPr>
        <w:t>окружающему миру</w:t>
      </w:r>
      <w:r w:rsidRPr="00D76369">
        <w:rPr>
          <w:rFonts w:ascii="Times New Roman" w:hAnsi="Times New Roman"/>
          <w:sz w:val="24"/>
          <w:szCs w:val="24"/>
        </w:rPr>
        <w:t>, соответствуют отметке «3»,</w:t>
      </w:r>
    </w:p>
    <w:p w:rsidR="00CC3632" w:rsidRDefault="00CC3632" w:rsidP="00CC3632">
      <w:pPr>
        <w:pStyle w:val="a4"/>
        <w:ind w:left="46" w:firstLine="521"/>
        <w:rPr>
          <w:rFonts w:ascii="Times New Roman" w:hAnsi="Times New Roman"/>
          <w:sz w:val="24"/>
          <w:szCs w:val="24"/>
        </w:rPr>
      </w:pPr>
      <w:r>
        <w:rPr>
          <w:rFonts w:ascii="Times New Roman" w:hAnsi="Times New Roman"/>
          <w:sz w:val="24"/>
          <w:szCs w:val="24"/>
        </w:rPr>
        <w:t>18</w:t>
      </w:r>
      <w:r w:rsidRPr="00E264F5">
        <w:rPr>
          <w:rFonts w:ascii="Times New Roman" w:hAnsi="Times New Roman"/>
          <w:sz w:val="24"/>
          <w:szCs w:val="24"/>
        </w:rPr>
        <w:t>–</w:t>
      </w:r>
      <w:r>
        <w:rPr>
          <w:rFonts w:ascii="Times New Roman" w:hAnsi="Times New Roman"/>
          <w:sz w:val="24"/>
          <w:szCs w:val="24"/>
        </w:rPr>
        <w:t>26</w:t>
      </w:r>
      <w:r w:rsidRPr="00E264F5">
        <w:rPr>
          <w:rFonts w:ascii="Times New Roman" w:hAnsi="Times New Roman"/>
          <w:sz w:val="24"/>
          <w:szCs w:val="24"/>
        </w:rPr>
        <w:t xml:space="preserve">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p>
    <w:p w:rsidR="00CC3632" w:rsidRPr="00E264F5" w:rsidRDefault="00CC3632" w:rsidP="00CC3632">
      <w:pPr>
        <w:pStyle w:val="a4"/>
        <w:ind w:left="46" w:firstLine="521"/>
        <w:rPr>
          <w:rFonts w:ascii="Times New Roman" w:hAnsi="Times New Roman"/>
          <w:b/>
          <w:sz w:val="24"/>
          <w:szCs w:val="24"/>
        </w:rPr>
      </w:pPr>
      <w:r>
        <w:rPr>
          <w:rFonts w:ascii="Times New Roman" w:hAnsi="Times New Roman"/>
          <w:sz w:val="24"/>
          <w:szCs w:val="24"/>
        </w:rPr>
        <w:t>27</w:t>
      </w:r>
      <w:r w:rsidRPr="00E264F5">
        <w:rPr>
          <w:rFonts w:ascii="Times New Roman" w:hAnsi="Times New Roman"/>
          <w:sz w:val="24"/>
          <w:szCs w:val="24"/>
        </w:rPr>
        <w:t>–</w:t>
      </w:r>
      <w:r>
        <w:rPr>
          <w:rFonts w:ascii="Times New Roman" w:hAnsi="Times New Roman"/>
          <w:sz w:val="24"/>
          <w:szCs w:val="24"/>
        </w:rPr>
        <w:t xml:space="preserve">32 </w:t>
      </w:r>
      <w:r w:rsidRPr="00D76369">
        <w:rPr>
          <w:rFonts w:ascii="Times New Roman" w:hAnsi="Times New Roman"/>
          <w:sz w:val="24"/>
          <w:szCs w:val="24"/>
        </w:rPr>
        <w:t>баллов – отметке «5».</w:t>
      </w:r>
    </w:p>
    <w:p w:rsidR="00CC3632" w:rsidRDefault="00CC3632" w:rsidP="00CC3632">
      <w:pPr>
        <w:ind w:firstLine="567"/>
        <w:rPr>
          <w:rFonts w:eastAsia="Calibri"/>
        </w:rPr>
      </w:pPr>
      <w:r>
        <w:t xml:space="preserve"> Анализ первичных данных</w:t>
      </w:r>
      <w:r w:rsidRPr="0068640E">
        <w:t xml:space="preserve"> первичных данных</w:t>
      </w:r>
      <w:r>
        <w:t xml:space="preserve"> по окружающему миру</w:t>
      </w:r>
      <w:r w:rsidRPr="0068640E">
        <w:t xml:space="preserve"> </w:t>
      </w:r>
      <w:r>
        <w:t xml:space="preserve">свидетельствует об </w:t>
      </w:r>
      <w:r w:rsidRPr="0068640E">
        <w:t>объективност</w:t>
      </w:r>
      <w:r>
        <w:t>и</w:t>
      </w:r>
      <w:r w:rsidRPr="0068640E">
        <w:t xml:space="preserve"> выставления отмет</w:t>
      </w:r>
      <w:r>
        <w:t>ок по предмету «Окружающий мир»</w:t>
      </w:r>
      <w:r w:rsidRPr="00913152">
        <w:rPr>
          <w:rFonts w:eastAsia="Calibri"/>
        </w:rPr>
        <w:t xml:space="preserve"> </w:t>
      </w:r>
    </w:p>
    <w:p w:rsidR="00AE1435" w:rsidRPr="00C01AE1" w:rsidRDefault="00AE1435" w:rsidP="007C0D58">
      <w:pPr>
        <w:spacing w:after="0" w:line="240" w:lineRule="auto"/>
        <w:ind w:left="-93" w:right="-115"/>
        <w:jc w:val="center"/>
        <w:rPr>
          <w:rFonts w:ascii="Times New Roman" w:hAnsi="Times New Roman"/>
          <w:b/>
          <w:bCs/>
          <w:color w:val="000000"/>
          <w:sz w:val="20"/>
          <w:szCs w:val="20"/>
        </w:rPr>
      </w:pPr>
    </w:p>
    <w:p w:rsidR="007C0D58" w:rsidRPr="00C01AE1" w:rsidRDefault="007C0D58" w:rsidP="007C0D58">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w:t>
      </w:r>
      <w:r w:rsidR="00E45659">
        <w:rPr>
          <w:rFonts w:ascii="Times New Roman" w:hAnsi="Times New Roman"/>
          <w:b/>
          <w:bCs/>
          <w:color w:val="000000"/>
          <w:sz w:val="20"/>
          <w:szCs w:val="20"/>
        </w:rPr>
        <w:t>зультатов в соответствии с ООП Н</w:t>
      </w:r>
      <w:r w:rsidRPr="00C01AE1">
        <w:rPr>
          <w:rFonts w:ascii="Times New Roman" w:hAnsi="Times New Roman"/>
          <w:b/>
          <w:bCs/>
          <w:color w:val="000000"/>
          <w:sz w:val="20"/>
          <w:szCs w:val="20"/>
        </w:rPr>
        <w:t xml:space="preserve">ОО </w:t>
      </w:r>
      <w:r w:rsidR="00AE1435" w:rsidRPr="00C01AE1">
        <w:rPr>
          <w:rFonts w:ascii="Times New Roman" w:hAnsi="Times New Roman"/>
          <w:b/>
          <w:bCs/>
          <w:color w:val="000000"/>
          <w:sz w:val="20"/>
          <w:szCs w:val="20"/>
        </w:rPr>
        <w:t xml:space="preserve">4 класс по математике </w:t>
      </w:r>
      <w:r w:rsidRPr="00C01AE1">
        <w:rPr>
          <w:rFonts w:ascii="Times New Roman" w:hAnsi="Times New Roman"/>
          <w:b/>
          <w:bCs/>
          <w:color w:val="000000"/>
          <w:sz w:val="20"/>
          <w:szCs w:val="20"/>
        </w:rPr>
        <w:t xml:space="preserve"> </w:t>
      </w:r>
    </w:p>
    <w:p w:rsidR="007C0D58" w:rsidRPr="00C01AE1" w:rsidRDefault="007C0D58" w:rsidP="007C0D58">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7"/>
        <w:gridCol w:w="567"/>
        <w:gridCol w:w="851"/>
        <w:gridCol w:w="850"/>
        <w:gridCol w:w="816"/>
      </w:tblGrid>
      <w:tr w:rsidR="007C0D58" w:rsidRPr="00C01AE1" w:rsidTr="001B0FF6">
        <w:tc>
          <w:tcPr>
            <w:tcW w:w="6487" w:type="dxa"/>
            <w:vAlign w:val="bottom"/>
          </w:tcPr>
          <w:p w:rsidR="007C0D58" w:rsidRPr="00C01AE1" w:rsidRDefault="007C0D58" w:rsidP="001B0FF6">
            <w:pPr>
              <w:rPr>
                <w:rFonts w:ascii="Times New Roman" w:hAnsi="Times New Roman"/>
                <w:color w:val="000000"/>
                <w:sz w:val="20"/>
                <w:szCs w:val="20"/>
              </w:rPr>
            </w:pPr>
            <w:r w:rsidRPr="00C01AE1">
              <w:rPr>
                <w:rFonts w:ascii="Times New Roman" w:hAnsi="Times New Roman"/>
                <w:color w:val="000000"/>
                <w:sz w:val="20"/>
                <w:szCs w:val="20"/>
              </w:rPr>
              <w:t xml:space="preserve"> Планируемые результаты </w:t>
            </w:r>
          </w:p>
        </w:tc>
        <w:tc>
          <w:tcPr>
            <w:tcW w:w="567" w:type="dxa"/>
            <w:vAlign w:val="bottom"/>
          </w:tcPr>
          <w:p w:rsidR="007C0D58" w:rsidRPr="00C01AE1" w:rsidRDefault="007C0D58" w:rsidP="001B0FF6">
            <w:pPr>
              <w:rPr>
                <w:rFonts w:ascii="Times New Roman" w:hAnsi="Times New Roman"/>
                <w:b/>
                <w:bCs/>
                <w:color w:val="000000"/>
                <w:sz w:val="20"/>
                <w:szCs w:val="20"/>
              </w:rPr>
            </w:pPr>
            <w:r w:rsidRPr="00C01AE1">
              <w:rPr>
                <w:rFonts w:ascii="Times New Roman" w:hAnsi="Times New Roman"/>
                <w:b/>
                <w:bCs/>
                <w:color w:val="000000"/>
                <w:sz w:val="20"/>
                <w:szCs w:val="20"/>
              </w:rPr>
              <w:t>Макс балл</w:t>
            </w:r>
          </w:p>
        </w:tc>
        <w:tc>
          <w:tcPr>
            <w:tcW w:w="851" w:type="dxa"/>
            <w:vAlign w:val="bottom"/>
          </w:tcPr>
          <w:p w:rsidR="007C0D58" w:rsidRPr="00C01AE1" w:rsidRDefault="007C0D58" w:rsidP="001B0FF6">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850" w:type="dxa"/>
            <w:vAlign w:val="bottom"/>
          </w:tcPr>
          <w:p w:rsidR="007C0D58" w:rsidRPr="00C01AE1" w:rsidRDefault="007C0D58" w:rsidP="001B0FF6">
            <w:pPr>
              <w:rPr>
                <w:rFonts w:ascii="Times New Roman" w:hAnsi="Times New Roman"/>
                <w:color w:val="000000"/>
                <w:sz w:val="20"/>
                <w:szCs w:val="20"/>
              </w:rPr>
            </w:pPr>
            <w:r w:rsidRPr="00C01AE1">
              <w:rPr>
                <w:rFonts w:ascii="Times New Roman" w:hAnsi="Times New Roman"/>
                <w:color w:val="000000"/>
                <w:sz w:val="20"/>
                <w:szCs w:val="20"/>
              </w:rPr>
              <w:t>Петрозаводский</w:t>
            </w:r>
          </w:p>
        </w:tc>
        <w:tc>
          <w:tcPr>
            <w:tcW w:w="816" w:type="dxa"/>
            <w:vAlign w:val="bottom"/>
          </w:tcPr>
          <w:p w:rsidR="007C0D58" w:rsidRPr="00C01AE1" w:rsidRDefault="007C0D58" w:rsidP="001B0FF6">
            <w:pPr>
              <w:rPr>
                <w:rFonts w:ascii="Times New Roman" w:hAnsi="Times New Roman"/>
                <w:color w:val="000000"/>
                <w:sz w:val="20"/>
                <w:szCs w:val="20"/>
              </w:rPr>
            </w:pPr>
            <w:r w:rsidRPr="00C01AE1">
              <w:rPr>
                <w:rFonts w:ascii="Times New Roman" w:hAnsi="Times New Roman"/>
                <w:color w:val="000000"/>
                <w:sz w:val="20"/>
                <w:szCs w:val="20"/>
              </w:rPr>
              <w:t>РФ</w:t>
            </w:r>
          </w:p>
        </w:tc>
      </w:tr>
      <w:tr w:rsidR="009A71B9" w:rsidRPr="00C01AE1" w:rsidTr="001B0FF6">
        <w:tc>
          <w:tcPr>
            <w:tcW w:w="6487" w:type="dxa"/>
            <w:vAlign w:val="bottom"/>
          </w:tcPr>
          <w:p w:rsidR="009A71B9" w:rsidRPr="00C01AE1" w:rsidRDefault="009A71B9">
            <w:pPr>
              <w:rPr>
                <w:rFonts w:ascii="Times New Roman" w:hAnsi="Times New Roman"/>
                <w:color w:val="000000"/>
                <w:sz w:val="20"/>
                <w:szCs w:val="20"/>
              </w:rPr>
            </w:pPr>
            <w:r w:rsidRPr="00C01AE1">
              <w:rPr>
                <w:rFonts w:ascii="Times New Roman" w:hAnsi="Times New Roman"/>
                <w:color w:val="000000"/>
                <w:sz w:val="20"/>
                <w:szCs w:val="20"/>
              </w:rPr>
              <w:t> </w:t>
            </w:r>
          </w:p>
        </w:tc>
        <w:tc>
          <w:tcPr>
            <w:tcW w:w="567" w:type="dxa"/>
            <w:vAlign w:val="bottom"/>
          </w:tcPr>
          <w:p w:rsidR="009A71B9" w:rsidRPr="00C01AE1" w:rsidRDefault="00C005F4">
            <w:pPr>
              <w:jc w:val="right"/>
              <w:rPr>
                <w:rFonts w:ascii="Times New Roman" w:hAnsi="Times New Roman"/>
                <w:color w:val="000000"/>
                <w:sz w:val="20"/>
                <w:szCs w:val="20"/>
              </w:rPr>
            </w:pPr>
            <w:r>
              <w:rPr>
                <w:rFonts w:ascii="Times New Roman" w:hAnsi="Times New Roman"/>
                <w:color w:val="000000"/>
                <w:sz w:val="20"/>
                <w:szCs w:val="20"/>
              </w:rPr>
              <w:t>20</w:t>
            </w:r>
          </w:p>
        </w:tc>
        <w:tc>
          <w:tcPr>
            <w:tcW w:w="851" w:type="dxa"/>
            <w:vAlign w:val="bottom"/>
          </w:tcPr>
          <w:p w:rsidR="009A71B9" w:rsidRPr="00C01AE1" w:rsidRDefault="009A71B9">
            <w:pPr>
              <w:rPr>
                <w:rFonts w:ascii="Times New Roman" w:hAnsi="Times New Roman"/>
                <w:color w:val="000000"/>
                <w:sz w:val="20"/>
                <w:szCs w:val="20"/>
              </w:rPr>
            </w:pPr>
          </w:p>
        </w:tc>
        <w:tc>
          <w:tcPr>
            <w:tcW w:w="850" w:type="dxa"/>
            <w:vAlign w:val="bottom"/>
          </w:tcPr>
          <w:p w:rsidR="009A71B9" w:rsidRPr="00C01AE1" w:rsidRDefault="009A71B9">
            <w:pPr>
              <w:rPr>
                <w:rFonts w:ascii="Times New Roman" w:hAnsi="Times New Roman"/>
                <w:color w:val="000000"/>
                <w:sz w:val="20"/>
                <w:szCs w:val="20"/>
              </w:rPr>
            </w:pPr>
          </w:p>
        </w:tc>
        <w:tc>
          <w:tcPr>
            <w:tcW w:w="816" w:type="dxa"/>
            <w:vAlign w:val="bottom"/>
          </w:tcPr>
          <w:p w:rsidR="009A71B9" w:rsidRPr="00C01AE1" w:rsidRDefault="009A71B9">
            <w:pPr>
              <w:rPr>
                <w:rFonts w:ascii="Times New Roman" w:hAnsi="Times New Roman"/>
                <w:color w:val="000000"/>
                <w:sz w:val="20"/>
                <w:szCs w:val="20"/>
              </w:rPr>
            </w:pPr>
          </w:p>
        </w:tc>
      </w:tr>
      <w:tr w:rsidR="00494439" w:rsidRPr="00C01AE1" w:rsidTr="00BB70AA">
        <w:trPr>
          <w:trHeight w:val="1346"/>
        </w:trPr>
        <w:tc>
          <w:tcPr>
            <w:tcW w:w="6487" w:type="dxa"/>
            <w:vAlign w:val="bottom"/>
          </w:tcPr>
          <w:p w:rsidR="00494439" w:rsidRPr="00BB70AA" w:rsidRDefault="00494439" w:rsidP="00BB70AA">
            <w:pPr>
              <w:rPr>
                <w:rFonts w:cs="Calibri"/>
                <w:color w:val="000000"/>
              </w:rPr>
            </w:pPr>
            <w:r>
              <w:rPr>
                <w:rFonts w:cs="Calibri"/>
                <w:color w:val="000000"/>
              </w:rPr>
              <w:t>1.</w:t>
            </w:r>
            <w:r w:rsidRPr="00BB70AA">
              <w:rPr>
                <w:rFonts w:cs="Calibri"/>
                <w:color w:val="000000"/>
              </w:rPr>
              <w:t>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93,72</w:t>
            </w:r>
          </w:p>
        </w:tc>
        <w:tc>
          <w:tcPr>
            <w:tcW w:w="850" w:type="dxa"/>
            <w:vAlign w:val="bottom"/>
          </w:tcPr>
          <w:p w:rsidR="00494439" w:rsidRDefault="00494439">
            <w:pPr>
              <w:jc w:val="right"/>
              <w:rPr>
                <w:rFonts w:cs="Calibri"/>
                <w:color w:val="000000"/>
              </w:rPr>
            </w:pPr>
            <w:r>
              <w:rPr>
                <w:rFonts w:cs="Calibri"/>
                <w:color w:val="000000"/>
              </w:rPr>
              <w:t>94,27</w:t>
            </w:r>
          </w:p>
        </w:tc>
        <w:tc>
          <w:tcPr>
            <w:tcW w:w="816" w:type="dxa"/>
            <w:vAlign w:val="bottom"/>
          </w:tcPr>
          <w:p w:rsidR="00494439" w:rsidRDefault="00494439">
            <w:pPr>
              <w:jc w:val="right"/>
              <w:rPr>
                <w:rFonts w:cs="Calibri"/>
                <w:color w:val="000000"/>
              </w:rPr>
            </w:pPr>
            <w:r>
              <w:rPr>
                <w:rFonts w:cs="Calibri"/>
                <w:color w:val="000000"/>
              </w:rPr>
              <w:t>92,62</w:t>
            </w:r>
          </w:p>
        </w:tc>
      </w:tr>
      <w:tr w:rsidR="00494439" w:rsidRPr="00C01AE1" w:rsidTr="001B0FF6">
        <w:tc>
          <w:tcPr>
            <w:tcW w:w="6487" w:type="dxa"/>
            <w:vAlign w:val="bottom"/>
          </w:tcPr>
          <w:p w:rsidR="00494439" w:rsidRDefault="00494439">
            <w:pPr>
              <w:rPr>
                <w:rFonts w:cs="Calibri"/>
                <w:color w:val="000000"/>
              </w:rPr>
            </w:pPr>
            <w:r>
              <w:rPr>
                <w:rFonts w:cs="Calibri"/>
                <w:color w:val="000000"/>
              </w:rPr>
              <w:t xml:space="preserve">2.  Умение выполнять арифметические действия с числами и числовыми выражениями. </w:t>
            </w:r>
            <w:proofErr w:type="gramStart"/>
            <w:r>
              <w:rPr>
                <w:rFonts w:cs="Calibri"/>
                <w:color w:val="000000"/>
              </w:rPr>
              <w:t>Вычислять значение числового выражения (содержащего 2–3 арифметических действия, со скобками и без скобок).</w:t>
            </w:r>
            <w:proofErr w:type="gramEnd"/>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84,43</w:t>
            </w:r>
          </w:p>
        </w:tc>
        <w:tc>
          <w:tcPr>
            <w:tcW w:w="850" w:type="dxa"/>
            <w:vAlign w:val="bottom"/>
          </w:tcPr>
          <w:p w:rsidR="00494439" w:rsidRDefault="00494439">
            <w:pPr>
              <w:jc w:val="right"/>
              <w:rPr>
                <w:rFonts w:cs="Calibri"/>
                <w:color w:val="000000"/>
              </w:rPr>
            </w:pPr>
            <w:r>
              <w:rPr>
                <w:rFonts w:cs="Calibri"/>
                <w:color w:val="000000"/>
              </w:rPr>
              <w:t>84,22</w:t>
            </w:r>
          </w:p>
        </w:tc>
        <w:tc>
          <w:tcPr>
            <w:tcW w:w="816" w:type="dxa"/>
            <w:vAlign w:val="bottom"/>
          </w:tcPr>
          <w:p w:rsidR="00494439" w:rsidRDefault="00494439">
            <w:pPr>
              <w:jc w:val="right"/>
              <w:rPr>
                <w:rFonts w:cs="Calibri"/>
                <w:color w:val="000000"/>
              </w:rPr>
            </w:pPr>
            <w:r>
              <w:rPr>
                <w:rFonts w:cs="Calibri"/>
                <w:color w:val="000000"/>
              </w:rPr>
              <w:t>83,88</w:t>
            </w:r>
          </w:p>
        </w:tc>
      </w:tr>
      <w:tr w:rsidR="00494439" w:rsidRPr="00C01AE1" w:rsidTr="001B0FF6">
        <w:tc>
          <w:tcPr>
            <w:tcW w:w="6487" w:type="dxa"/>
            <w:vAlign w:val="bottom"/>
          </w:tcPr>
          <w:p w:rsidR="00494439" w:rsidRDefault="00494439">
            <w:pPr>
              <w:rPr>
                <w:rFonts w:cs="Calibri"/>
                <w:color w:val="000000"/>
              </w:rPr>
            </w:pPr>
            <w:r>
              <w:rPr>
                <w:rFonts w:cs="Calibri"/>
                <w:color w:val="000000"/>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567" w:type="dxa"/>
            <w:vAlign w:val="bottom"/>
          </w:tcPr>
          <w:p w:rsidR="00494439" w:rsidRDefault="00494439">
            <w:pPr>
              <w:jc w:val="right"/>
              <w:rPr>
                <w:rFonts w:cs="Calibri"/>
                <w:color w:val="000000"/>
              </w:rPr>
            </w:pPr>
            <w:r>
              <w:rPr>
                <w:rFonts w:cs="Calibri"/>
                <w:color w:val="000000"/>
              </w:rPr>
              <w:t>2</w:t>
            </w:r>
          </w:p>
        </w:tc>
        <w:tc>
          <w:tcPr>
            <w:tcW w:w="851" w:type="dxa"/>
            <w:vAlign w:val="bottom"/>
          </w:tcPr>
          <w:p w:rsidR="00494439" w:rsidRDefault="00494439">
            <w:pPr>
              <w:jc w:val="right"/>
              <w:rPr>
                <w:rFonts w:cs="Calibri"/>
                <w:color w:val="000000"/>
              </w:rPr>
            </w:pPr>
            <w:r>
              <w:rPr>
                <w:rFonts w:cs="Calibri"/>
                <w:color w:val="000000"/>
              </w:rPr>
              <w:t>87,95</w:t>
            </w:r>
          </w:p>
        </w:tc>
        <w:tc>
          <w:tcPr>
            <w:tcW w:w="850" w:type="dxa"/>
            <w:vAlign w:val="bottom"/>
          </w:tcPr>
          <w:p w:rsidR="00494439" w:rsidRDefault="00494439">
            <w:pPr>
              <w:jc w:val="right"/>
              <w:rPr>
                <w:rFonts w:cs="Calibri"/>
                <w:color w:val="000000"/>
              </w:rPr>
            </w:pPr>
            <w:r>
              <w:rPr>
                <w:rFonts w:cs="Calibri"/>
                <w:color w:val="000000"/>
              </w:rPr>
              <w:t>88,71</w:t>
            </w:r>
          </w:p>
        </w:tc>
        <w:tc>
          <w:tcPr>
            <w:tcW w:w="816" w:type="dxa"/>
            <w:vAlign w:val="bottom"/>
          </w:tcPr>
          <w:p w:rsidR="00494439" w:rsidRDefault="00494439">
            <w:pPr>
              <w:jc w:val="right"/>
              <w:rPr>
                <w:rFonts w:cs="Calibri"/>
                <w:color w:val="000000"/>
              </w:rPr>
            </w:pPr>
            <w:r>
              <w:rPr>
                <w:rFonts w:cs="Calibri"/>
                <w:color w:val="000000"/>
              </w:rPr>
              <w:t>84,11</w:t>
            </w:r>
          </w:p>
        </w:tc>
      </w:tr>
      <w:tr w:rsidR="00494439" w:rsidRPr="00C01AE1" w:rsidTr="001B0FF6">
        <w:tc>
          <w:tcPr>
            <w:tcW w:w="6487" w:type="dxa"/>
            <w:vAlign w:val="bottom"/>
          </w:tcPr>
          <w:p w:rsidR="00494439" w:rsidRDefault="00494439">
            <w:pPr>
              <w:rPr>
                <w:rFonts w:cs="Calibri"/>
                <w:color w:val="000000"/>
              </w:rPr>
            </w:pPr>
            <w:r>
              <w:rPr>
                <w:rFonts w:cs="Calibri"/>
                <w:color w:val="000000"/>
              </w:rPr>
              <w:t xml:space="preserve">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roofErr w:type="gramStart"/>
            <w:r>
              <w:rPr>
                <w:rFonts w:cs="Calibri"/>
                <w:color w:val="000000"/>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w:t>
            </w:r>
            <w:r>
              <w:rPr>
                <w:rFonts w:cs="Calibri"/>
                <w:color w:val="000000"/>
              </w:rPr>
              <w:lastRenderedPageBreak/>
              <w:t>километр – метр, метр – дециметр, дециметр – сантиметр, метр – сантиметр  – миллиметр).</w:t>
            </w:r>
            <w:proofErr w:type="gramEnd"/>
          </w:p>
        </w:tc>
        <w:tc>
          <w:tcPr>
            <w:tcW w:w="567" w:type="dxa"/>
            <w:vAlign w:val="bottom"/>
          </w:tcPr>
          <w:p w:rsidR="00494439" w:rsidRDefault="00494439">
            <w:pPr>
              <w:jc w:val="right"/>
              <w:rPr>
                <w:rFonts w:cs="Calibri"/>
                <w:color w:val="000000"/>
              </w:rPr>
            </w:pPr>
            <w:r>
              <w:rPr>
                <w:rFonts w:cs="Calibri"/>
                <w:color w:val="000000"/>
              </w:rPr>
              <w:lastRenderedPageBreak/>
              <w:t>1</w:t>
            </w:r>
          </w:p>
        </w:tc>
        <w:tc>
          <w:tcPr>
            <w:tcW w:w="851" w:type="dxa"/>
            <w:vAlign w:val="bottom"/>
          </w:tcPr>
          <w:p w:rsidR="00494439" w:rsidRDefault="00494439">
            <w:pPr>
              <w:jc w:val="right"/>
              <w:rPr>
                <w:rFonts w:cs="Calibri"/>
                <w:color w:val="000000"/>
              </w:rPr>
            </w:pPr>
            <w:r>
              <w:rPr>
                <w:rFonts w:cs="Calibri"/>
                <w:color w:val="000000"/>
              </w:rPr>
              <w:t>59,57</w:t>
            </w:r>
          </w:p>
        </w:tc>
        <w:tc>
          <w:tcPr>
            <w:tcW w:w="850" w:type="dxa"/>
            <w:vAlign w:val="bottom"/>
          </w:tcPr>
          <w:p w:rsidR="00494439" w:rsidRDefault="00494439">
            <w:pPr>
              <w:jc w:val="right"/>
              <w:rPr>
                <w:rFonts w:cs="Calibri"/>
                <w:color w:val="000000"/>
              </w:rPr>
            </w:pPr>
            <w:r>
              <w:rPr>
                <w:rFonts w:cs="Calibri"/>
                <w:color w:val="000000"/>
              </w:rPr>
              <w:t>60,95</w:t>
            </w:r>
          </w:p>
        </w:tc>
        <w:tc>
          <w:tcPr>
            <w:tcW w:w="816" w:type="dxa"/>
            <w:vAlign w:val="bottom"/>
          </w:tcPr>
          <w:p w:rsidR="00494439" w:rsidRDefault="00494439">
            <w:pPr>
              <w:jc w:val="right"/>
              <w:rPr>
                <w:rFonts w:cs="Calibri"/>
                <w:color w:val="000000"/>
              </w:rPr>
            </w:pPr>
            <w:r>
              <w:rPr>
                <w:rFonts w:cs="Calibri"/>
                <w:color w:val="000000"/>
              </w:rPr>
              <w:t>61,18</w:t>
            </w:r>
          </w:p>
        </w:tc>
      </w:tr>
      <w:tr w:rsidR="00494439" w:rsidRPr="00C01AE1" w:rsidTr="001B0FF6">
        <w:tc>
          <w:tcPr>
            <w:tcW w:w="6487" w:type="dxa"/>
            <w:vAlign w:val="bottom"/>
          </w:tcPr>
          <w:p w:rsidR="00494439" w:rsidRDefault="00494439">
            <w:pPr>
              <w:rPr>
                <w:rFonts w:cs="Calibri"/>
                <w:color w:val="000000"/>
              </w:rPr>
            </w:pPr>
            <w:r>
              <w:rPr>
                <w:rFonts w:cs="Calibri"/>
                <w:color w:val="000000"/>
              </w:rPr>
              <w:lastRenderedPageBreak/>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68,87</w:t>
            </w:r>
          </w:p>
        </w:tc>
        <w:tc>
          <w:tcPr>
            <w:tcW w:w="850" w:type="dxa"/>
            <w:vAlign w:val="bottom"/>
          </w:tcPr>
          <w:p w:rsidR="00494439" w:rsidRDefault="00494439">
            <w:pPr>
              <w:jc w:val="right"/>
              <w:rPr>
                <w:rFonts w:cs="Calibri"/>
                <w:color w:val="000000"/>
              </w:rPr>
            </w:pPr>
            <w:r>
              <w:rPr>
                <w:rFonts w:cs="Calibri"/>
                <w:color w:val="000000"/>
              </w:rPr>
              <w:t>69</w:t>
            </w:r>
          </w:p>
        </w:tc>
        <w:tc>
          <w:tcPr>
            <w:tcW w:w="816" w:type="dxa"/>
            <w:vAlign w:val="bottom"/>
          </w:tcPr>
          <w:p w:rsidR="00494439" w:rsidRDefault="00494439">
            <w:pPr>
              <w:jc w:val="right"/>
              <w:rPr>
                <w:rFonts w:cs="Calibri"/>
                <w:color w:val="000000"/>
              </w:rPr>
            </w:pPr>
            <w:r>
              <w:rPr>
                <w:rFonts w:cs="Calibri"/>
                <w:color w:val="000000"/>
              </w:rPr>
              <w:t>67,81</w:t>
            </w:r>
          </w:p>
        </w:tc>
      </w:tr>
      <w:tr w:rsidR="00494439" w:rsidRPr="00C01AE1" w:rsidTr="001B0FF6">
        <w:tc>
          <w:tcPr>
            <w:tcW w:w="6487" w:type="dxa"/>
            <w:vAlign w:val="bottom"/>
          </w:tcPr>
          <w:p w:rsidR="00494439" w:rsidRDefault="00494439">
            <w:pPr>
              <w:rPr>
                <w:rFonts w:cs="Calibri"/>
                <w:color w:val="000000"/>
              </w:rPr>
            </w:pPr>
            <w:r>
              <w:rPr>
                <w:rFonts w:cs="Calibri"/>
                <w:color w:val="000000"/>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55,77</w:t>
            </w:r>
          </w:p>
        </w:tc>
        <w:tc>
          <w:tcPr>
            <w:tcW w:w="850" w:type="dxa"/>
            <w:vAlign w:val="bottom"/>
          </w:tcPr>
          <w:p w:rsidR="00494439" w:rsidRDefault="00494439">
            <w:pPr>
              <w:jc w:val="right"/>
              <w:rPr>
                <w:rFonts w:cs="Calibri"/>
                <w:color w:val="000000"/>
              </w:rPr>
            </w:pPr>
            <w:r>
              <w:rPr>
                <w:rFonts w:cs="Calibri"/>
                <w:color w:val="000000"/>
              </w:rPr>
              <w:t>56,4</w:t>
            </w:r>
          </w:p>
        </w:tc>
        <w:tc>
          <w:tcPr>
            <w:tcW w:w="816" w:type="dxa"/>
            <w:vAlign w:val="bottom"/>
          </w:tcPr>
          <w:p w:rsidR="00494439" w:rsidRDefault="00494439">
            <w:pPr>
              <w:jc w:val="right"/>
              <w:rPr>
                <w:rFonts w:cs="Calibri"/>
                <w:color w:val="000000"/>
              </w:rPr>
            </w:pPr>
            <w:r>
              <w:rPr>
                <w:rFonts w:cs="Calibri"/>
                <w:color w:val="000000"/>
              </w:rPr>
              <w:t>54,74</w:t>
            </w:r>
          </w:p>
        </w:tc>
      </w:tr>
      <w:tr w:rsidR="00494439" w:rsidRPr="00C01AE1" w:rsidTr="001B0FF6">
        <w:tc>
          <w:tcPr>
            <w:tcW w:w="6487" w:type="dxa"/>
            <w:vAlign w:val="bottom"/>
          </w:tcPr>
          <w:p w:rsidR="00494439" w:rsidRDefault="00494439">
            <w:pPr>
              <w:rPr>
                <w:rFonts w:cs="Calibri"/>
                <w:color w:val="000000"/>
              </w:rPr>
            </w:pPr>
            <w:r>
              <w:rPr>
                <w:rFonts w:cs="Calibri"/>
                <w:color w:val="000000"/>
              </w:rPr>
              <w:t>6.1. Умение работать с таблицами, схемами, графиками диаграммами. Читать несложные готовые таблицы.</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95,05</w:t>
            </w:r>
          </w:p>
        </w:tc>
        <w:tc>
          <w:tcPr>
            <w:tcW w:w="850" w:type="dxa"/>
            <w:vAlign w:val="bottom"/>
          </w:tcPr>
          <w:p w:rsidR="00494439" w:rsidRDefault="00494439">
            <w:pPr>
              <w:jc w:val="right"/>
              <w:rPr>
                <w:rFonts w:cs="Calibri"/>
                <w:color w:val="000000"/>
              </w:rPr>
            </w:pPr>
            <w:r>
              <w:rPr>
                <w:rFonts w:cs="Calibri"/>
                <w:color w:val="000000"/>
              </w:rPr>
              <w:t>95,38</w:t>
            </w:r>
          </w:p>
        </w:tc>
        <w:tc>
          <w:tcPr>
            <w:tcW w:w="816" w:type="dxa"/>
            <w:vAlign w:val="bottom"/>
          </w:tcPr>
          <w:p w:rsidR="00494439" w:rsidRDefault="00494439">
            <w:pPr>
              <w:jc w:val="right"/>
              <w:rPr>
                <w:rFonts w:cs="Calibri"/>
                <w:color w:val="000000"/>
              </w:rPr>
            </w:pPr>
            <w:r>
              <w:rPr>
                <w:rFonts w:cs="Calibri"/>
                <w:color w:val="000000"/>
              </w:rPr>
              <w:t>93,15</w:t>
            </w:r>
          </w:p>
        </w:tc>
      </w:tr>
      <w:tr w:rsidR="00494439" w:rsidRPr="00C01AE1" w:rsidTr="001B0FF6">
        <w:tc>
          <w:tcPr>
            <w:tcW w:w="6487" w:type="dxa"/>
            <w:vAlign w:val="bottom"/>
          </w:tcPr>
          <w:p w:rsidR="00494439" w:rsidRDefault="00494439">
            <w:pPr>
              <w:rPr>
                <w:rFonts w:cs="Calibri"/>
                <w:color w:val="000000"/>
              </w:rPr>
            </w:pPr>
            <w:r>
              <w:rPr>
                <w:rFonts w:cs="Calibri"/>
                <w:color w:val="000000"/>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89,33</w:t>
            </w:r>
          </w:p>
        </w:tc>
        <w:tc>
          <w:tcPr>
            <w:tcW w:w="850" w:type="dxa"/>
            <w:vAlign w:val="bottom"/>
          </w:tcPr>
          <w:p w:rsidR="00494439" w:rsidRDefault="00494439">
            <w:pPr>
              <w:jc w:val="right"/>
              <w:rPr>
                <w:rFonts w:cs="Calibri"/>
                <w:color w:val="000000"/>
              </w:rPr>
            </w:pPr>
            <w:r>
              <w:rPr>
                <w:rFonts w:cs="Calibri"/>
                <w:color w:val="000000"/>
              </w:rPr>
              <w:t>90,93</w:t>
            </w:r>
          </w:p>
        </w:tc>
        <w:tc>
          <w:tcPr>
            <w:tcW w:w="816" w:type="dxa"/>
            <w:vAlign w:val="bottom"/>
          </w:tcPr>
          <w:p w:rsidR="00494439" w:rsidRDefault="00494439">
            <w:pPr>
              <w:jc w:val="right"/>
              <w:rPr>
                <w:rFonts w:cs="Calibri"/>
                <w:color w:val="000000"/>
              </w:rPr>
            </w:pPr>
            <w:r>
              <w:rPr>
                <w:rFonts w:cs="Calibri"/>
                <w:color w:val="000000"/>
              </w:rPr>
              <w:t>83,96</w:t>
            </w:r>
          </w:p>
        </w:tc>
      </w:tr>
      <w:tr w:rsidR="00494439" w:rsidRPr="00C01AE1" w:rsidTr="001B0FF6">
        <w:tc>
          <w:tcPr>
            <w:tcW w:w="6487" w:type="dxa"/>
            <w:vAlign w:val="bottom"/>
          </w:tcPr>
          <w:p w:rsidR="00494439" w:rsidRDefault="00494439">
            <w:pPr>
              <w:rPr>
                <w:rFonts w:cs="Calibri"/>
                <w:color w:val="000000"/>
              </w:rPr>
            </w:pPr>
            <w:r>
              <w:rPr>
                <w:rFonts w:cs="Calibri"/>
                <w:color w:val="000000"/>
              </w:rPr>
              <w:t xml:space="preserve">7.  Умение выполнять арифметические действия с числами и числовыми выражениями. </w:t>
            </w:r>
            <w:proofErr w:type="gramStart"/>
            <w:r>
              <w:rPr>
                <w:rFonts w:cs="Calibri"/>
                <w:color w:val="000000"/>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62,9</w:t>
            </w:r>
          </w:p>
        </w:tc>
        <w:tc>
          <w:tcPr>
            <w:tcW w:w="850" w:type="dxa"/>
            <w:vAlign w:val="bottom"/>
          </w:tcPr>
          <w:p w:rsidR="00494439" w:rsidRDefault="00494439">
            <w:pPr>
              <w:jc w:val="right"/>
              <w:rPr>
                <w:rFonts w:cs="Calibri"/>
                <w:color w:val="000000"/>
              </w:rPr>
            </w:pPr>
            <w:r>
              <w:rPr>
                <w:rFonts w:cs="Calibri"/>
                <w:color w:val="000000"/>
              </w:rPr>
              <w:t>66,61</w:t>
            </w:r>
          </w:p>
        </w:tc>
        <w:tc>
          <w:tcPr>
            <w:tcW w:w="816" w:type="dxa"/>
            <w:vAlign w:val="bottom"/>
          </w:tcPr>
          <w:p w:rsidR="00494439" w:rsidRDefault="00494439">
            <w:pPr>
              <w:jc w:val="right"/>
              <w:rPr>
                <w:rFonts w:cs="Calibri"/>
                <w:color w:val="000000"/>
              </w:rPr>
            </w:pPr>
            <w:r>
              <w:rPr>
                <w:rFonts w:cs="Calibri"/>
                <w:color w:val="000000"/>
              </w:rPr>
              <w:t>63,33</w:t>
            </w:r>
          </w:p>
        </w:tc>
      </w:tr>
      <w:tr w:rsidR="00494439" w:rsidRPr="00C01AE1" w:rsidTr="001B0FF6">
        <w:tc>
          <w:tcPr>
            <w:tcW w:w="6487" w:type="dxa"/>
            <w:vAlign w:val="bottom"/>
          </w:tcPr>
          <w:p w:rsidR="00494439" w:rsidRDefault="00494439">
            <w:pPr>
              <w:rPr>
                <w:rFonts w:cs="Calibri"/>
                <w:color w:val="000000"/>
              </w:rPr>
            </w:pPr>
            <w:r>
              <w:rPr>
                <w:rFonts w:cs="Calibri"/>
                <w:color w:val="000000"/>
              </w:rPr>
              <w:t xml:space="preserve">8. 8Умение решать текстовые задачи. </w:t>
            </w:r>
            <w:proofErr w:type="gramStart"/>
            <w:r>
              <w:rPr>
                <w:rFonts w:cs="Calibri"/>
                <w:color w:val="000000"/>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Pr>
                <w:rFonts w:cs="Calibri"/>
                <w:color w:val="000000"/>
              </w:rPr>
              <w:br/>
            </w:r>
            <w:r>
              <w:rPr>
                <w:rFonts w:cs="Calibri"/>
                <w:color w:val="000000"/>
              </w:rPr>
              <w:lastRenderedPageBreak/>
              <w:t>решать задачи в 3–4 действия.</w:t>
            </w:r>
            <w:proofErr w:type="gramEnd"/>
          </w:p>
        </w:tc>
        <w:tc>
          <w:tcPr>
            <w:tcW w:w="567" w:type="dxa"/>
            <w:vAlign w:val="bottom"/>
          </w:tcPr>
          <w:p w:rsidR="00494439" w:rsidRDefault="00494439">
            <w:pPr>
              <w:jc w:val="right"/>
              <w:rPr>
                <w:rFonts w:cs="Calibri"/>
                <w:color w:val="000000"/>
              </w:rPr>
            </w:pPr>
            <w:r>
              <w:rPr>
                <w:rFonts w:cs="Calibri"/>
                <w:color w:val="000000"/>
              </w:rPr>
              <w:lastRenderedPageBreak/>
              <w:t>2</w:t>
            </w:r>
          </w:p>
        </w:tc>
        <w:tc>
          <w:tcPr>
            <w:tcW w:w="851" w:type="dxa"/>
            <w:vAlign w:val="bottom"/>
          </w:tcPr>
          <w:p w:rsidR="00494439" w:rsidRDefault="00494439">
            <w:pPr>
              <w:jc w:val="right"/>
              <w:rPr>
                <w:rFonts w:cs="Calibri"/>
                <w:color w:val="000000"/>
              </w:rPr>
            </w:pPr>
            <w:r>
              <w:rPr>
                <w:rFonts w:cs="Calibri"/>
                <w:color w:val="000000"/>
              </w:rPr>
              <w:t>46,81</w:t>
            </w:r>
          </w:p>
        </w:tc>
        <w:tc>
          <w:tcPr>
            <w:tcW w:w="850" w:type="dxa"/>
            <w:vAlign w:val="bottom"/>
          </w:tcPr>
          <w:p w:rsidR="00494439" w:rsidRDefault="00494439">
            <w:pPr>
              <w:jc w:val="right"/>
              <w:rPr>
                <w:rFonts w:cs="Calibri"/>
                <w:color w:val="000000"/>
              </w:rPr>
            </w:pPr>
            <w:r>
              <w:rPr>
                <w:rFonts w:cs="Calibri"/>
                <w:color w:val="000000"/>
              </w:rPr>
              <w:t>48,97</w:t>
            </w:r>
          </w:p>
        </w:tc>
        <w:tc>
          <w:tcPr>
            <w:tcW w:w="816" w:type="dxa"/>
            <w:vAlign w:val="bottom"/>
          </w:tcPr>
          <w:p w:rsidR="00494439" w:rsidRDefault="00494439">
            <w:pPr>
              <w:jc w:val="right"/>
              <w:rPr>
                <w:rFonts w:cs="Calibri"/>
                <w:color w:val="000000"/>
              </w:rPr>
            </w:pPr>
            <w:r>
              <w:rPr>
                <w:rFonts w:cs="Calibri"/>
                <w:color w:val="000000"/>
              </w:rPr>
              <w:t>46,57</w:t>
            </w:r>
          </w:p>
        </w:tc>
      </w:tr>
      <w:tr w:rsidR="00494439" w:rsidRPr="00C01AE1" w:rsidTr="001B0FF6">
        <w:tc>
          <w:tcPr>
            <w:tcW w:w="6487" w:type="dxa"/>
            <w:vAlign w:val="bottom"/>
          </w:tcPr>
          <w:p w:rsidR="00494439" w:rsidRDefault="00494439">
            <w:pPr>
              <w:rPr>
                <w:rFonts w:cs="Calibri"/>
                <w:color w:val="000000"/>
              </w:rPr>
            </w:pPr>
            <w:r>
              <w:rPr>
                <w:rFonts w:cs="Calibri"/>
                <w:color w:val="000000"/>
              </w:rPr>
              <w:lastRenderedPageBreak/>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52,98</w:t>
            </w:r>
          </w:p>
        </w:tc>
        <w:tc>
          <w:tcPr>
            <w:tcW w:w="850" w:type="dxa"/>
            <w:vAlign w:val="bottom"/>
          </w:tcPr>
          <w:p w:rsidR="00494439" w:rsidRDefault="00494439">
            <w:pPr>
              <w:jc w:val="right"/>
              <w:rPr>
                <w:rFonts w:cs="Calibri"/>
                <w:color w:val="000000"/>
              </w:rPr>
            </w:pPr>
            <w:r>
              <w:rPr>
                <w:rFonts w:cs="Calibri"/>
                <w:color w:val="000000"/>
              </w:rPr>
              <w:t>55,06</w:t>
            </w:r>
          </w:p>
        </w:tc>
        <w:tc>
          <w:tcPr>
            <w:tcW w:w="816" w:type="dxa"/>
            <w:vAlign w:val="bottom"/>
          </w:tcPr>
          <w:p w:rsidR="00494439" w:rsidRDefault="00494439">
            <w:pPr>
              <w:jc w:val="right"/>
              <w:rPr>
                <w:rFonts w:cs="Calibri"/>
                <w:color w:val="000000"/>
              </w:rPr>
            </w:pPr>
            <w:r>
              <w:rPr>
                <w:rFonts w:cs="Calibri"/>
                <w:color w:val="000000"/>
              </w:rPr>
              <w:t>54,37</w:t>
            </w:r>
          </w:p>
        </w:tc>
      </w:tr>
      <w:tr w:rsidR="00494439" w:rsidRPr="00C01AE1" w:rsidTr="001B0FF6">
        <w:tc>
          <w:tcPr>
            <w:tcW w:w="6487" w:type="dxa"/>
            <w:vAlign w:val="bottom"/>
          </w:tcPr>
          <w:p w:rsidR="00494439" w:rsidRDefault="00494439">
            <w:pPr>
              <w:rPr>
                <w:rFonts w:cs="Calibri"/>
                <w:color w:val="000000"/>
              </w:rPr>
            </w:pPr>
            <w:r>
              <w:rPr>
                <w:rFonts w:cs="Calibri"/>
                <w:color w:val="000000"/>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567" w:type="dxa"/>
            <w:vAlign w:val="bottom"/>
          </w:tcPr>
          <w:p w:rsidR="00494439" w:rsidRDefault="00494439">
            <w:pPr>
              <w:jc w:val="right"/>
              <w:rPr>
                <w:rFonts w:cs="Calibri"/>
                <w:color w:val="000000"/>
              </w:rPr>
            </w:pPr>
            <w:r>
              <w:rPr>
                <w:rFonts w:cs="Calibri"/>
                <w:color w:val="000000"/>
              </w:rPr>
              <w:t>1</w:t>
            </w:r>
          </w:p>
        </w:tc>
        <w:tc>
          <w:tcPr>
            <w:tcW w:w="851" w:type="dxa"/>
            <w:vAlign w:val="bottom"/>
          </w:tcPr>
          <w:p w:rsidR="00494439" w:rsidRDefault="00494439">
            <w:pPr>
              <w:jc w:val="right"/>
              <w:rPr>
                <w:rFonts w:cs="Calibri"/>
                <w:color w:val="000000"/>
              </w:rPr>
            </w:pPr>
            <w:r>
              <w:rPr>
                <w:rFonts w:cs="Calibri"/>
                <w:color w:val="000000"/>
              </w:rPr>
              <w:t>42,19</w:t>
            </w:r>
          </w:p>
        </w:tc>
        <w:tc>
          <w:tcPr>
            <w:tcW w:w="850" w:type="dxa"/>
            <w:vAlign w:val="bottom"/>
          </w:tcPr>
          <w:p w:rsidR="00494439" w:rsidRDefault="00494439">
            <w:pPr>
              <w:jc w:val="right"/>
              <w:rPr>
                <w:rFonts w:cs="Calibri"/>
                <w:color w:val="000000"/>
              </w:rPr>
            </w:pPr>
            <w:r>
              <w:rPr>
                <w:rFonts w:cs="Calibri"/>
                <w:color w:val="000000"/>
              </w:rPr>
              <w:t>46,15</w:t>
            </w:r>
          </w:p>
        </w:tc>
        <w:tc>
          <w:tcPr>
            <w:tcW w:w="816" w:type="dxa"/>
            <w:vAlign w:val="bottom"/>
          </w:tcPr>
          <w:p w:rsidR="00494439" w:rsidRDefault="00494439">
            <w:pPr>
              <w:jc w:val="right"/>
              <w:rPr>
                <w:rFonts w:cs="Calibri"/>
                <w:color w:val="000000"/>
              </w:rPr>
            </w:pPr>
            <w:r>
              <w:rPr>
                <w:rFonts w:cs="Calibri"/>
                <w:color w:val="000000"/>
              </w:rPr>
              <w:t>44,23</w:t>
            </w:r>
          </w:p>
        </w:tc>
      </w:tr>
      <w:tr w:rsidR="00494439" w:rsidRPr="00C01AE1" w:rsidTr="001B0FF6">
        <w:tc>
          <w:tcPr>
            <w:tcW w:w="6487" w:type="dxa"/>
            <w:vAlign w:val="bottom"/>
          </w:tcPr>
          <w:p w:rsidR="00494439" w:rsidRDefault="00494439">
            <w:pPr>
              <w:rPr>
                <w:rFonts w:cs="Calibri"/>
                <w:color w:val="000000"/>
              </w:rPr>
            </w:pPr>
            <w:r>
              <w:rPr>
                <w:rFonts w:cs="Calibri"/>
                <w:color w:val="000000"/>
              </w:rPr>
              <w:t>10. Овладение основами логического и алгоритмического мышления</w:t>
            </w:r>
            <w:proofErr w:type="gramStart"/>
            <w:r>
              <w:rPr>
                <w:rFonts w:cs="Calibri"/>
                <w:color w:val="000000"/>
              </w:rPr>
              <w:t xml:space="preserve"> </w:t>
            </w:r>
            <w:r>
              <w:rPr>
                <w:rFonts w:cs="Calibri"/>
                <w:color w:val="000000"/>
              </w:rPr>
              <w:br/>
              <w:t>С</w:t>
            </w:r>
            <w:proofErr w:type="gramEnd"/>
            <w:r>
              <w:rPr>
                <w:rFonts w:cs="Calibri"/>
                <w:color w:val="000000"/>
              </w:rPr>
              <w:t>обирать, представлять, интерпретировать информацию.</w:t>
            </w:r>
          </w:p>
        </w:tc>
        <w:tc>
          <w:tcPr>
            <w:tcW w:w="567" w:type="dxa"/>
            <w:vAlign w:val="bottom"/>
          </w:tcPr>
          <w:p w:rsidR="00494439" w:rsidRDefault="00494439">
            <w:pPr>
              <w:jc w:val="right"/>
              <w:rPr>
                <w:rFonts w:cs="Calibri"/>
                <w:color w:val="000000"/>
              </w:rPr>
            </w:pPr>
            <w:r>
              <w:rPr>
                <w:rFonts w:cs="Calibri"/>
                <w:color w:val="000000"/>
              </w:rPr>
              <w:t>2</w:t>
            </w:r>
          </w:p>
        </w:tc>
        <w:tc>
          <w:tcPr>
            <w:tcW w:w="851" w:type="dxa"/>
            <w:vAlign w:val="bottom"/>
          </w:tcPr>
          <w:p w:rsidR="00494439" w:rsidRDefault="00494439">
            <w:pPr>
              <w:jc w:val="right"/>
              <w:rPr>
                <w:rFonts w:cs="Calibri"/>
                <w:color w:val="000000"/>
              </w:rPr>
            </w:pPr>
            <w:r>
              <w:rPr>
                <w:rFonts w:cs="Calibri"/>
                <w:color w:val="000000"/>
              </w:rPr>
              <w:t>63,1</w:t>
            </w:r>
          </w:p>
        </w:tc>
        <w:tc>
          <w:tcPr>
            <w:tcW w:w="850" w:type="dxa"/>
            <w:vAlign w:val="bottom"/>
          </w:tcPr>
          <w:p w:rsidR="00494439" w:rsidRDefault="00494439">
            <w:pPr>
              <w:jc w:val="right"/>
              <w:rPr>
                <w:rFonts w:cs="Calibri"/>
                <w:color w:val="000000"/>
              </w:rPr>
            </w:pPr>
            <w:r>
              <w:rPr>
                <w:rFonts w:cs="Calibri"/>
                <w:color w:val="000000"/>
              </w:rPr>
              <w:t>66,55</w:t>
            </w:r>
          </w:p>
        </w:tc>
        <w:tc>
          <w:tcPr>
            <w:tcW w:w="816" w:type="dxa"/>
            <w:vAlign w:val="bottom"/>
          </w:tcPr>
          <w:p w:rsidR="00494439" w:rsidRDefault="00494439">
            <w:pPr>
              <w:jc w:val="right"/>
              <w:rPr>
                <w:rFonts w:cs="Calibri"/>
                <w:color w:val="000000"/>
              </w:rPr>
            </w:pPr>
            <w:r>
              <w:rPr>
                <w:rFonts w:cs="Calibri"/>
                <w:color w:val="000000"/>
              </w:rPr>
              <w:t>57,99</w:t>
            </w:r>
          </w:p>
        </w:tc>
      </w:tr>
      <w:tr w:rsidR="00494439" w:rsidRPr="00C01AE1" w:rsidTr="001B0FF6">
        <w:tc>
          <w:tcPr>
            <w:tcW w:w="6487" w:type="dxa"/>
            <w:vAlign w:val="bottom"/>
          </w:tcPr>
          <w:p w:rsidR="00494439" w:rsidRDefault="00494439">
            <w:pPr>
              <w:rPr>
                <w:rFonts w:cs="Calibri"/>
                <w:color w:val="000000"/>
              </w:rPr>
            </w:pPr>
            <w:r>
              <w:rPr>
                <w:rFonts w:cs="Calibri"/>
                <w:color w:val="000000"/>
              </w:rPr>
              <w:t>11.  Овладение основами пространственного воображения. Описывать взаимное расположение предметов в пространстве и на плоскости.</w:t>
            </w:r>
          </w:p>
        </w:tc>
        <w:tc>
          <w:tcPr>
            <w:tcW w:w="567" w:type="dxa"/>
            <w:vAlign w:val="bottom"/>
          </w:tcPr>
          <w:p w:rsidR="00494439" w:rsidRDefault="00494439">
            <w:pPr>
              <w:jc w:val="right"/>
              <w:rPr>
                <w:rFonts w:cs="Calibri"/>
                <w:color w:val="000000"/>
              </w:rPr>
            </w:pPr>
            <w:r>
              <w:rPr>
                <w:rFonts w:cs="Calibri"/>
                <w:color w:val="000000"/>
              </w:rPr>
              <w:t>2</w:t>
            </w:r>
          </w:p>
        </w:tc>
        <w:tc>
          <w:tcPr>
            <w:tcW w:w="851" w:type="dxa"/>
            <w:vAlign w:val="bottom"/>
          </w:tcPr>
          <w:p w:rsidR="00494439" w:rsidRDefault="00494439">
            <w:pPr>
              <w:jc w:val="right"/>
              <w:rPr>
                <w:rFonts w:cs="Calibri"/>
                <w:color w:val="000000"/>
              </w:rPr>
            </w:pPr>
            <w:r>
              <w:rPr>
                <w:rFonts w:cs="Calibri"/>
                <w:color w:val="000000"/>
              </w:rPr>
              <w:t>68,84</w:t>
            </w:r>
          </w:p>
        </w:tc>
        <w:tc>
          <w:tcPr>
            <w:tcW w:w="850" w:type="dxa"/>
            <w:vAlign w:val="bottom"/>
          </w:tcPr>
          <w:p w:rsidR="00494439" w:rsidRDefault="00494439">
            <w:pPr>
              <w:jc w:val="right"/>
              <w:rPr>
                <w:rFonts w:cs="Calibri"/>
                <w:color w:val="000000"/>
              </w:rPr>
            </w:pPr>
            <w:r>
              <w:rPr>
                <w:rFonts w:cs="Calibri"/>
                <w:color w:val="000000"/>
              </w:rPr>
              <w:t>68,36</w:t>
            </w:r>
          </w:p>
        </w:tc>
        <w:tc>
          <w:tcPr>
            <w:tcW w:w="816" w:type="dxa"/>
            <w:vAlign w:val="bottom"/>
          </w:tcPr>
          <w:p w:rsidR="00494439" w:rsidRDefault="00494439">
            <w:pPr>
              <w:jc w:val="right"/>
              <w:rPr>
                <w:rFonts w:cs="Calibri"/>
                <w:color w:val="000000"/>
              </w:rPr>
            </w:pPr>
            <w:r>
              <w:rPr>
                <w:rFonts w:cs="Calibri"/>
                <w:color w:val="000000"/>
              </w:rPr>
              <w:t>66,93</w:t>
            </w:r>
          </w:p>
        </w:tc>
      </w:tr>
      <w:tr w:rsidR="00494439" w:rsidRPr="00C01AE1" w:rsidTr="001B0FF6">
        <w:tc>
          <w:tcPr>
            <w:tcW w:w="6487" w:type="dxa"/>
            <w:vAlign w:val="bottom"/>
          </w:tcPr>
          <w:p w:rsidR="00494439" w:rsidRDefault="00494439">
            <w:pPr>
              <w:rPr>
                <w:rFonts w:cs="Calibri"/>
                <w:color w:val="000000"/>
              </w:rPr>
            </w:pPr>
            <w:r>
              <w:rPr>
                <w:rFonts w:cs="Calibri"/>
                <w:color w:val="000000"/>
              </w:rPr>
              <w:t xml:space="preserve">12.  Овладение основами логического и алгоритмического мышления. </w:t>
            </w:r>
            <w:r>
              <w:rPr>
                <w:rFonts w:cs="Calibri"/>
                <w:color w:val="000000"/>
              </w:rPr>
              <w:br/>
              <w:t>Решать задачи в 3–4 действия.</w:t>
            </w:r>
          </w:p>
        </w:tc>
        <w:tc>
          <w:tcPr>
            <w:tcW w:w="567" w:type="dxa"/>
            <w:vAlign w:val="bottom"/>
          </w:tcPr>
          <w:p w:rsidR="00494439" w:rsidRDefault="00494439">
            <w:pPr>
              <w:jc w:val="right"/>
              <w:rPr>
                <w:rFonts w:cs="Calibri"/>
                <w:color w:val="000000"/>
              </w:rPr>
            </w:pPr>
            <w:r>
              <w:rPr>
                <w:rFonts w:cs="Calibri"/>
                <w:color w:val="000000"/>
              </w:rPr>
              <w:t>2</w:t>
            </w:r>
          </w:p>
        </w:tc>
        <w:tc>
          <w:tcPr>
            <w:tcW w:w="851" w:type="dxa"/>
            <w:vAlign w:val="bottom"/>
          </w:tcPr>
          <w:p w:rsidR="00494439" w:rsidRDefault="00494439">
            <w:pPr>
              <w:jc w:val="right"/>
              <w:rPr>
                <w:rFonts w:cs="Calibri"/>
                <w:color w:val="000000"/>
              </w:rPr>
            </w:pPr>
            <w:r>
              <w:rPr>
                <w:rFonts w:cs="Calibri"/>
                <w:color w:val="000000"/>
              </w:rPr>
              <w:t>14,7</w:t>
            </w:r>
          </w:p>
        </w:tc>
        <w:tc>
          <w:tcPr>
            <w:tcW w:w="850" w:type="dxa"/>
            <w:vAlign w:val="bottom"/>
          </w:tcPr>
          <w:p w:rsidR="00494439" w:rsidRDefault="00494439">
            <w:pPr>
              <w:jc w:val="right"/>
              <w:rPr>
                <w:rFonts w:cs="Calibri"/>
                <w:color w:val="000000"/>
              </w:rPr>
            </w:pPr>
            <w:r>
              <w:rPr>
                <w:rFonts w:cs="Calibri"/>
                <w:color w:val="000000"/>
              </w:rPr>
              <w:t>16,89</w:t>
            </w:r>
          </w:p>
        </w:tc>
        <w:tc>
          <w:tcPr>
            <w:tcW w:w="816" w:type="dxa"/>
            <w:vAlign w:val="bottom"/>
          </w:tcPr>
          <w:p w:rsidR="00494439" w:rsidRDefault="00494439">
            <w:pPr>
              <w:jc w:val="right"/>
              <w:rPr>
                <w:rFonts w:cs="Calibri"/>
                <w:color w:val="000000"/>
              </w:rPr>
            </w:pPr>
            <w:r>
              <w:rPr>
                <w:rFonts w:cs="Calibri"/>
                <w:color w:val="000000"/>
              </w:rPr>
              <w:t>16</w:t>
            </w:r>
          </w:p>
        </w:tc>
      </w:tr>
    </w:tbl>
    <w:p w:rsidR="00BB70AA" w:rsidRPr="00C01AE1" w:rsidRDefault="00BB70AA" w:rsidP="006B011F">
      <w:pPr>
        <w:spacing w:after="0" w:line="240" w:lineRule="auto"/>
        <w:ind w:right="-115"/>
        <w:rPr>
          <w:rFonts w:ascii="Times New Roman" w:hAnsi="Times New Roman"/>
          <w:sz w:val="20"/>
          <w:szCs w:val="20"/>
        </w:rPr>
      </w:pPr>
    </w:p>
    <w:p w:rsidR="00BB70AA" w:rsidRDefault="00BB70AA" w:rsidP="006B011F">
      <w:pPr>
        <w:pStyle w:val="10"/>
        <w:jc w:val="both"/>
        <w:rPr>
          <w:rFonts w:ascii="Times New Roman" w:hAnsi="Times New Roman" w:cs="Times New Roman"/>
          <w:b/>
          <w:sz w:val="20"/>
          <w:szCs w:val="20"/>
        </w:rPr>
      </w:pPr>
    </w:p>
    <w:p w:rsidR="007C0D58" w:rsidRPr="00C01AE1" w:rsidRDefault="007C0D58" w:rsidP="007C0D58">
      <w:pPr>
        <w:pStyle w:val="10"/>
        <w:ind w:firstLine="567"/>
        <w:jc w:val="both"/>
        <w:rPr>
          <w:rFonts w:ascii="Times New Roman" w:hAnsi="Times New Roman" w:cs="Times New Roman"/>
          <w:b/>
          <w:sz w:val="20"/>
          <w:szCs w:val="20"/>
        </w:rPr>
      </w:pPr>
      <w:r w:rsidRPr="00C01AE1">
        <w:rPr>
          <w:rFonts w:ascii="Times New Roman" w:hAnsi="Times New Roman" w:cs="Times New Roman"/>
          <w:b/>
          <w:sz w:val="20"/>
          <w:szCs w:val="20"/>
        </w:rPr>
        <w:t>Более 80,0% учеников справил</w:t>
      </w:r>
      <w:r w:rsidR="00337994">
        <w:rPr>
          <w:rFonts w:ascii="Times New Roman" w:hAnsi="Times New Roman" w:cs="Times New Roman"/>
          <w:b/>
          <w:sz w:val="20"/>
          <w:szCs w:val="20"/>
        </w:rPr>
        <w:t>и</w:t>
      </w:r>
      <w:r w:rsidR="00650D33">
        <w:rPr>
          <w:rFonts w:ascii="Times New Roman" w:hAnsi="Times New Roman" w:cs="Times New Roman"/>
          <w:b/>
          <w:sz w:val="20"/>
          <w:szCs w:val="20"/>
        </w:rPr>
        <w:t xml:space="preserve">сь со следующими заданиями ВПР: </w:t>
      </w:r>
    </w:p>
    <w:p w:rsidR="00C40F93" w:rsidRPr="00C01AE1" w:rsidRDefault="00C40F93" w:rsidP="007C0D58">
      <w:pPr>
        <w:pStyle w:val="10"/>
        <w:ind w:firstLine="567"/>
        <w:jc w:val="both"/>
        <w:rPr>
          <w:rFonts w:ascii="Times New Roman" w:hAnsi="Times New Roman" w:cs="Times New Roman"/>
          <w:b/>
          <w:sz w:val="20"/>
          <w:szCs w:val="20"/>
        </w:rPr>
      </w:pPr>
    </w:p>
    <w:p w:rsidR="00C40F93" w:rsidRPr="00C01AE1" w:rsidRDefault="00C40F93" w:rsidP="007C0D58">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6.1. Умение работать с таблицами, схемами, графиками диаграммами. Читать несложные готовые таблицы- </w:t>
      </w:r>
      <w:r w:rsidR="00C54BDF">
        <w:rPr>
          <w:rFonts w:ascii="Times New Roman" w:hAnsi="Times New Roman" w:cs="Times New Roman"/>
          <w:color w:val="000000"/>
          <w:sz w:val="20"/>
          <w:szCs w:val="20"/>
        </w:rPr>
        <w:t xml:space="preserve">95,38% </w:t>
      </w:r>
      <w:proofErr w:type="gramStart"/>
      <w:r w:rsidR="00C54BDF">
        <w:rPr>
          <w:rFonts w:ascii="Times New Roman" w:hAnsi="Times New Roman" w:cs="Times New Roman"/>
          <w:color w:val="000000"/>
          <w:sz w:val="20"/>
          <w:szCs w:val="20"/>
        </w:rPr>
        <w:t xml:space="preserve">( </w:t>
      </w:r>
      <w:proofErr w:type="gramEnd"/>
      <w:r w:rsidR="00C54BDF">
        <w:rPr>
          <w:rFonts w:ascii="Times New Roman" w:hAnsi="Times New Roman" w:cs="Times New Roman"/>
          <w:color w:val="000000"/>
          <w:sz w:val="20"/>
          <w:szCs w:val="20"/>
        </w:rPr>
        <w:t>в 2022 году-</w:t>
      </w:r>
      <w:r w:rsidR="006B011F">
        <w:rPr>
          <w:rFonts w:ascii="Times New Roman" w:hAnsi="Times New Roman" w:cs="Times New Roman"/>
          <w:color w:val="000000"/>
          <w:sz w:val="20"/>
          <w:szCs w:val="20"/>
        </w:rPr>
        <w:t>92,74</w:t>
      </w:r>
      <w:r w:rsidRPr="00C01AE1">
        <w:rPr>
          <w:rFonts w:ascii="Times New Roman" w:hAnsi="Times New Roman" w:cs="Times New Roman"/>
          <w:color w:val="000000"/>
          <w:sz w:val="20"/>
          <w:szCs w:val="20"/>
        </w:rPr>
        <w:t>%</w:t>
      </w:r>
      <w:r w:rsidR="00C54BDF">
        <w:rPr>
          <w:rFonts w:ascii="Times New Roman" w:hAnsi="Times New Roman" w:cs="Times New Roman"/>
          <w:color w:val="000000"/>
          <w:sz w:val="20"/>
          <w:szCs w:val="20"/>
        </w:rPr>
        <w:t>);</w:t>
      </w:r>
    </w:p>
    <w:p w:rsidR="00C40F93" w:rsidRPr="00C01AE1" w:rsidRDefault="00C40F93" w:rsidP="007C0D58">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w:t>
      </w:r>
      <w:r w:rsidR="00687F82">
        <w:rPr>
          <w:rFonts w:ascii="Times New Roman" w:hAnsi="Times New Roman" w:cs="Times New Roman"/>
          <w:color w:val="000000"/>
          <w:sz w:val="20"/>
          <w:szCs w:val="20"/>
        </w:rPr>
        <w:t xml:space="preserve">сложных таблиц и диаграмм- </w:t>
      </w:r>
      <w:r w:rsidR="00C54BDF">
        <w:rPr>
          <w:rFonts w:ascii="Times New Roman" w:hAnsi="Times New Roman" w:cs="Times New Roman"/>
          <w:color w:val="000000"/>
          <w:sz w:val="20"/>
          <w:szCs w:val="20"/>
        </w:rPr>
        <w:t xml:space="preserve">90,93% </w:t>
      </w:r>
      <w:proofErr w:type="gramStart"/>
      <w:r w:rsidR="00C54BDF">
        <w:rPr>
          <w:rFonts w:ascii="Times New Roman" w:hAnsi="Times New Roman" w:cs="Times New Roman"/>
          <w:color w:val="000000"/>
          <w:sz w:val="20"/>
          <w:szCs w:val="20"/>
        </w:rPr>
        <w:t xml:space="preserve">( </w:t>
      </w:r>
      <w:proofErr w:type="gramEnd"/>
      <w:r w:rsidR="00C54BDF">
        <w:rPr>
          <w:rFonts w:ascii="Times New Roman" w:hAnsi="Times New Roman" w:cs="Times New Roman"/>
          <w:color w:val="000000"/>
          <w:sz w:val="20"/>
          <w:szCs w:val="20"/>
        </w:rPr>
        <w:t xml:space="preserve">в 2022 году- </w:t>
      </w:r>
      <w:r w:rsidR="00687F82">
        <w:rPr>
          <w:rFonts w:ascii="Times New Roman" w:hAnsi="Times New Roman" w:cs="Times New Roman"/>
          <w:color w:val="000000"/>
          <w:sz w:val="20"/>
          <w:szCs w:val="20"/>
        </w:rPr>
        <w:t>83,17</w:t>
      </w:r>
      <w:r w:rsidRPr="00C01AE1">
        <w:rPr>
          <w:rFonts w:ascii="Times New Roman" w:hAnsi="Times New Roman" w:cs="Times New Roman"/>
          <w:color w:val="000000"/>
          <w:sz w:val="20"/>
          <w:szCs w:val="20"/>
        </w:rPr>
        <w:t>%</w:t>
      </w:r>
      <w:r w:rsidR="00337994">
        <w:rPr>
          <w:rFonts w:ascii="Times New Roman" w:hAnsi="Times New Roman" w:cs="Times New Roman"/>
          <w:color w:val="000000"/>
          <w:sz w:val="20"/>
          <w:szCs w:val="20"/>
        </w:rPr>
        <w:t>);</w:t>
      </w:r>
    </w:p>
    <w:p w:rsidR="00C40F93" w:rsidRPr="00C01AE1" w:rsidRDefault="00C40F93" w:rsidP="007C0D58">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r w:rsidR="00337994">
        <w:rPr>
          <w:rFonts w:ascii="Times New Roman" w:hAnsi="Times New Roman" w:cs="Times New Roman"/>
          <w:color w:val="000000"/>
          <w:sz w:val="20"/>
          <w:szCs w:val="20"/>
        </w:rPr>
        <w:t>94, 27% (в 2022 году-</w:t>
      </w:r>
      <w:r w:rsidRPr="00C01AE1">
        <w:rPr>
          <w:rFonts w:ascii="Times New Roman" w:hAnsi="Times New Roman" w:cs="Times New Roman"/>
          <w:color w:val="000000"/>
          <w:sz w:val="20"/>
          <w:szCs w:val="20"/>
        </w:rPr>
        <w:t xml:space="preserve"> </w:t>
      </w:r>
      <w:r w:rsidR="003B5F10">
        <w:rPr>
          <w:rFonts w:ascii="Calibri" w:hAnsi="Calibri" w:cs="Calibri"/>
          <w:color w:val="000000"/>
        </w:rPr>
        <w:t>89,87</w:t>
      </w:r>
      <w:r w:rsidR="003B5F10">
        <w:rPr>
          <w:rFonts w:ascii="Times New Roman" w:hAnsi="Times New Roman" w:cs="Times New Roman"/>
          <w:color w:val="000000"/>
          <w:sz w:val="20"/>
          <w:szCs w:val="20"/>
        </w:rPr>
        <w:t xml:space="preserve">  </w:t>
      </w:r>
      <w:r w:rsidRPr="00C01AE1">
        <w:rPr>
          <w:rFonts w:ascii="Times New Roman" w:hAnsi="Times New Roman" w:cs="Times New Roman"/>
          <w:color w:val="000000"/>
          <w:sz w:val="20"/>
          <w:szCs w:val="20"/>
        </w:rPr>
        <w:t>%</w:t>
      </w:r>
      <w:r w:rsidR="00337994">
        <w:rPr>
          <w:rFonts w:ascii="Times New Roman" w:hAnsi="Times New Roman" w:cs="Times New Roman"/>
          <w:color w:val="000000"/>
          <w:sz w:val="20"/>
          <w:szCs w:val="20"/>
        </w:rPr>
        <w:t>);</w:t>
      </w:r>
    </w:p>
    <w:p w:rsidR="00C40F93" w:rsidRPr="00C01AE1" w:rsidRDefault="00C40F93" w:rsidP="007C0D58">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2. Умение выполнять арифметические действия с числами и числовыми выражениями. Вычислять значение числового выражения (содержащего 2–3 арифметических дейс</w:t>
      </w:r>
      <w:r w:rsidR="00337994">
        <w:rPr>
          <w:rFonts w:ascii="Times New Roman" w:hAnsi="Times New Roman" w:cs="Times New Roman"/>
          <w:color w:val="000000"/>
          <w:sz w:val="20"/>
          <w:szCs w:val="20"/>
        </w:rPr>
        <w:t xml:space="preserve">твия, со скобками и без скобок) – 84, 22% </w:t>
      </w:r>
      <w:proofErr w:type="gramStart"/>
      <w:r w:rsidR="00337994">
        <w:rPr>
          <w:rFonts w:ascii="Times New Roman" w:hAnsi="Times New Roman" w:cs="Times New Roman"/>
          <w:color w:val="000000"/>
          <w:sz w:val="20"/>
          <w:szCs w:val="20"/>
        </w:rPr>
        <w:t xml:space="preserve">( </w:t>
      </w:r>
      <w:proofErr w:type="gramEnd"/>
      <w:r w:rsidR="00337994">
        <w:rPr>
          <w:rFonts w:ascii="Times New Roman" w:hAnsi="Times New Roman" w:cs="Times New Roman"/>
          <w:color w:val="000000"/>
          <w:sz w:val="20"/>
          <w:szCs w:val="20"/>
        </w:rPr>
        <w:t>в 2022 году -</w:t>
      </w:r>
      <w:r w:rsidRPr="00C01AE1">
        <w:rPr>
          <w:rFonts w:ascii="Times New Roman" w:hAnsi="Times New Roman" w:cs="Times New Roman"/>
          <w:color w:val="000000"/>
          <w:sz w:val="20"/>
          <w:szCs w:val="20"/>
        </w:rPr>
        <w:t xml:space="preserve"> 83,98%</w:t>
      </w:r>
      <w:r w:rsidR="00337994">
        <w:rPr>
          <w:rFonts w:ascii="Times New Roman" w:hAnsi="Times New Roman" w:cs="Times New Roman"/>
          <w:color w:val="000000"/>
          <w:sz w:val="20"/>
          <w:szCs w:val="20"/>
        </w:rPr>
        <w:t xml:space="preserve">) </w:t>
      </w:r>
    </w:p>
    <w:p w:rsidR="00C40F93" w:rsidRPr="00C01AE1" w:rsidRDefault="00C40F93" w:rsidP="007C0D58">
      <w:pPr>
        <w:pStyle w:val="10"/>
        <w:ind w:firstLine="567"/>
        <w:jc w:val="both"/>
        <w:rPr>
          <w:rFonts w:ascii="Times New Roman" w:hAnsi="Times New Roman" w:cs="Times New Roman"/>
          <w:b/>
          <w:sz w:val="20"/>
          <w:szCs w:val="20"/>
        </w:rPr>
      </w:pPr>
      <w:r w:rsidRPr="00C01AE1">
        <w:rPr>
          <w:rFonts w:ascii="Times New Roman" w:hAnsi="Times New Roman" w:cs="Times New Roman"/>
          <w:color w:val="000000"/>
          <w:sz w:val="20"/>
          <w:szCs w:val="20"/>
        </w:rPr>
        <w:lastRenderedPageBreak/>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r w:rsidR="00337994">
        <w:rPr>
          <w:rFonts w:ascii="Times New Roman" w:hAnsi="Times New Roman" w:cs="Times New Roman"/>
          <w:color w:val="000000"/>
          <w:sz w:val="20"/>
          <w:szCs w:val="20"/>
        </w:rPr>
        <w:t xml:space="preserve"> 88,71% </w:t>
      </w:r>
      <w:proofErr w:type="gramStart"/>
      <w:r w:rsidR="00337994">
        <w:rPr>
          <w:rFonts w:ascii="Times New Roman" w:hAnsi="Times New Roman" w:cs="Times New Roman"/>
          <w:color w:val="000000"/>
          <w:sz w:val="20"/>
          <w:szCs w:val="20"/>
        </w:rPr>
        <w:t xml:space="preserve">( </w:t>
      </w:r>
      <w:proofErr w:type="gramEnd"/>
      <w:r w:rsidR="00337994">
        <w:rPr>
          <w:rFonts w:ascii="Times New Roman" w:hAnsi="Times New Roman" w:cs="Times New Roman"/>
          <w:color w:val="000000"/>
          <w:sz w:val="20"/>
          <w:szCs w:val="20"/>
        </w:rPr>
        <w:t>в 2022 году-</w:t>
      </w:r>
      <w:r w:rsidR="007B1549">
        <w:rPr>
          <w:rFonts w:ascii="Calibri" w:hAnsi="Calibri" w:cs="Calibri"/>
          <w:color w:val="000000"/>
        </w:rPr>
        <w:t>84,53</w:t>
      </w:r>
      <w:r w:rsidRPr="00C01AE1">
        <w:rPr>
          <w:rFonts w:ascii="Times New Roman" w:hAnsi="Times New Roman" w:cs="Times New Roman"/>
          <w:color w:val="000000"/>
          <w:sz w:val="20"/>
          <w:szCs w:val="20"/>
        </w:rPr>
        <w:t>%</w:t>
      </w:r>
      <w:r w:rsidR="00337994">
        <w:rPr>
          <w:rFonts w:ascii="Times New Roman" w:hAnsi="Times New Roman" w:cs="Times New Roman"/>
          <w:color w:val="000000"/>
          <w:sz w:val="20"/>
          <w:szCs w:val="20"/>
        </w:rPr>
        <w:t>).</w:t>
      </w:r>
    </w:p>
    <w:p w:rsidR="007C0D58" w:rsidRPr="00C01AE1" w:rsidRDefault="007C0D58" w:rsidP="007C0D58">
      <w:pPr>
        <w:pStyle w:val="10"/>
        <w:ind w:firstLine="567"/>
        <w:jc w:val="both"/>
        <w:rPr>
          <w:rFonts w:ascii="Times New Roman" w:hAnsi="Times New Roman" w:cs="Times New Roman"/>
          <w:sz w:val="20"/>
          <w:szCs w:val="20"/>
        </w:rPr>
      </w:pPr>
    </w:p>
    <w:p w:rsidR="007C0D58" w:rsidRPr="00C01AE1" w:rsidRDefault="007C0D58" w:rsidP="007C0D58">
      <w:pPr>
        <w:pStyle w:val="10"/>
        <w:ind w:firstLine="567"/>
        <w:jc w:val="both"/>
        <w:rPr>
          <w:rFonts w:ascii="Times New Roman" w:hAnsi="Times New Roman" w:cs="Times New Roman"/>
          <w:b/>
          <w:sz w:val="20"/>
          <w:szCs w:val="20"/>
        </w:rPr>
      </w:pPr>
      <w:r w:rsidRPr="00C01AE1">
        <w:rPr>
          <w:rFonts w:ascii="Times New Roman" w:hAnsi="Times New Roman" w:cs="Times New Roman"/>
          <w:b/>
          <w:sz w:val="20"/>
          <w:szCs w:val="20"/>
        </w:rPr>
        <w:t xml:space="preserve">Наибольшие затруднения при выполнении работы по математике обучающиеся </w:t>
      </w:r>
      <w:r w:rsidR="00C40F93" w:rsidRPr="00C01AE1">
        <w:rPr>
          <w:rFonts w:ascii="Times New Roman" w:hAnsi="Times New Roman" w:cs="Times New Roman"/>
          <w:b/>
          <w:sz w:val="20"/>
          <w:szCs w:val="20"/>
        </w:rPr>
        <w:t xml:space="preserve">4 </w:t>
      </w:r>
      <w:r w:rsidRPr="00C01AE1">
        <w:rPr>
          <w:rFonts w:ascii="Times New Roman" w:hAnsi="Times New Roman" w:cs="Times New Roman"/>
          <w:b/>
          <w:sz w:val="20"/>
          <w:szCs w:val="20"/>
        </w:rPr>
        <w:t>классов испытывали в заданиях:</w:t>
      </w:r>
    </w:p>
    <w:p w:rsidR="00C40F93" w:rsidRPr="00C01AE1" w:rsidRDefault="00C40F93" w:rsidP="007C0D58">
      <w:pPr>
        <w:pStyle w:val="10"/>
        <w:ind w:firstLine="567"/>
        <w:jc w:val="both"/>
        <w:rPr>
          <w:rFonts w:ascii="Times New Roman" w:hAnsi="Times New Roman" w:cs="Times New Roman"/>
          <w:b/>
          <w:sz w:val="20"/>
          <w:szCs w:val="20"/>
        </w:rPr>
      </w:pPr>
    </w:p>
    <w:p w:rsidR="007C0D58" w:rsidRPr="00C01AE1" w:rsidRDefault="00C40F93" w:rsidP="00BA5B82">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12. Овладение основами логического и алгоритмического мышления. </w:t>
      </w:r>
      <w:r w:rsidRPr="00C01AE1">
        <w:rPr>
          <w:rFonts w:ascii="Times New Roman" w:hAnsi="Times New Roman" w:cs="Times New Roman"/>
          <w:color w:val="000000"/>
          <w:sz w:val="20"/>
          <w:szCs w:val="20"/>
        </w:rPr>
        <w:br/>
        <w:t xml:space="preserve">Решать задачи в 3–4 действия- </w:t>
      </w:r>
      <w:r w:rsidR="00BA5B82">
        <w:rPr>
          <w:rFonts w:ascii="Times New Roman" w:hAnsi="Times New Roman" w:cs="Times New Roman"/>
          <w:color w:val="000000"/>
          <w:sz w:val="20"/>
          <w:szCs w:val="20"/>
        </w:rPr>
        <w:t xml:space="preserve"> 16% </w:t>
      </w:r>
      <w:proofErr w:type="gramStart"/>
      <w:r w:rsidR="00BA5B82">
        <w:rPr>
          <w:rFonts w:ascii="Times New Roman" w:hAnsi="Times New Roman" w:cs="Times New Roman"/>
          <w:color w:val="000000"/>
          <w:sz w:val="20"/>
          <w:szCs w:val="20"/>
        </w:rPr>
        <w:t xml:space="preserve">( </w:t>
      </w:r>
      <w:proofErr w:type="gramEnd"/>
      <w:r w:rsidR="00BA5B82">
        <w:rPr>
          <w:rFonts w:ascii="Times New Roman" w:hAnsi="Times New Roman" w:cs="Times New Roman"/>
          <w:color w:val="000000"/>
          <w:sz w:val="20"/>
          <w:szCs w:val="20"/>
        </w:rPr>
        <w:t>в 2022 году -</w:t>
      </w:r>
      <w:r w:rsidR="00C911C0">
        <w:rPr>
          <w:rFonts w:ascii="Calibri" w:hAnsi="Calibri" w:cs="Calibri"/>
          <w:color w:val="000000"/>
        </w:rPr>
        <w:t>11,29</w:t>
      </w:r>
      <w:r w:rsidRPr="00C01AE1">
        <w:rPr>
          <w:rFonts w:ascii="Times New Roman" w:hAnsi="Times New Roman" w:cs="Times New Roman"/>
          <w:color w:val="000000"/>
          <w:sz w:val="20"/>
          <w:szCs w:val="20"/>
        </w:rPr>
        <w:t>%</w:t>
      </w:r>
      <w:r w:rsidR="00BA5B82">
        <w:rPr>
          <w:rFonts w:ascii="Times New Roman" w:hAnsi="Times New Roman" w:cs="Times New Roman"/>
          <w:color w:val="000000"/>
          <w:sz w:val="20"/>
          <w:szCs w:val="20"/>
        </w:rPr>
        <w:t xml:space="preserve">). </w:t>
      </w:r>
    </w:p>
    <w:p w:rsidR="007C0D58" w:rsidRPr="00C01AE1" w:rsidRDefault="007C0D58" w:rsidP="00FB103B">
      <w:pPr>
        <w:pStyle w:val="10"/>
        <w:jc w:val="both"/>
        <w:rPr>
          <w:rFonts w:ascii="Times New Roman" w:hAnsi="Times New Roman" w:cs="Times New Roman"/>
          <w:b/>
          <w:sz w:val="20"/>
          <w:szCs w:val="20"/>
        </w:rPr>
      </w:pPr>
    </w:p>
    <w:p w:rsidR="007C0D58" w:rsidRPr="00C01AE1" w:rsidRDefault="007C0D58" w:rsidP="007C0D58">
      <w:pPr>
        <w:pStyle w:val="10"/>
        <w:ind w:firstLine="567"/>
        <w:jc w:val="both"/>
        <w:rPr>
          <w:rFonts w:ascii="Times New Roman" w:hAnsi="Times New Roman" w:cs="Times New Roman"/>
          <w:b/>
          <w:sz w:val="20"/>
          <w:szCs w:val="20"/>
        </w:rPr>
      </w:pPr>
    </w:p>
    <w:p w:rsidR="007C0D58" w:rsidRPr="00C01AE1" w:rsidRDefault="007C0D58" w:rsidP="007C0D58">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Петрозаводском городском округе, республике Карелия  и в Российской Федерации </w:t>
      </w:r>
    </w:p>
    <w:p w:rsidR="007C0D58" w:rsidRPr="00C01AE1" w:rsidRDefault="00206C9D" w:rsidP="007C0D58">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4</w:t>
      </w:r>
      <w:r w:rsidR="007C0D58" w:rsidRPr="00C01AE1">
        <w:rPr>
          <w:rFonts w:ascii="Times New Roman" w:hAnsi="Times New Roman"/>
          <w:b/>
          <w:bCs/>
          <w:color w:val="000000"/>
          <w:sz w:val="20"/>
          <w:szCs w:val="20"/>
        </w:rPr>
        <w:t xml:space="preserve"> класс </w:t>
      </w:r>
      <w:r w:rsidR="00C40F93" w:rsidRPr="00C01AE1">
        <w:rPr>
          <w:rFonts w:ascii="Times New Roman" w:hAnsi="Times New Roman"/>
          <w:b/>
          <w:bCs/>
          <w:color w:val="000000"/>
          <w:sz w:val="20"/>
          <w:szCs w:val="20"/>
        </w:rPr>
        <w:t>математика</w:t>
      </w:r>
    </w:p>
    <w:p w:rsidR="007C0D58" w:rsidRPr="00C01AE1" w:rsidRDefault="007C0D58" w:rsidP="007C0D58">
      <w:pPr>
        <w:pStyle w:val="a7"/>
        <w:spacing w:after="0"/>
        <w:jc w:val="right"/>
        <w:rPr>
          <w:rFonts w:ascii="Times New Roman" w:hAnsi="Times New Roman"/>
          <w:sz w:val="20"/>
          <w:szCs w:val="20"/>
        </w:rPr>
      </w:pPr>
      <w:r w:rsidRPr="00C01AE1">
        <w:rPr>
          <w:rFonts w:ascii="Times New Roman" w:hAnsi="Times New Roman"/>
          <w:sz w:val="20"/>
          <w:szCs w:val="20"/>
        </w:rPr>
        <w:t>Диаграмма 5</w:t>
      </w:r>
    </w:p>
    <w:p w:rsidR="007C0D58" w:rsidRPr="00C01AE1" w:rsidRDefault="007C0D58" w:rsidP="007C0D58">
      <w:pPr>
        <w:pStyle w:val="10"/>
        <w:rPr>
          <w:rFonts w:ascii="Times New Roman" w:hAnsi="Times New Roman" w:cs="Times New Roman"/>
          <w:b/>
          <w:bCs/>
          <w:color w:val="000000"/>
          <w:sz w:val="20"/>
          <w:szCs w:val="20"/>
          <w:highlight w:val="yellow"/>
          <w:lang w:eastAsia="ru-RU"/>
        </w:rPr>
      </w:pPr>
    </w:p>
    <w:p w:rsidR="007C0D58" w:rsidRPr="00C01AE1" w:rsidRDefault="007C0D58" w:rsidP="007C0D58">
      <w:pPr>
        <w:spacing w:after="0" w:line="240" w:lineRule="auto"/>
        <w:jc w:val="center"/>
        <w:rPr>
          <w:rFonts w:ascii="Times New Roman" w:hAnsi="Times New Roman"/>
          <w:b/>
          <w:bCs/>
          <w:color w:val="000000"/>
          <w:sz w:val="20"/>
          <w:szCs w:val="20"/>
          <w:highlight w:val="yellow"/>
          <w:lang w:eastAsia="ru-RU"/>
        </w:rPr>
      </w:pPr>
      <w:r w:rsidRPr="00C01AE1">
        <w:rPr>
          <w:rFonts w:ascii="Times New Roman" w:hAnsi="Times New Roman"/>
          <w:b/>
          <w:noProof/>
          <w:color w:val="000000"/>
          <w:sz w:val="20"/>
          <w:szCs w:val="20"/>
          <w:lang w:eastAsia="ru-RU"/>
        </w:rPr>
        <w:drawing>
          <wp:inline distT="0" distB="0" distL="0" distR="0">
            <wp:extent cx="6781800" cy="3086100"/>
            <wp:effectExtent l="0" t="0" r="0" b="0"/>
            <wp:docPr id="37"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6C9D" w:rsidRPr="00C01AE1" w:rsidRDefault="00206C9D" w:rsidP="007C0D58">
      <w:pPr>
        <w:spacing w:after="0" w:line="240" w:lineRule="auto"/>
        <w:jc w:val="center"/>
        <w:rPr>
          <w:rFonts w:ascii="Times New Roman" w:hAnsi="Times New Roman"/>
          <w:b/>
          <w:bCs/>
          <w:color w:val="000000"/>
          <w:sz w:val="20"/>
          <w:szCs w:val="20"/>
          <w:highlight w:val="yellow"/>
          <w:lang w:eastAsia="ru-RU"/>
        </w:rPr>
      </w:pPr>
    </w:p>
    <w:p w:rsidR="00206C9D" w:rsidRPr="00FB103B" w:rsidRDefault="00FB103B" w:rsidP="00FB103B">
      <w:pPr>
        <w:spacing w:after="0" w:line="240" w:lineRule="auto"/>
        <w:rPr>
          <w:rFonts w:ascii="Times New Roman" w:hAnsi="Times New Roman"/>
          <w:bCs/>
          <w:color w:val="000000"/>
          <w:sz w:val="20"/>
          <w:szCs w:val="20"/>
          <w:lang w:eastAsia="ru-RU"/>
        </w:rPr>
      </w:pPr>
      <w:r w:rsidRPr="00FB103B">
        <w:rPr>
          <w:rFonts w:ascii="Times New Roman" w:hAnsi="Times New Roman"/>
          <w:bCs/>
          <w:color w:val="000000"/>
          <w:sz w:val="20"/>
          <w:szCs w:val="20"/>
          <w:lang w:eastAsia="ru-RU"/>
        </w:rPr>
        <w:t xml:space="preserve">По  </w:t>
      </w:r>
      <w:r>
        <w:rPr>
          <w:rFonts w:ascii="Times New Roman" w:hAnsi="Times New Roman"/>
          <w:bCs/>
          <w:color w:val="000000"/>
          <w:sz w:val="20"/>
          <w:szCs w:val="20"/>
          <w:lang w:eastAsia="ru-RU"/>
        </w:rPr>
        <w:t xml:space="preserve">показателю «Достижение планируемых результатов в соответствии с ООП НОО 4 класс по математике» </w:t>
      </w:r>
      <w:r w:rsidR="00686683">
        <w:rPr>
          <w:rFonts w:ascii="Times New Roman" w:hAnsi="Times New Roman"/>
          <w:bCs/>
          <w:color w:val="000000"/>
          <w:sz w:val="20"/>
          <w:szCs w:val="20"/>
          <w:lang w:eastAsia="ru-RU"/>
        </w:rPr>
        <w:t xml:space="preserve">в 2023 году </w:t>
      </w:r>
      <w:r>
        <w:rPr>
          <w:rFonts w:ascii="Times New Roman" w:hAnsi="Times New Roman"/>
          <w:bCs/>
          <w:color w:val="000000"/>
          <w:sz w:val="20"/>
          <w:szCs w:val="20"/>
          <w:lang w:eastAsia="ru-RU"/>
        </w:rPr>
        <w:t xml:space="preserve">результаты обучающихся Петрозаводского городского округа </w:t>
      </w:r>
      <w:r w:rsidR="003C4FD8">
        <w:rPr>
          <w:rFonts w:ascii="Times New Roman" w:hAnsi="Times New Roman"/>
          <w:bCs/>
          <w:color w:val="000000"/>
          <w:sz w:val="20"/>
          <w:szCs w:val="20"/>
          <w:lang w:eastAsia="ru-RU"/>
        </w:rPr>
        <w:t>оказались выше, чем в РФ по всем умениям</w:t>
      </w:r>
      <w:r w:rsidR="0002269A">
        <w:rPr>
          <w:rFonts w:ascii="Times New Roman" w:hAnsi="Times New Roman"/>
          <w:bCs/>
          <w:color w:val="000000"/>
          <w:sz w:val="20"/>
          <w:szCs w:val="20"/>
          <w:lang w:eastAsia="ru-RU"/>
        </w:rPr>
        <w:t xml:space="preserve">, за исключением </w:t>
      </w:r>
      <w:r w:rsidR="00DE3ECC">
        <w:rPr>
          <w:rFonts w:ascii="Times New Roman" w:hAnsi="Times New Roman"/>
          <w:bCs/>
          <w:color w:val="000000"/>
          <w:sz w:val="20"/>
          <w:szCs w:val="20"/>
          <w:lang w:eastAsia="ru-RU"/>
        </w:rPr>
        <w:t xml:space="preserve">№  4: </w:t>
      </w:r>
      <w:r w:rsidR="00DE3ECC">
        <w:rPr>
          <w:rFonts w:cs="Calibri"/>
          <w:color w:val="000000"/>
        </w:rPr>
        <w:t xml:space="preserve">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В 2022 году показатели РФ были выше  по следующим  планируемым результатам: </w:t>
      </w:r>
      <w:r w:rsidR="0002269A">
        <w:rPr>
          <w:rFonts w:ascii="Times New Roman" w:hAnsi="Times New Roman"/>
          <w:bCs/>
          <w:color w:val="000000"/>
          <w:sz w:val="20"/>
          <w:szCs w:val="20"/>
          <w:lang w:eastAsia="ru-RU"/>
        </w:rPr>
        <w:t xml:space="preserve">1, 2, 5.2,  7. </w:t>
      </w:r>
    </w:p>
    <w:p w:rsidR="00206C9D" w:rsidRPr="00C01AE1" w:rsidRDefault="00206C9D" w:rsidP="007C0D58">
      <w:pPr>
        <w:spacing w:after="0" w:line="240" w:lineRule="auto"/>
        <w:jc w:val="center"/>
        <w:rPr>
          <w:rFonts w:ascii="Times New Roman" w:hAnsi="Times New Roman"/>
          <w:b/>
          <w:bCs/>
          <w:color w:val="000000"/>
          <w:sz w:val="20"/>
          <w:szCs w:val="20"/>
          <w:highlight w:val="yellow"/>
          <w:lang w:eastAsia="ru-RU"/>
        </w:rPr>
      </w:pPr>
    </w:p>
    <w:p w:rsidR="001B3CA1" w:rsidRDefault="001B3CA1" w:rsidP="00206C9D">
      <w:pPr>
        <w:spacing w:after="0" w:line="240" w:lineRule="auto"/>
        <w:ind w:left="-93" w:right="-115"/>
        <w:jc w:val="center"/>
        <w:rPr>
          <w:rFonts w:ascii="Times New Roman" w:hAnsi="Times New Roman"/>
          <w:b/>
          <w:bCs/>
          <w:color w:val="000000"/>
          <w:sz w:val="20"/>
          <w:szCs w:val="20"/>
        </w:rPr>
      </w:pPr>
    </w:p>
    <w:p w:rsidR="00206C9D" w:rsidRPr="00C01AE1" w:rsidRDefault="00206C9D" w:rsidP="00206C9D">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w:t>
      </w:r>
      <w:r w:rsidR="00E45659">
        <w:rPr>
          <w:rFonts w:ascii="Times New Roman" w:hAnsi="Times New Roman"/>
          <w:b/>
          <w:bCs/>
          <w:color w:val="000000"/>
          <w:sz w:val="20"/>
          <w:szCs w:val="20"/>
        </w:rPr>
        <w:t>зультатов в соответствии с ООП Н</w:t>
      </w:r>
      <w:r w:rsidRPr="00C01AE1">
        <w:rPr>
          <w:rFonts w:ascii="Times New Roman" w:hAnsi="Times New Roman"/>
          <w:b/>
          <w:bCs/>
          <w:color w:val="000000"/>
          <w:sz w:val="20"/>
          <w:szCs w:val="20"/>
        </w:rPr>
        <w:t xml:space="preserve">ОО 4 класс по </w:t>
      </w:r>
      <w:r w:rsidR="00C40F93" w:rsidRPr="00C01AE1">
        <w:rPr>
          <w:rFonts w:ascii="Times New Roman" w:hAnsi="Times New Roman"/>
          <w:b/>
          <w:bCs/>
          <w:color w:val="000000"/>
          <w:sz w:val="20"/>
          <w:szCs w:val="20"/>
        </w:rPr>
        <w:t>русскому языку</w:t>
      </w:r>
      <w:r w:rsidRPr="00C01AE1">
        <w:rPr>
          <w:rFonts w:ascii="Times New Roman" w:hAnsi="Times New Roman"/>
          <w:b/>
          <w:bCs/>
          <w:color w:val="000000"/>
          <w:sz w:val="20"/>
          <w:szCs w:val="20"/>
        </w:rPr>
        <w:t xml:space="preserve">  </w:t>
      </w:r>
    </w:p>
    <w:p w:rsidR="00206C9D" w:rsidRPr="00C01AE1" w:rsidRDefault="00206C9D" w:rsidP="00206C9D">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7"/>
        <w:gridCol w:w="567"/>
        <w:gridCol w:w="851"/>
        <w:gridCol w:w="850"/>
        <w:gridCol w:w="816"/>
      </w:tblGrid>
      <w:tr w:rsidR="00206C9D" w:rsidRPr="00C01AE1" w:rsidTr="001B0FF6">
        <w:tc>
          <w:tcPr>
            <w:tcW w:w="6487" w:type="dxa"/>
            <w:vAlign w:val="bottom"/>
          </w:tcPr>
          <w:p w:rsidR="00206C9D" w:rsidRPr="00A545B6" w:rsidRDefault="00206C9D" w:rsidP="001B0FF6">
            <w:pPr>
              <w:rPr>
                <w:rFonts w:ascii="Times New Roman" w:hAnsi="Times New Roman"/>
                <w:color w:val="000000"/>
                <w:sz w:val="18"/>
                <w:szCs w:val="18"/>
              </w:rPr>
            </w:pPr>
            <w:r w:rsidRPr="00A545B6">
              <w:rPr>
                <w:rFonts w:ascii="Times New Roman" w:hAnsi="Times New Roman"/>
                <w:color w:val="000000"/>
                <w:sz w:val="18"/>
                <w:szCs w:val="18"/>
              </w:rPr>
              <w:t xml:space="preserve"> Планируемые результаты </w:t>
            </w:r>
          </w:p>
        </w:tc>
        <w:tc>
          <w:tcPr>
            <w:tcW w:w="567" w:type="dxa"/>
            <w:vAlign w:val="bottom"/>
          </w:tcPr>
          <w:p w:rsidR="00206C9D" w:rsidRPr="00A545B6" w:rsidRDefault="00206C9D" w:rsidP="001B0FF6">
            <w:pPr>
              <w:rPr>
                <w:rFonts w:ascii="Times New Roman" w:hAnsi="Times New Roman"/>
                <w:b/>
                <w:bCs/>
                <w:color w:val="000000"/>
                <w:sz w:val="18"/>
                <w:szCs w:val="18"/>
              </w:rPr>
            </w:pPr>
            <w:r w:rsidRPr="00A545B6">
              <w:rPr>
                <w:rFonts w:ascii="Times New Roman" w:hAnsi="Times New Roman"/>
                <w:b/>
                <w:bCs/>
                <w:color w:val="000000"/>
                <w:sz w:val="18"/>
                <w:szCs w:val="18"/>
              </w:rPr>
              <w:t>Макс балл</w:t>
            </w:r>
          </w:p>
        </w:tc>
        <w:tc>
          <w:tcPr>
            <w:tcW w:w="851" w:type="dxa"/>
            <w:vAlign w:val="bottom"/>
          </w:tcPr>
          <w:p w:rsidR="00206C9D" w:rsidRPr="00A545B6" w:rsidRDefault="00206C9D" w:rsidP="001B0FF6">
            <w:pPr>
              <w:rPr>
                <w:rFonts w:ascii="Times New Roman" w:hAnsi="Times New Roman"/>
                <w:color w:val="000000"/>
                <w:sz w:val="18"/>
                <w:szCs w:val="18"/>
              </w:rPr>
            </w:pPr>
            <w:r w:rsidRPr="00A545B6">
              <w:rPr>
                <w:rFonts w:ascii="Times New Roman" w:hAnsi="Times New Roman"/>
                <w:color w:val="000000"/>
                <w:sz w:val="18"/>
                <w:szCs w:val="18"/>
              </w:rPr>
              <w:t>Республика Карелия</w:t>
            </w:r>
          </w:p>
        </w:tc>
        <w:tc>
          <w:tcPr>
            <w:tcW w:w="850" w:type="dxa"/>
            <w:vAlign w:val="bottom"/>
          </w:tcPr>
          <w:p w:rsidR="00206C9D" w:rsidRPr="00A545B6" w:rsidRDefault="00206C9D" w:rsidP="001B0FF6">
            <w:pPr>
              <w:rPr>
                <w:rFonts w:ascii="Times New Roman" w:hAnsi="Times New Roman"/>
                <w:color w:val="000000"/>
                <w:sz w:val="18"/>
                <w:szCs w:val="18"/>
              </w:rPr>
            </w:pPr>
            <w:r w:rsidRPr="00A545B6">
              <w:rPr>
                <w:rFonts w:ascii="Times New Roman" w:hAnsi="Times New Roman"/>
                <w:color w:val="000000"/>
                <w:sz w:val="18"/>
                <w:szCs w:val="18"/>
              </w:rPr>
              <w:t>Петрозаводский</w:t>
            </w:r>
          </w:p>
        </w:tc>
        <w:tc>
          <w:tcPr>
            <w:tcW w:w="816" w:type="dxa"/>
            <w:vAlign w:val="bottom"/>
          </w:tcPr>
          <w:p w:rsidR="00206C9D" w:rsidRPr="00A545B6" w:rsidRDefault="00206C9D" w:rsidP="001B0FF6">
            <w:pPr>
              <w:rPr>
                <w:rFonts w:ascii="Times New Roman" w:hAnsi="Times New Roman"/>
                <w:color w:val="000000"/>
                <w:sz w:val="18"/>
                <w:szCs w:val="18"/>
              </w:rPr>
            </w:pPr>
            <w:r w:rsidRPr="00A545B6">
              <w:rPr>
                <w:rFonts w:ascii="Times New Roman" w:hAnsi="Times New Roman"/>
                <w:color w:val="000000"/>
                <w:sz w:val="18"/>
                <w:szCs w:val="18"/>
              </w:rPr>
              <w:t>РФ</w:t>
            </w:r>
          </w:p>
        </w:tc>
      </w:tr>
      <w:tr w:rsidR="005666EF" w:rsidRPr="00C01AE1" w:rsidTr="001B0FF6">
        <w:tc>
          <w:tcPr>
            <w:tcW w:w="6487" w:type="dxa"/>
            <w:vAlign w:val="bottom"/>
          </w:tcPr>
          <w:p w:rsidR="005666EF" w:rsidRPr="00A545B6" w:rsidRDefault="005666EF">
            <w:pPr>
              <w:rPr>
                <w:rFonts w:ascii="Times New Roman" w:hAnsi="Times New Roman"/>
                <w:color w:val="000000"/>
                <w:sz w:val="18"/>
                <w:szCs w:val="18"/>
              </w:rPr>
            </w:pPr>
            <w:r w:rsidRPr="00A545B6">
              <w:rPr>
                <w:rFonts w:ascii="Times New Roman" w:hAnsi="Times New Roman"/>
                <w:color w:val="000000"/>
                <w:sz w:val="18"/>
                <w:szCs w:val="18"/>
              </w:rPr>
              <w:t> </w:t>
            </w:r>
          </w:p>
        </w:tc>
        <w:tc>
          <w:tcPr>
            <w:tcW w:w="567" w:type="dxa"/>
            <w:vAlign w:val="bottom"/>
          </w:tcPr>
          <w:p w:rsidR="005666EF" w:rsidRPr="00A545B6" w:rsidRDefault="00694C5D">
            <w:pPr>
              <w:rPr>
                <w:rFonts w:ascii="Times New Roman" w:hAnsi="Times New Roman"/>
                <w:color w:val="000000"/>
                <w:sz w:val="18"/>
                <w:szCs w:val="18"/>
              </w:rPr>
            </w:pPr>
            <w:r>
              <w:rPr>
                <w:rFonts w:ascii="Times New Roman" w:hAnsi="Times New Roman"/>
                <w:color w:val="000000"/>
                <w:sz w:val="18"/>
                <w:szCs w:val="18"/>
              </w:rPr>
              <w:t>38</w:t>
            </w:r>
          </w:p>
        </w:tc>
        <w:tc>
          <w:tcPr>
            <w:tcW w:w="851" w:type="dxa"/>
            <w:vAlign w:val="bottom"/>
          </w:tcPr>
          <w:p w:rsidR="005666EF" w:rsidRPr="00A545B6" w:rsidRDefault="005666EF">
            <w:pPr>
              <w:rPr>
                <w:rFonts w:cs="Calibri"/>
                <w:color w:val="000000"/>
                <w:sz w:val="18"/>
                <w:szCs w:val="18"/>
              </w:rPr>
            </w:pPr>
          </w:p>
        </w:tc>
        <w:tc>
          <w:tcPr>
            <w:tcW w:w="850" w:type="dxa"/>
            <w:vAlign w:val="bottom"/>
          </w:tcPr>
          <w:p w:rsidR="005666EF" w:rsidRPr="00A545B6" w:rsidRDefault="005666EF">
            <w:pPr>
              <w:rPr>
                <w:rFonts w:cs="Calibri"/>
                <w:color w:val="000000"/>
                <w:sz w:val="18"/>
                <w:szCs w:val="18"/>
              </w:rPr>
            </w:pPr>
          </w:p>
        </w:tc>
        <w:tc>
          <w:tcPr>
            <w:tcW w:w="816" w:type="dxa"/>
            <w:vAlign w:val="bottom"/>
          </w:tcPr>
          <w:p w:rsidR="005666EF" w:rsidRPr="00A545B6" w:rsidRDefault="005666EF">
            <w:pPr>
              <w:rPr>
                <w:rFonts w:cs="Calibri"/>
                <w:color w:val="000000"/>
                <w:sz w:val="18"/>
                <w:szCs w:val="18"/>
              </w:rPr>
            </w:pP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1К1.  Умение писать текст под диктовку, соблюдая в практике </w:t>
            </w:r>
            <w:proofErr w:type="gramStart"/>
            <w:r w:rsidRPr="00A545B6">
              <w:rPr>
                <w:rFonts w:cs="Calibri"/>
                <w:color w:val="000000"/>
                <w:sz w:val="18"/>
                <w:szCs w:val="18"/>
              </w:rPr>
              <w:t>письма</w:t>
            </w:r>
            <w:proofErr w:type="gramEnd"/>
            <w:r w:rsidRPr="00A545B6">
              <w:rPr>
                <w:rFonts w:cs="Calibri"/>
                <w:color w:val="000000"/>
                <w:sz w:val="18"/>
                <w:szCs w:val="18"/>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567" w:type="dxa"/>
            <w:vAlign w:val="bottom"/>
          </w:tcPr>
          <w:p w:rsidR="000E281F" w:rsidRDefault="000E281F">
            <w:pPr>
              <w:jc w:val="right"/>
              <w:rPr>
                <w:rFonts w:cs="Calibri"/>
                <w:color w:val="000000"/>
              </w:rPr>
            </w:pPr>
            <w:r>
              <w:rPr>
                <w:rFonts w:cs="Calibri"/>
                <w:color w:val="000000"/>
              </w:rPr>
              <w:t>4</w:t>
            </w:r>
          </w:p>
        </w:tc>
        <w:tc>
          <w:tcPr>
            <w:tcW w:w="851" w:type="dxa"/>
            <w:vAlign w:val="bottom"/>
          </w:tcPr>
          <w:p w:rsidR="000E281F" w:rsidRDefault="000E281F">
            <w:pPr>
              <w:jc w:val="right"/>
              <w:rPr>
                <w:rFonts w:cs="Calibri"/>
                <w:color w:val="000000"/>
              </w:rPr>
            </w:pPr>
            <w:r>
              <w:rPr>
                <w:rFonts w:cs="Calibri"/>
                <w:color w:val="000000"/>
              </w:rPr>
              <w:t>58,33</w:t>
            </w:r>
          </w:p>
        </w:tc>
        <w:tc>
          <w:tcPr>
            <w:tcW w:w="850" w:type="dxa"/>
            <w:vAlign w:val="bottom"/>
          </w:tcPr>
          <w:p w:rsidR="000E281F" w:rsidRDefault="000E281F">
            <w:pPr>
              <w:jc w:val="right"/>
              <w:rPr>
                <w:rFonts w:cs="Calibri"/>
                <w:color w:val="000000"/>
              </w:rPr>
            </w:pPr>
            <w:r>
              <w:rPr>
                <w:rFonts w:cs="Calibri"/>
                <w:color w:val="000000"/>
              </w:rPr>
              <w:t>57,78</w:t>
            </w:r>
          </w:p>
        </w:tc>
        <w:tc>
          <w:tcPr>
            <w:tcW w:w="816" w:type="dxa"/>
            <w:vAlign w:val="bottom"/>
          </w:tcPr>
          <w:p w:rsidR="000E281F" w:rsidRDefault="000E281F">
            <w:pPr>
              <w:jc w:val="right"/>
              <w:rPr>
                <w:rFonts w:cs="Calibri"/>
                <w:color w:val="000000"/>
              </w:rPr>
            </w:pPr>
            <w:r>
              <w:rPr>
                <w:rFonts w:cs="Calibri"/>
                <w:color w:val="000000"/>
              </w:rPr>
              <w:t>60,89</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1К2. Умение писать текст под диктовку, соблюдая в практике </w:t>
            </w:r>
            <w:proofErr w:type="gramStart"/>
            <w:r w:rsidRPr="00A545B6">
              <w:rPr>
                <w:rFonts w:cs="Calibri"/>
                <w:color w:val="000000"/>
                <w:sz w:val="18"/>
                <w:szCs w:val="18"/>
              </w:rPr>
              <w:t>письма</w:t>
            </w:r>
            <w:proofErr w:type="gramEnd"/>
            <w:r w:rsidRPr="00A545B6">
              <w:rPr>
                <w:rFonts w:cs="Calibri"/>
                <w:color w:val="000000"/>
                <w:sz w:val="18"/>
                <w:szCs w:val="18"/>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567" w:type="dxa"/>
            <w:vAlign w:val="bottom"/>
          </w:tcPr>
          <w:p w:rsidR="000E281F" w:rsidRDefault="000E281F">
            <w:pPr>
              <w:jc w:val="right"/>
              <w:rPr>
                <w:rFonts w:cs="Calibri"/>
                <w:color w:val="000000"/>
              </w:rPr>
            </w:pPr>
            <w:r>
              <w:rPr>
                <w:rFonts w:cs="Calibri"/>
                <w:color w:val="000000"/>
              </w:rPr>
              <w:t>3</w:t>
            </w:r>
          </w:p>
        </w:tc>
        <w:tc>
          <w:tcPr>
            <w:tcW w:w="851" w:type="dxa"/>
            <w:vAlign w:val="bottom"/>
          </w:tcPr>
          <w:p w:rsidR="000E281F" w:rsidRDefault="000E281F">
            <w:pPr>
              <w:jc w:val="right"/>
              <w:rPr>
                <w:rFonts w:cs="Calibri"/>
                <w:color w:val="000000"/>
              </w:rPr>
            </w:pPr>
            <w:r>
              <w:rPr>
                <w:rFonts w:cs="Calibri"/>
                <w:color w:val="000000"/>
              </w:rPr>
              <w:t>86,62</w:t>
            </w:r>
          </w:p>
        </w:tc>
        <w:tc>
          <w:tcPr>
            <w:tcW w:w="850" w:type="dxa"/>
            <w:vAlign w:val="bottom"/>
          </w:tcPr>
          <w:p w:rsidR="000E281F" w:rsidRDefault="000E281F">
            <w:pPr>
              <w:jc w:val="right"/>
              <w:rPr>
                <w:rFonts w:cs="Calibri"/>
                <w:color w:val="000000"/>
              </w:rPr>
            </w:pPr>
            <w:r>
              <w:rPr>
                <w:rFonts w:cs="Calibri"/>
                <w:color w:val="000000"/>
              </w:rPr>
              <w:t>87,44</w:t>
            </w:r>
          </w:p>
        </w:tc>
        <w:tc>
          <w:tcPr>
            <w:tcW w:w="816" w:type="dxa"/>
            <w:vAlign w:val="bottom"/>
          </w:tcPr>
          <w:p w:rsidR="000E281F" w:rsidRDefault="000E281F">
            <w:pPr>
              <w:jc w:val="right"/>
              <w:rPr>
                <w:rFonts w:cs="Calibri"/>
                <w:color w:val="000000"/>
              </w:rPr>
            </w:pPr>
            <w:r>
              <w:rPr>
                <w:rFonts w:cs="Calibri"/>
                <w:color w:val="000000"/>
              </w:rPr>
              <w:t>87,4</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2. Умение распознавать однородные члены предложения. Выделять предложения с однородными членами</w:t>
            </w:r>
          </w:p>
        </w:tc>
        <w:tc>
          <w:tcPr>
            <w:tcW w:w="567" w:type="dxa"/>
            <w:vAlign w:val="bottom"/>
          </w:tcPr>
          <w:p w:rsidR="000E281F" w:rsidRDefault="000E281F">
            <w:pPr>
              <w:jc w:val="right"/>
              <w:rPr>
                <w:rFonts w:cs="Calibri"/>
                <w:color w:val="000000"/>
              </w:rPr>
            </w:pPr>
            <w:r>
              <w:rPr>
                <w:rFonts w:cs="Calibri"/>
                <w:color w:val="000000"/>
              </w:rPr>
              <w:t>3</w:t>
            </w:r>
          </w:p>
        </w:tc>
        <w:tc>
          <w:tcPr>
            <w:tcW w:w="851" w:type="dxa"/>
            <w:vAlign w:val="bottom"/>
          </w:tcPr>
          <w:p w:rsidR="000E281F" w:rsidRDefault="000E281F">
            <w:pPr>
              <w:jc w:val="right"/>
              <w:rPr>
                <w:rFonts w:cs="Calibri"/>
                <w:color w:val="000000"/>
              </w:rPr>
            </w:pPr>
            <w:r>
              <w:rPr>
                <w:rFonts w:cs="Calibri"/>
                <w:color w:val="000000"/>
              </w:rPr>
              <w:t>67,4</w:t>
            </w:r>
          </w:p>
        </w:tc>
        <w:tc>
          <w:tcPr>
            <w:tcW w:w="850" w:type="dxa"/>
            <w:vAlign w:val="bottom"/>
          </w:tcPr>
          <w:p w:rsidR="000E281F" w:rsidRDefault="000E281F">
            <w:pPr>
              <w:jc w:val="right"/>
              <w:rPr>
                <w:rFonts w:cs="Calibri"/>
                <w:color w:val="000000"/>
              </w:rPr>
            </w:pPr>
            <w:r>
              <w:rPr>
                <w:rFonts w:cs="Calibri"/>
                <w:color w:val="000000"/>
              </w:rPr>
              <w:t>69,42</w:t>
            </w:r>
          </w:p>
        </w:tc>
        <w:tc>
          <w:tcPr>
            <w:tcW w:w="816" w:type="dxa"/>
            <w:vAlign w:val="bottom"/>
          </w:tcPr>
          <w:p w:rsidR="000E281F" w:rsidRDefault="000E281F">
            <w:pPr>
              <w:jc w:val="right"/>
              <w:rPr>
                <w:rFonts w:cs="Calibri"/>
                <w:color w:val="000000"/>
              </w:rPr>
            </w:pPr>
            <w:r>
              <w:rPr>
                <w:rFonts w:cs="Calibri"/>
                <w:color w:val="000000"/>
              </w:rPr>
              <w:t>64,9</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3.1. Умение распознавать главные члены предложения. Находить главные и второстепенные (без деления на виды) члены предложения</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85,72</w:t>
            </w:r>
          </w:p>
        </w:tc>
        <w:tc>
          <w:tcPr>
            <w:tcW w:w="850" w:type="dxa"/>
            <w:vAlign w:val="bottom"/>
          </w:tcPr>
          <w:p w:rsidR="000E281F" w:rsidRDefault="000E281F">
            <w:pPr>
              <w:jc w:val="right"/>
              <w:rPr>
                <w:rFonts w:cs="Calibri"/>
                <w:color w:val="000000"/>
              </w:rPr>
            </w:pPr>
            <w:r>
              <w:rPr>
                <w:rFonts w:cs="Calibri"/>
                <w:color w:val="000000"/>
              </w:rPr>
              <w:t>85,79</w:t>
            </w:r>
          </w:p>
        </w:tc>
        <w:tc>
          <w:tcPr>
            <w:tcW w:w="816" w:type="dxa"/>
            <w:vAlign w:val="bottom"/>
          </w:tcPr>
          <w:p w:rsidR="000E281F" w:rsidRDefault="000E281F">
            <w:pPr>
              <w:jc w:val="right"/>
              <w:rPr>
                <w:rFonts w:cs="Calibri"/>
                <w:color w:val="000000"/>
              </w:rPr>
            </w:pPr>
            <w:r>
              <w:rPr>
                <w:rFonts w:cs="Calibri"/>
                <w:color w:val="000000"/>
              </w:rPr>
              <w:t>83,42</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567" w:type="dxa"/>
            <w:vAlign w:val="bottom"/>
          </w:tcPr>
          <w:p w:rsidR="000E281F" w:rsidRDefault="000E281F">
            <w:pPr>
              <w:jc w:val="right"/>
              <w:rPr>
                <w:rFonts w:cs="Calibri"/>
                <w:color w:val="000000"/>
              </w:rPr>
            </w:pPr>
            <w:r>
              <w:rPr>
                <w:rFonts w:cs="Calibri"/>
                <w:color w:val="000000"/>
              </w:rPr>
              <w:t>3</w:t>
            </w:r>
          </w:p>
        </w:tc>
        <w:tc>
          <w:tcPr>
            <w:tcW w:w="851" w:type="dxa"/>
            <w:vAlign w:val="bottom"/>
          </w:tcPr>
          <w:p w:rsidR="000E281F" w:rsidRDefault="000E281F">
            <w:pPr>
              <w:jc w:val="right"/>
              <w:rPr>
                <w:rFonts w:cs="Calibri"/>
                <w:color w:val="000000"/>
              </w:rPr>
            </w:pPr>
            <w:r>
              <w:rPr>
                <w:rFonts w:cs="Calibri"/>
                <w:color w:val="000000"/>
              </w:rPr>
              <w:t>79,55</w:t>
            </w:r>
          </w:p>
        </w:tc>
        <w:tc>
          <w:tcPr>
            <w:tcW w:w="850" w:type="dxa"/>
            <w:vAlign w:val="bottom"/>
          </w:tcPr>
          <w:p w:rsidR="000E281F" w:rsidRDefault="000E281F">
            <w:pPr>
              <w:jc w:val="right"/>
              <w:rPr>
                <w:rFonts w:cs="Calibri"/>
                <w:color w:val="000000"/>
              </w:rPr>
            </w:pPr>
            <w:r>
              <w:rPr>
                <w:rFonts w:cs="Calibri"/>
                <w:color w:val="000000"/>
              </w:rPr>
              <w:t>78,13</w:t>
            </w:r>
          </w:p>
        </w:tc>
        <w:tc>
          <w:tcPr>
            <w:tcW w:w="816" w:type="dxa"/>
            <w:vAlign w:val="bottom"/>
          </w:tcPr>
          <w:p w:rsidR="000E281F" w:rsidRDefault="000E281F">
            <w:pPr>
              <w:jc w:val="right"/>
              <w:rPr>
                <w:rFonts w:cs="Calibri"/>
                <w:color w:val="000000"/>
              </w:rPr>
            </w:pPr>
            <w:r>
              <w:rPr>
                <w:rFonts w:cs="Calibri"/>
                <w:color w:val="000000"/>
              </w:rPr>
              <w:t>75,69</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4. Умение распознавать правильную орфоэпическую норму. Соблюдать нормы русского литературного языка в собственной речи и оценивать соблюдение этих </w:t>
            </w:r>
            <w:r w:rsidRPr="00A545B6">
              <w:rPr>
                <w:rFonts w:cs="Calibri"/>
                <w:color w:val="000000"/>
                <w:sz w:val="18"/>
                <w:szCs w:val="18"/>
              </w:rPr>
              <w:lastRenderedPageBreak/>
              <w:t>норм в речи собеседников (в объеме представленного в учебнике материала)</w:t>
            </w:r>
          </w:p>
        </w:tc>
        <w:tc>
          <w:tcPr>
            <w:tcW w:w="567" w:type="dxa"/>
            <w:vAlign w:val="bottom"/>
          </w:tcPr>
          <w:p w:rsidR="000E281F" w:rsidRDefault="000E281F">
            <w:pPr>
              <w:jc w:val="right"/>
              <w:rPr>
                <w:rFonts w:cs="Calibri"/>
                <w:color w:val="000000"/>
              </w:rPr>
            </w:pPr>
            <w:r>
              <w:rPr>
                <w:rFonts w:cs="Calibri"/>
                <w:color w:val="000000"/>
              </w:rPr>
              <w:lastRenderedPageBreak/>
              <w:t>2</w:t>
            </w:r>
          </w:p>
        </w:tc>
        <w:tc>
          <w:tcPr>
            <w:tcW w:w="851" w:type="dxa"/>
            <w:vAlign w:val="bottom"/>
          </w:tcPr>
          <w:p w:rsidR="000E281F" w:rsidRDefault="000E281F">
            <w:pPr>
              <w:jc w:val="right"/>
              <w:rPr>
                <w:rFonts w:cs="Calibri"/>
                <w:color w:val="000000"/>
              </w:rPr>
            </w:pPr>
            <w:r>
              <w:rPr>
                <w:rFonts w:cs="Calibri"/>
                <w:color w:val="000000"/>
              </w:rPr>
              <w:t>75,47</w:t>
            </w:r>
          </w:p>
        </w:tc>
        <w:tc>
          <w:tcPr>
            <w:tcW w:w="850" w:type="dxa"/>
            <w:vAlign w:val="bottom"/>
          </w:tcPr>
          <w:p w:rsidR="000E281F" w:rsidRDefault="000E281F">
            <w:pPr>
              <w:jc w:val="right"/>
              <w:rPr>
                <w:rFonts w:cs="Calibri"/>
                <w:color w:val="000000"/>
              </w:rPr>
            </w:pPr>
            <w:r>
              <w:rPr>
                <w:rFonts w:cs="Calibri"/>
                <w:color w:val="000000"/>
              </w:rPr>
              <w:t>75,9</w:t>
            </w:r>
          </w:p>
        </w:tc>
        <w:tc>
          <w:tcPr>
            <w:tcW w:w="816" w:type="dxa"/>
            <w:vAlign w:val="bottom"/>
          </w:tcPr>
          <w:p w:rsidR="000E281F" w:rsidRDefault="000E281F">
            <w:pPr>
              <w:jc w:val="right"/>
              <w:rPr>
                <w:rFonts w:cs="Calibri"/>
                <w:color w:val="000000"/>
              </w:rPr>
            </w:pPr>
            <w:r>
              <w:rPr>
                <w:rFonts w:cs="Calibri"/>
                <w:color w:val="000000"/>
              </w:rPr>
              <w:t>75,57</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lastRenderedPageBreak/>
              <w:t>5.  Умение классифицировать согласные звуки. Характеризовать звуки русского языка: согласные звонкие/глухие</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79,25</w:t>
            </w:r>
          </w:p>
        </w:tc>
        <w:tc>
          <w:tcPr>
            <w:tcW w:w="850" w:type="dxa"/>
            <w:vAlign w:val="bottom"/>
          </w:tcPr>
          <w:p w:rsidR="000E281F" w:rsidRDefault="000E281F">
            <w:pPr>
              <w:jc w:val="right"/>
              <w:rPr>
                <w:rFonts w:cs="Calibri"/>
                <w:color w:val="000000"/>
              </w:rPr>
            </w:pPr>
            <w:r>
              <w:rPr>
                <w:rFonts w:cs="Calibri"/>
                <w:color w:val="000000"/>
              </w:rPr>
              <w:t>79,43</w:t>
            </w:r>
          </w:p>
        </w:tc>
        <w:tc>
          <w:tcPr>
            <w:tcW w:w="816" w:type="dxa"/>
            <w:vAlign w:val="bottom"/>
          </w:tcPr>
          <w:p w:rsidR="000E281F" w:rsidRDefault="000E281F">
            <w:pPr>
              <w:jc w:val="right"/>
              <w:rPr>
                <w:rFonts w:cs="Calibri"/>
                <w:color w:val="000000"/>
              </w:rPr>
            </w:pPr>
            <w:r>
              <w:rPr>
                <w:rFonts w:cs="Calibri"/>
                <w:color w:val="000000"/>
              </w:rPr>
              <w:t>79,65</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567" w:type="dxa"/>
            <w:vAlign w:val="bottom"/>
          </w:tcPr>
          <w:p w:rsidR="000E281F" w:rsidRDefault="000E281F">
            <w:pPr>
              <w:jc w:val="right"/>
              <w:rPr>
                <w:rFonts w:cs="Calibri"/>
                <w:color w:val="000000"/>
              </w:rPr>
            </w:pPr>
            <w:r>
              <w:rPr>
                <w:rFonts w:cs="Calibri"/>
                <w:color w:val="000000"/>
              </w:rPr>
              <w:t>2</w:t>
            </w:r>
          </w:p>
        </w:tc>
        <w:tc>
          <w:tcPr>
            <w:tcW w:w="851" w:type="dxa"/>
            <w:vAlign w:val="bottom"/>
          </w:tcPr>
          <w:p w:rsidR="000E281F" w:rsidRDefault="000E281F">
            <w:pPr>
              <w:jc w:val="right"/>
              <w:rPr>
                <w:rFonts w:cs="Calibri"/>
                <w:color w:val="000000"/>
              </w:rPr>
            </w:pPr>
            <w:r>
              <w:rPr>
                <w:rFonts w:cs="Calibri"/>
                <w:color w:val="000000"/>
              </w:rPr>
              <w:t>56,11</w:t>
            </w:r>
          </w:p>
        </w:tc>
        <w:tc>
          <w:tcPr>
            <w:tcW w:w="850" w:type="dxa"/>
            <w:vAlign w:val="bottom"/>
          </w:tcPr>
          <w:p w:rsidR="000E281F" w:rsidRDefault="000E281F">
            <w:pPr>
              <w:jc w:val="right"/>
              <w:rPr>
                <w:rFonts w:cs="Calibri"/>
                <w:color w:val="000000"/>
              </w:rPr>
            </w:pPr>
            <w:r>
              <w:rPr>
                <w:rFonts w:cs="Calibri"/>
                <w:color w:val="000000"/>
              </w:rPr>
              <w:t>55,98</w:t>
            </w:r>
          </w:p>
        </w:tc>
        <w:tc>
          <w:tcPr>
            <w:tcW w:w="816" w:type="dxa"/>
            <w:vAlign w:val="bottom"/>
          </w:tcPr>
          <w:p w:rsidR="000E281F" w:rsidRDefault="000E281F">
            <w:pPr>
              <w:jc w:val="right"/>
              <w:rPr>
                <w:rFonts w:cs="Calibri"/>
                <w:color w:val="000000"/>
              </w:rPr>
            </w:pPr>
            <w:r>
              <w:rPr>
                <w:rFonts w:cs="Calibri"/>
                <w:color w:val="000000"/>
              </w:rPr>
              <w:t>55,98</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567" w:type="dxa"/>
            <w:vAlign w:val="bottom"/>
          </w:tcPr>
          <w:p w:rsidR="000E281F" w:rsidRDefault="000E281F">
            <w:pPr>
              <w:jc w:val="right"/>
              <w:rPr>
                <w:rFonts w:cs="Calibri"/>
                <w:color w:val="000000"/>
              </w:rPr>
            </w:pPr>
            <w:r>
              <w:rPr>
                <w:rFonts w:cs="Calibri"/>
                <w:color w:val="000000"/>
              </w:rPr>
              <w:t>3</w:t>
            </w:r>
          </w:p>
        </w:tc>
        <w:tc>
          <w:tcPr>
            <w:tcW w:w="851" w:type="dxa"/>
            <w:vAlign w:val="bottom"/>
          </w:tcPr>
          <w:p w:rsidR="000E281F" w:rsidRDefault="000E281F">
            <w:pPr>
              <w:jc w:val="right"/>
              <w:rPr>
                <w:rFonts w:cs="Calibri"/>
                <w:color w:val="000000"/>
              </w:rPr>
            </w:pPr>
            <w:r>
              <w:rPr>
                <w:rFonts w:cs="Calibri"/>
                <w:color w:val="000000"/>
              </w:rPr>
              <w:t>63,34</w:t>
            </w:r>
          </w:p>
        </w:tc>
        <w:tc>
          <w:tcPr>
            <w:tcW w:w="850" w:type="dxa"/>
            <w:vAlign w:val="bottom"/>
          </w:tcPr>
          <w:p w:rsidR="000E281F" w:rsidRDefault="000E281F">
            <w:pPr>
              <w:jc w:val="right"/>
              <w:rPr>
                <w:rFonts w:cs="Calibri"/>
                <w:color w:val="000000"/>
              </w:rPr>
            </w:pPr>
            <w:r>
              <w:rPr>
                <w:rFonts w:cs="Calibri"/>
                <w:color w:val="000000"/>
              </w:rPr>
              <w:t>64,07</w:t>
            </w:r>
          </w:p>
        </w:tc>
        <w:tc>
          <w:tcPr>
            <w:tcW w:w="816" w:type="dxa"/>
            <w:vAlign w:val="bottom"/>
          </w:tcPr>
          <w:p w:rsidR="000E281F" w:rsidRDefault="000E281F">
            <w:pPr>
              <w:jc w:val="right"/>
              <w:rPr>
                <w:rFonts w:cs="Calibri"/>
                <w:color w:val="000000"/>
              </w:rPr>
            </w:pPr>
            <w:r>
              <w:rPr>
                <w:rFonts w:cs="Calibri"/>
                <w:color w:val="000000"/>
              </w:rPr>
              <w:t>60,46</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567" w:type="dxa"/>
            <w:vAlign w:val="bottom"/>
          </w:tcPr>
          <w:p w:rsidR="000E281F" w:rsidRDefault="000E281F">
            <w:pPr>
              <w:jc w:val="right"/>
              <w:rPr>
                <w:rFonts w:cs="Calibri"/>
                <w:color w:val="000000"/>
              </w:rPr>
            </w:pPr>
            <w:r>
              <w:rPr>
                <w:rFonts w:cs="Calibri"/>
                <w:color w:val="000000"/>
              </w:rPr>
              <w:t>2</w:t>
            </w:r>
          </w:p>
        </w:tc>
        <w:tc>
          <w:tcPr>
            <w:tcW w:w="851" w:type="dxa"/>
            <w:vAlign w:val="bottom"/>
          </w:tcPr>
          <w:p w:rsidR="000E281F" w:rsidRDefault="000E281F">
            <w:pPr>
              <w:jc w:val="right"/>
              <w:rPr>
                <w:rFonts w:cs="Calibri"/>
                <w:color w:val="000000"/>
              </w:rPr>
            </w:pPr>
            <w:r>
              <w:rPr>
                <w:rFonts w:cs="Calibri"/>
                <w:color w:val="000000"/>
              </w:rPr>
              <w:t>70,3</w:t>
            </w:r>
          </w:p>
        </w:tc>
        <w:tc>
          <w:tcPr>
            <w:tcW w:w="850" w:type="dxa"/>
            <w:vAlign w:val="bottom"/>
          </w:tcPr>
          <w:p w:rsidR="000E281F" w:rsidRDefault="000E281F">
            <w:pPr>
              <w:jc w:val="right"/>
              <w:rPr>
                <w:rFonts w:cs="Calibri"/>
                <w:color w:val="000000"/>
              </w:rPr>
            </w:pPr>
            <w:r>
              <w:rPr>
                <w:rFonts w:cs="Calibri"/>
                <w:color w:val="000000"/>
              </w:rPr>
              <w:t>72,39</w:t>
            </w:r>
          </w:p>
        </w:tc>
        <w:tc>
          <w:tcPr>
            <w:tcW w:w="816" w:type="dxa"/>
            <w:vAlign w:val="bottom"/>
          </w:tcPr>
          <w:p w:rsidR="000E281F" w:rsidRDefault="000E281F">
            <w:pPr>
              <w:jc w:val="right"/>
              <w:rPr>
                <w:rFonts w:cs="Calibri"/>
                <w:color w:val="000000"/>
              </w:rPr>
            </w:pPr>
            <w:r>
              <w:rPr>
                <w:rFonts w:cs="Calibri"/>
                <w:color w:val="000000"/>
              </w:rPr>
              <w:t>67,77</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72,06</w:t>
            </w:r>
          </w:p>
        </w:tc>
        <w:tc>
          <w:tcPr>
            <w:tcW w:w="850" w:type="dxa"/>
            <w:vAlign w:val="bottom"/>
          </w:tcPr>
          <w:p w:rsidR="000E281F" w:rsidRDefault="000E281F">
            <w:pPr>
              <w:jc w:val="right"/>
              <w:rPr>
                <w:rFonts w:cs="Calibri"/>
                <w:color w:val="000000"/>
              </w:rPr>
            </w:pPr>
            <w:r>
              <w:rPr>
                <w:rFonts w:cs="Calibri"/>
                <w:color w:val="000000"/>
              </w:rPr>
              <w:t>73,92</w:t>
            </w:r>
          </w:p>
        </w:tc>
        <w:tc>
          <w:tcPr>
            <w:tcW w:w="816" w:type="dxa"/>
            <w:vAlign w:val="bottom"/>
          </w:tcPr>
          <w:p w:rsidR="000E281F" w:rsidRDefault="000E281F">
            <w:pPr>
              <w:jc w:val="right"/>
              <w:rPr>
                <w:rFonts w:cs="Calibri"/>
                <w:color w:val="000000"/>
              </w:rPr>
            </w:pPr>
            <w:r>
              <w:rPr>
                <w:rFonts w:cs="Calibri"/>
                <w:color w:val="000000"/>
              </w:rPr>
              <w:t>72,13</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10. Умение подбирать к слову близкие по значению слова. Подбирать синонимы для устранения повторов в тексте</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70,97</w:t>
            </w:r>
          </w:p>
        </w:tc>
        <w:tc>
          <w:tcPr>
            <w:tcW w:w="850" w:type="dxa"/>
            <w:vAlign w:val="bottom"/>
          </w:tcPr>
          <w:p w:rsidR="000E281F" w:rsidRDefault="000E281F">
            <w:pPr>
              <w:jc w:val="right"/>
              <w:rPr>
                <w:rFonts w:cs="Calibri"/>
                <w:color w:val="000000"/>
              </w:rPr>
            </w:pPr>
            <w:r>
              <w:rPr>
                <w:rFonts w:cs="Calibri"/>
                <w:color w:val="000000"/>
              </w:rPr>
              <w:t>73,27</w:t>
            </w:r>
          </w:p>
        </w:tc>
        <w:tc>
          <w:tcPr>
            <w:tcW w:w="816" w:type="dxa"/>
            <w:vAlign w:val="bottom"/>
          </w:tcPr>
          <w:p w:rsidR="000E281F" w:rsidRDefault="000E281F">
            <w:pPr>
              <w:jc w:val="right"/>
              <w:rPr>
                <w:rFonts w:cs="Calibri"/>
                <w:color w:val="000000"/>
              </w:rPr>
            </w:pPr>
            <w:r>
              <w:rPr>
                <w:rFonts w:cs="Calibri"/>
                <w:color w:val="000000"/>
              </w:rPr>
              <w:t>70,79</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567" w:type="dxa"/>
            <w:vAlign w:val="bottom"/>
          </w:tcPr>
          <w:p w:rsidR="000E281F" w:rsidRDefault="000E281F">
            <w:pPr>
              <w:jc w:val="right"/>
              <w:rPr>
                <w:rFonts w:cs="Calibri"/>
                <w:color w:val="000000"/>
              </w:rPr>
            </w:pPr>
            <w:r>
              <w:rPr>
                <w:rFonts w:cs="Calibri"/>
                <w:color w:val="000000"/>
              </w:rPr>
              <w:t>2</w:t>
            </w:r>
          </w:p>
        </w:tc>
        <w:tc>
          <w:tcPr>
            <w:tcW w:w="851" w:type="dxa"/>
            <w:vAlign w:val="bottom"/>
          </w:tcPr>
          <w:p w:rsidR="000E281F" w:rsidRDefault="000E281F">
            <w:pPr>
              <w:jc w:val="right"/>
              <w:rPr>
                <w:rFonts w:cs="Calibri"/>
                <w:color w:val="000000"/>
              </w:rPr>
            </w:pPr>
            <w:r>
              <w:rPr>
                <w:rFonts w:cs="Calibri"/>
                <w:color w:val="000000"/>
              </w:rPr>
              <w:t>65,8</w:t>
            </w:r>
          </w:p>
        </w:tc>
        <w:tc>
          <w:tcPr>
            <w:tcW w:w="850" w:type="dxa"/>
            <w:vAlign w:val="bottom"/>
          </w:tcPr>
          <w:p w:rsidR="000E281F" w:rsidRDefault="000E281F">
            <w:pPr>
              <w:jc w:val="right"/>
              <w:rPr>
                <w:rFonts w:cs="Calibri"/>
                <w:color w:val="000000"/>
              </w:rPr>
            </w:pPr>
            <w:r>
              <w:rPr>
                <w:rFonts w:cs="Calibri"/>
                <w:color w:val="000000"/>
              </w:rPr>
              <w:t>65,65</w:t>
            </w:r>
          </w:p>
        </w:tc>
        <w:tc>
          <w:tcPr>
            <w:tcW w:w="816" w:type="dxa"/>
            <w:vAlign w:val="bottom"/>
          </w:tcPr>
          <w:p w:rsidR="000E281F" w:rsidRDefault="000E281F">
            <w:pPr>
              <w:jc w:val="right"/>
              <w:rPr>
                <w:rFonts w:cs="Calibri"/>
                <w:color w:val="000000"/>
              </w:rPr>
            </w:pPr>
            <w:r>
              <w:rPr>
                <w:rFonts w:cs="Calibri"/>
                <w:color w:val="000000"/>
              </w:rPr>
              <w:t>64,98</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A545B6">
              <w:rPr>
                <w:rFonts w:cs="Calibri"/>
                <w:color w:val="000000"/>
                <w:sz w:val="18"/>
                <w:szCs w:val="18"/>
              </w:rPr>
              <w:t xml:space="preserve"> / П</w:t>
            </w:r>
            <w:proofErr w:type="gramEnd"/>
            <w:r w:rsidRPr="00A545B6">
              <w:rPr>
                <w:rFonts w:cs="Calibri"/>
                <w:color w:val="000000"/>
                <w:sz w:val="18"/>
                <w:szCs w:val="18"/>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69,22</w:t>
            </w:r>
          </w:p>
        </w:tc>
        <w:tc>
          <w:tcPr>
            <w:tcW w:w="850" w:type="dxa"/>
            <w:vAlign w:val="bottom"/>
          </w:tcPr>
          <w:p w:rsidR="000E281F" w:rsidRDefault="000E281F">
            <w:pPr>
              <w:jc w:val="right"/>
              <w:rPr>
                <w:rFonts w:cs="Calibri"/>
                <w:color w:val="000000"/>
              </w:rPr>
            </w:pPr>
            <w:r>
              <w:rPr>
                <w:rFonts w:cs="Calibri"/>
                <w:color w:val="000000"/>
              </w:rPr>
              <w:t>69,78</w:t>
            </w:r>
          </w:p>
        </w:tc>
        <w:tc>
          <w:tcPr>
            <w:tcW w:w="816" w:type="dxa"/>
            <w:vAlign w:val="bottom"/>
          </w:tcPr>
          <w:p w:rsidR="000E281F" w:rsidRDefault="000E281F">
            <w:pPr>
              <w:jc w:val="right"/>
              <w:rPr>
                <w:rFonts w:cs="Calibri"/>
                <w:color w:val="000000"/>
              </w:rPr>
            </w:pPr>
            <w:r>
              <w:rPr>
                <w:rFonts w:cs="Calibri"/>
                <w:color w:val="000000"/>
              </w:rPr>
              <w:t>69,24</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lastRenderedPageBreak/>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A545B6">
              <w:rPr>
                <w:rFonts w:cs="Calibri"/>
                <w:color w:val="000000"/>
                <w:sz w:val="18"/>
                <w:szCs w:val="18"/>
              </w:rPr>
              <w:t xml:space="preserve"> / П</w:t>
            </w:r>
            <w:proofErr w:type="gramEnd"/>
            <w:r w:rsidRPr="00A545B6">
              <w:rPr>
                <w:rFonts w:cs="Calibri"/>
                <w:color w:val="000000"/>
                <w:sz w:val="18"/>
                <w:szCs w:val="18"/>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567" w:type="dxa"/>
            <w:vAlign w:val="bottom"/>
          </w:tcPr>
          <w:p w:rsidR="000E281F" w:rsidRDefault="000E281F">
            <w:pPr>
              <w:jc w:val="right"/>
              <w:rPr>
                <w:rFonts w:cs="Calibri"/>
                <w:color w:val="000000"/>
              </w:rPr>
            </w:pPr>
            <w:r>
              <w:rPr>
                <w:rFonts w:cs="Calibri"/>
                <w:color w:val="000000"/>
              </w:rPr>
              <w:t>2</w:t>
            </w:r>
          </w:p>
        </w:tc>
        <w:tc>
          <w:tcPr>
            <w:tcW w:w="851" w:type="dxa"/>
            <w:vAlign w:val="bottom"/>
          </w:tcPr>
          <w:p w:rsidR="000E281F" w:rsidRDefault="000E281F">
            <w:pPr>
              <w:jc w:val="right"/>
              <w:rPr>
                <w:rFonts w:cs="Calibri"/>
                <w:color w:val="000000"/>
              </w:rPr>
            </w:pPr>
            <w:r>
              <w:rPr>
                <w:rFonts w:cs="Calibri"/>
                <w:color w:val="000000"/>
              </w:rPr>
              <w:t>72,59</w:t>
            </w:r>
          </w:p>
        </w:tc>
        <w:tc>
          <w:tcPr>
            <w:tcW w:w="850" w:type="dxa"/>
            <w:vAlign w:val="bottom"/>
          </w:tcPr>
          <w:p w:rsidR="000E281F" w:rsidRDefault="000E281F">
            <w:pPr>
              <w:jc w:val="right"/>
              <w:rPr>
                <w:rFonts w:cs="Calibri"/>
                <w:color w:val="000000"/>
              </w:rPr>
            </w:pPr>
            <w:r>
              <w:rPr>
                <w:rFonts w:cs="Calibri"/>
                <w:color w:val="000000"/>
              </w:rPr>
              <w:t>71,97</w:t>
            </w:r>
          </w:p>
        </w:tc>
        <w:tc>
          <w:tcPr>
            <w:tcW w:w="816" w:type="dxa"/>
            <w:vAlign w:val="bottom"/>
          </w:tcPr>
          <w:p w:rsidR="000E281F" w:rsidRDefault="000E281F">
            <w:pPr>
              <w:jc w:val="right"/>
              <w:rPr>
                <w:rFonts w:cs="Calibri"/>
                <w:color w:val="000000"/>
              </w:rPr>
            </w:pPr>
            <w:r>
              <w:rPr>
                <w:rFonts w:cs="Calibri"/>
                <w:color w:val="000000"/>
              </w:rPr>
              <w:t>68,5</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A545B6">
              <w:rPr>
                <w:rFonts w:cs="Calibri"/>
                <w:color w:val="000000"/>
                <w:sz w:val="18"/>
                <w:szCs w:val="18"/>
              </w:rPr>
              <w:t xml:space="preserve"> / П</w:t>
            </w:r>
            <w:proofErr w:type="gramEnd"/>
            <w:r w:rsidRPr="00A545B6">
              <w:rPr>
                <w:rFonts w:cs="Calibri"/>
                <w:color w:val="000000"/>
                <w:sz w:val="18"/>
                <w:szCs w:val="18"/>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69,95</w:t>
            </w:r>
          </w:p>
        </w:tc>
        <w:tc>
          <w:tcPr>
            <w:tcW w:w="850" w:type="dxa"/>
            <w:vAlign w:val="bottom"/>
          </w:tcPr>
          <w:p w:rsidR="000E281F" w:rsidRDefault="000E281F">
            <w:pPr>
              <w:jc w:val="right"/>
              <w:rPr>
                <w:rFonts w:cs="Calibri"/>
                <w:color w:val="000000"/>
              </w:rPr>
            </w:pPr>
            <w:r>
              <w:rPr>
                <w:rFonts w:cs="Calibri"/>
                <w:color w:val="000000"/>
              </w:rPr>
              <w:t>71,94</w:t>
            </w:r>
          </w:p>
        </w:tc>
        <w:tc>
          <w:tcPr>
            <w:tcW w:w="816" w:type="dxa"/>
            <w:vAlign w:val="bottom"/>
          </w:tcPr>
          <w:p w:rsidR="000E281F" w:rsidRDefault="000E281F">
            <w:pPr>
              <w:jc w:val="right"/>
              <w:rPr>
                <w:rFonts w:cs="Calibri"/>
                <w:color w:val="000000"/>
              </w:rPr>
            </w:pPr>
            <w:r>
              <w:rPr>
                <w:rFonts w:cs="Calibri"/>
                <w:color w:val="000000"/>
              </w:rPr>
              <w:t>68,1</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A545B6">
              <w:rPr>
                <w:rFonts w:cs="Calibri"/>
                <w:color w:val="000000"/>
                <w:sz w:val="18"/>
                <w:szCs w:val="18"/>
              </w:rPr>
              <w:t xml:space="preserve"> / П</w:t>
            </w:r>
            <w:proofErr w:type="gramEnd"/>
            <w:r w:rsidRPr="00A545B6">
              <w:rPr>
                <w:rFonts w:cs="Calibri"/>
                <w:color w:val="000000"/>
                <w:sz w:val="18"/>
                <w:szCs w:val="18"/>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567" w:type="dxa"/>
            <w:vAlign w:val="bottom"/>
          </w:tcPr>
          <w:p w:rsidR="000E281F" w:rsidRDefault="000E281F">
            <w:pPr>
              <w:jc w:val="right"/>
              <w:rPr>
                <w:rFonts w:cs="Calibri"/>
                <w:color w:val="000000"/>
              </w:rPr>
            </w:pPr>
            <w:r>
              <w:rPr>
                <w:rFonts w:cs="Calibri"/>
                <w:color w:val="000000"/>
              </w:rPr>
              <w:t>2</w:t>
            </w:r>
          </w:p>
        </w:tc>
        <w:tc>
          <w:tcPr>
            <w:tcW w:w="851" w:type="dxa"/>
            <w:vAlign w:val="bottom"/>
          </w:tcPr>
          <w:p w:rsidR="000E281F" w:rsidRDefault="000E281F">
            <w:pPr>
              <w:jc w:val="right"/>
              <w:rPr>
                <w:rFonts w:cs="Calibri"/>
                <w:color w:val="000000"/>
              </w:rPr>
            </w:pPr>
            <w:r>
              <w:rPr>
                <w:rFonts w:cs="Calibri"/>
                <w:color w:val="000000"/>
              </w:rPr>
              <w:t>66,15</w:t>
            </w:r>
          </w:p>
        </w:tc>
        <w:tc>
          <w:tcPr>
            <w:tcW w:w="850" w:type="dxa"/>
            <w:vAlign w:val="bottom"/>
          </w:tcPr>
          <w:p w:rsidR="000E281F" w:rsidRDefault="000E281F">
            <w:pPr>
              <w:jc w:val="right"/>
              <w:rPr>
                <w:rFonts w:cs="Calibri"/>
                <w:color w:val="000000"/>
              </w:rPr>
            </w:pPr>
            <w:r>
              <w:rPr>
                <w:rFonts w:cs="Calibri"/>
                <w:color w:val="000000"/>
              </w:rPr>
              <w:t>67,29</w:t>
            </w:r>
          </w:p>
        </w:tc>
        <w:tc>
          <w:tcPr>
            <w:tcW w:w="816" w:type="dxa"/>
            <w:vAlign w:val="bottom"/>
          </w:tcPr>
          <w:p w:rsidR="000E281F" w:rsidRDefault="000E281F">
            <w:pPr>
              <w:jc w:val="right"/>
              <w:rPr>
                <w:rFonts w:cs="Calibri"/>
                <w:color w:val="000000"/>
              </w:rPr>
            </w:pPr>
            <w:r>
              <w:rPr>
                <w:rFonts w:cs="Calibri"/>
                <w:color w:val="000000"/>
              </w:rPr>
              <w:t>60,23</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80,13</w:t>
            </w:r>
          </w:p>
        </w:tc>
        <w:tc>
          <w:tcPr>
            <w:tcW w:w="850" w:type="dxa"/>
            <w:vAlign w:val="bottom"/>
          </w:tcPr>
          <w:p w:rsidR="000E281F" w:rsidRDefault="000E281F">
            <w:pPr>
              <w:jc w:val="right"/>
              <w:rPr>
                <w:rFonts w:cs="Calibri"/>
                <w:color w:val="000000"/>
              </w:rPr>
            </w:pPr>
            <w:r>
              <w:rPr>
                <w:rFonts w:cs="Calibri"/>
                <w:color w:val="000000"/>
              </w:rPr>
              <w:t>80,12</w:t>
            </w:r>
          </w:p>
        </w:tc>
        <w:tc>
          <w:tcPr>
            <w:tcW w:w="816" w:type="dxa"/>
            <w:vAlign w:val="bottom"/>
          </w:tcPr>
          <w:p w:rsidR="000E281F" w:rsidRDefault="000E281F">
            <w:pPr>
              <w:jc w:val="right"/>
              <w:rPr>
                <w:rFonts w:cs="Calibri"/>
                <w:color w:val="000000"/>
              </w:rPr>
            </w:pPr>
            <w:r>
              <w:rPr>
                <w:rFonts w:cs="Calibri"/>
                <w:color w:val="000000"/>
              </w:rPr>
              <w:t>79,63</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15.1. Умение на основе данной информации  и собственного жизненного опыта </w:t>
            </w:r>
            <w:proofErr w:type="gramStart"/>
            <w:r w:rsidRPr="00A545B6">
              <w:rPr>
                <w:rFonts w:cs="Calibri"/>
                <w:color w:val="000000"/>
                <w:sz w:val="18"/>
                <w:szCs w:val="18"/>
              </w:rPr>
              <w:t>обучающихся</w:t>
            </w:r>
            <w:proofErr w:type="gramEnd"/>
            <w:r w:rsidRPr="00A545B6">
              <w:rPr>
                <w:rFonts w:cs="Calibri"/>
                <w:color w:val="000000"/>
                <w:sz w:val="18"/>
                <w:szCs w:val="18"/>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7" w:type="dxa"/>
            <w:vAlign w:val="bottom"/>
          </w:tcPr>
          <w:p w:rsidR="000E281F" w:rsidRDefault="000E281F">
            <w:pPr>
              <w:jc w:val="right"/>
              <w:rPr>
                <w:rFonts w:cs="Calibri"/>
                <w:color w:val="000000"/>
              </w:rPr>
            </w:pPr>
            <w:r>
              <w:rPr>
                <w:rFonts w:cs="Calibri"/>
                <w:color w:val="000000"/>
              </w:rPr>
              <w:t>2</w:t>
            </w:r>
          </w:p>
        </w:tc>
        <w:tc>
          <w:tcPr>
            <w:tcW w:w="851" w:type="dxa"/>
            <w:vAlign w:val="bottom"/>
          </w:tcPr>
          <w:p w:rsidR="000E281F" w:rsidRDefault="000E281F">
            <w:pPr>
              <w:jc w:val="right"/>
              <w:rPr>
                <w:rFonts w:cs="Calibri"/>
                <w:color w:val="000000"/>
              </w:rPr>
            </w:pPr>
            <w:r>
              <w:rPr>
                <w:rFonts w:cs="Calibri"/>
                <w:color w:val="000000"/>
              </w:rPr>
              <w:t>44,46</w:t>
            </w:r>
          </w:p>
        </w:tc>
        <w:tc>
          <w:tcPr>
            <w:tcW w:w="850" w:type="dxa"/>
            <w:vAlign w:val="bottom"/>
          </w:tcPr>
          <w:p w:rsidR="000E281F" w:rsidRDefault="000E281F">
            <w:pPr>
              <w:jc w:val="right"/>
              <w:rPr>
                <w:rFonts w:cs="Calibri"/>
                <w:color w:val="000000"/>
              </w:rPr>
            </w:pPr>
            <w:r>
              <w:rPr>
                <w:rFonts w:cs="Calibri"/>
                <w:color w:val="000000"/>
              </w:rPr>
              <w:t>46,27</w:t>
            </w:r>
          </w:p>
        </w:tc>
        <w:tc>
          <w:tcPr>
            <w:tcW w:w="816" w:type="dxa"/>
            <w:vAlign w:val="bottom"/>
          </w:tcPr>
          <w:p w:rsidR="000E281F" w:rsidRDefault="000E281F">
            <w:pPr>
              <w:jc w:val="right"/>
              <w:rPr>
                <w:rFonts w:cs="Calibri"/>
                <w:color w:val="000000"/>
              </w:rPr>
            </w:pPr>
            <w:r>
              <w:rPr>
                <w:rFonts w:cs="Calibri"/>
                <w:color w:val="000000"/>
              </w:rPr>
              <w:t>43,26</w:t>
            </w:r>
          </w:p>
        </w:tc>
      </w:tr>
      <w:tr w:rsidR="000E281F" w:rsidRPr="00C01AE1" w:rsidTr="001B0FF6">
        <w:tc>
          <w:tcPr>
            <w:tcW w:w="6487" w:type="dxa"/>
            <w:vAlign w:val="bottom"/>
          </w:tcPr>
          <w:p w:rsidR="000E281F" w:rsidRPr="00A545B6" w:rsidRDefault="000E281F">
            <w:pPr>
              <w:rPr>
                <w:rFonts w:cs="Calibri"/>
                <w:color w:val="000000"/>
                <w:sz w:val="18"/>
                <w:szCs w:val="18"/>
              </w:rPr>
            </w:pPr>
            <w:r w:rsidRPr="00A545B6">
              <w:rPr>
                <w:rFonts w:cs="Calibri"/>
                <w:color w:val="000000"/>
                <w:sz w:val="18"/>
                <w:szCs w:val="18"/>
              </w:rPr>
              <w:t xml:space="preserve">15.2.  Умение на основе данной информации  и собственного жизненного опыта </w:t>
            </w:r>
            <w:proofErr w:type="gramStart"/>
            <w:r w:rsidRPr="00A545B6">
              <w:rPr>
                <w:rFonts w:cs="Calibri"/>
                <w:color w:val="000000"/>
                <w:sz w:val="18"/>
                <w:szCs w:val="18"/>
              </w:rPr>
              <w:t>обучающихся</w:t>
            </w:r>
            <w:proofErr w:type="gramEnd"/>
            <w:r w:rsidRPr="00A545B6">
              <w:rPr>
                <w:rFonts w:cs="Calibri"/>
                <w:color w:val="000000"/>
                <w:sz w:val="18"/>
                <w:szCs w:val="18"/>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7" w:type="dxa"/>
            <w:vAlign w:val="bottom"/>
          </w:tcPr>
          <w:p w:rsidR="000E281F" w:rsidRDefault="000E281F">
            <w:pPr>
              <w:jc w:val="right"/>
              <w:rPr>
                <w:rFonts w:cs="Calibri"/>
                <w:color w:val="000000"/>
              </w:rPr>
            </w:pPr>
            <w:r>
              <w:rPr>
                <w:rFonts w:cs="Calibri"/>
                <w:color w:val="000000"/>
              </w:rPr>
              <w:t>1</w:t>
            </w:r>
          </w:p>
        </w:tc>
        <w:tc>
          <w:tcPr>
            <w:tcW w:w="851" w:type="dxa"/>
            <w:vAlign w:val="bottom"/>
          </w:tcPr>
          <w:p w:rsidR="000E281F" w:rsidRDefault="000E281F">
            <w:pPr>
              <w:jc w:val="right"/>
              <w:rPr>
                <w:rFonts w:cs="Calibri"/>
                <w:color w:val="000000"/>
              </w:rPr>
            </w:pPr>
            <w:r>
              <w:rPr>
                <w:rFonts w:cs="Calibri"/>
                <w:color w:val="000000"/>
              </w:rPr>
              <w:t>37,02</w:t>
            </w:r>
          </w:p>
        </w:tc>
        <w:tc>
          <w:tcPr>
            <w:tcW w:w="850" w:type="dxa"/>
            <w:vAlign w:val="bottom"/>
          </w:tcPr>
          <w:p w:rsidR="000E281F" w:rsidRDefault="000E281F">
            <w:pPr>
              <w:jc w:val="right"/>
              <w:rPr>
                <w:rFonts w:cs="Calibri"/>
                <w:color w:val="000000"/>
              </w:rPr>
            </w:pPr>
            <w:r>
              <w:rPr>
                <w:rFonts w:cs="Calibri"/>
                <w:color w:val="000000"/>
              </w:rPr>
              <w:t>39,8</w:t>
            </w:r>
          </w:p>
        </w:tc>
        <w:tc>
          <w:tcPr>
            <w:tcW w:w="816" w:type="dxa"/>
            <w:vAlign w:val="bottom"/>
          </w:tcPr>
          <w:p w:rsidR="000E281F" w:rsidRDefault="000E281F">
            <w:pPr>
              <w:jc w:val="right"/>
              <w:rPr>
                <w:rFonts w:cs="Calibri"/>
                <w:color w:val="000000"/>
              </w:rPr>
            </w:pPr>
            <w:r>
              <w:rPr>
                <w:rFonts w:cs="Calibri"/>
                <w:color w:val="000000"/>
              </w:rPr>
              <w:t>39,61</w:t>
            </w:r>
          </w:p>
        </w:tc>
      </w:tr>
    </w:tbl>
    <w:p w:rsidR="00206C9D" w:rsidRPr="00C01AE1" w:rsidRDefault="00206C9D" w:rsidP="00206C9D">
      <w:pPr>
        <w:rPr>
          <w:rFonts w:ascii="Times New Roman" w:hAnsi="Times New Roman"/>
          <w:sz w:val="20"/>
          <w:szCs w:val="20"/>
          <w:lang w:val="en-US"/>
        </w:rPr>
      </w:pPr>
    </w:p>
    <w:p w:rsidR="0028161D" w:rsidRDefault="00A9286E" w:rsidP="00206C9D">
      <w:pPr>
        <w:spacing w:after="0" w:line="240" w:lineRule="auto"/>
        <w:ind w:left="-93" w:right="-115"/>
        <w:rPr>
          <w:rFonts w:ascii="Times New Roman" w:hAnsi="Times New Roman"/>
          <w:sz w:val="20"/>
          <w:szCs w:val="20"/>
        </w:rPr>
      </w:pPr>
      <w:r>
        <w:rPr>
          <w:rFonts w:ascii="Times New Roman" w:hAnsi="Times New Roman"/>
          <w:sz w:val="20"/>
          <w:szCs w:val="20"/>
        </w:rPr>
        <w:lastRenderedPageBreak/>
        <w:t xml:space="preserve">Более 80%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w:t>
      </w:r>
      <w:r w:rsidR="0028161D">
        <w:rPr>
          <w:rFonts w:ascii="Times New Roman" w:hAnsi="Times New Roman"/>
          <w:sz w:val="20"/>
          <w:szCs w:val="20"/>
        </w:rPr>
        <w:t>справились со следующими заданиями:</w:t>
      </w:r>
    </w:p>
    <w:p w:rsidR="0028161D" w:rsidRDefault="0028161D" w:rsidP="00206C9D">
      <w:pPr>
        <w:spacing w:after="0" w:line="240" w:lineRule="auto"/>
        <w:ind w:left="-93" w:right="-115"/>
        <w:rPr>
          <w:rFonts w:ascii="Times New Roman" w:hAnsi="Times New Roman"/>
          <w:sz w:val="20"/>
          <w:szCs w:val="20"/>
        </w:rPr>
      </w:pPr>
      <w:r>
        <w:rPr>
          <w:rFonts w:ascii="Times New Roman" w:hAnsi="Times New Roman"/>
          <w:sz w:val="20"/>
          <w:szCs w:val="20"/>
        </w:rPr>
        <w:t>1К2</w:t>
      </w:r>
      <w:r w:rsidRPr="0028161D">
        <w:rPr>
          <w:rFonts w:cs="Calibri"/>
          <w:color w:val="000000"/>
          <w:sz w:val="18"/>
          <w:szCs w:val="18"/>
        </w:rPr>
        <w:t xml:space="preserve"> </w:t>
      </w:r>
      <w:r>
        <w:rPr>
          <w:rFonts w:cs="Calibri"/>
          <w:color w:val="000000"/>
          <w:sz w:val="18"/>
          <w:szCs w:val="18"/>
        </w:rPr>
        <w:t xml:space="preserve">. </w:t>
      </w:r>
      <w:r w:rsidRPr="00A545B6">
        <w:rPr>
          <w:rFonts w:cs="Calibri"/>
          <w:color w:val="000000"/>
          <w:sz w:val="18"/>
          <w:szCs w:val="18"/>
        </w:rPr>
        <w:t>Умение писать текст под диктовку, соблюдая в практике письма изученные орфографические и пунктуационные нормы</w:t>
      </w:r>
      <w:r>
        <w:rPr>
          <w:rFonts w:cs="Calibri"/>
          <w:color w:val="000000"/>
          <w:sz w:val="18"/>
          <w:szCs w:val="18"/>
        </w:rPr>
        <w:t>-86,62%</w:t>
      </w:r>
      <w:proofErr w:type="gramStart"/>
      <w:r>
        <w:rPr>
          <w:rFonts w:cs="Calibri"/>
          <w:color w:val="000000"/>
          <w:sz w:val="18"/>
          <w:szCs w:val="18"/>
        </w:rPr>
        <w:t xml:space="preserve"> ;</w:t>
      </w:r>
      <w:proofErr w:type="gramEnd"/>
    </w:p>
    <w:p w:rsidR="0028161D" w:rsidRPr="0028161D" w:rsidRDefault="0028161D" w:rsidP="0028161D">
      <w:pPr>
        <w:spacing w:after="0" w:line="240" w:lineRule="auto"/>
        <w:ind w:left="-93" w:right="-115"/>
        <w:rPr>
          <w:rFonts w:cs="Calibri"/>
          <w:color w:val="000000"/>
          <w:sz w:val="18"/>
          <w:szCs w:val="18"/>
        </w:rPr>
      </w:pPr>
      <w:r>
        <w:rPr>
          <w:rFonts w:ascii="Times New Roman" w:hAnsi="Times New Roman"/>
          <w:sz w:val="20"/>
          <w:szCs w:val="20"/>
        </w:rPr>
        <w:t>3.1 .</w:t>
      </w:r>
      <w:r w:rsidRPr="0028161D">
        <w:rPr>
          <w:rFonts w:cs="Calibri"/>
          <w:color w:val="000000"/>
          <w:sz w:val="18"/>
          <w:szCs w:val="18"/>
        </w:rPr>
        <w:t xml:space="preserve"> </w:t>
      </w:r>
      <w:r w:rsidRPr="00A545B6">
        <w:rPr>
          <w:rFonts w:cs="Calibri"/>
          <w:color w:val="000000"/>
          <w:sz w:val="18"/>
          <w:szCs w:val="18"/>
        </w:rPr>
        <w:t>Умение распознавать главные члены предложения. Находить главные и второстепенные (без деления на виды) члены предложения</w:t>
      </w:r>
      <w:r>
        <w:rPr>
          <w:rFonts w:cs="Calibri"/>
          <w:color w:val="000000"/>
          <w:sz w:val="18"/>
          <w:szCs w:val="18"/>
        </w:rPr>
        <w:t>- 85,72%;</w:t>
      </w:r>
    </w:p>
    <w:p w:rsidR="0028161D" w:rsidRDefault="0028161D" w:rsidP="00206C9D">
      <w:pPr>
        <w:spacing w:after="0" w:line="240" w:lineRule="auto"/>
        <w:ind w:left="-93" w:right="-115"/>
        <w:rPr>
          <w:rFonts w:ascii="Times New Roman" w:hAnsi="Times New Roman"/>
          <w:sz w:val="20"/>
          <w:szCs w:val="20"/>
        </w:rPr>
      </w:pPr>
      <w:r>
        <w:rPr>
          <w:rFonts w:ascii="Times New Roman" w:hAnsi="Times New Roman"/>
          <w:sz w:val="20"/>
          <w:szCs w:val="20"/>
        </w:rPr>
        <w:t>14 .</w:t>
      </w:r>
      <w:r w:rsidRPr="0028161D">
        <w:rPr>
          <w:rFonts w:cs="Calibri"/>
          <w:color w:val="000000"/>
          <w:sz w:val="18"/>
          <w:szCs w:val="18"/>
        </w:rPr>
        <w:t xml:space="preserve"> </w:t>
      </w:r>
      <w:r w:rsidRPr="00A545B6">
        <w:rPr>
          <w:rFonts w:cs="Calibri"/>
          <w:color w:val="000000"/>
          <w:sz w:val="18"/>
          <w:szCs w:val="18"/>
        </w:rPr>
        <w:t xml:space="preserve">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w:t>
      </w:r>
      <w:r>
        <w:rPr>
          <w:rFonts w:cs="Calibri"/>
          <w:color w:val="000000"/>
          <w:sz w:val="18"/>
          <w:szCs w:val="18"/>
        </w:rPr>
        <w:t xml:space="preserve">- 80,13% </w:t>
      </w:r>
    </w:p>
    <w:p w:rsidR="00EC2225" w:rsidRPr="00C01AE1" w:rsidRDefault="0028161D" w:rsidP="0028161D">
      <w:pPr>
        <w:spacing w:after="0" w:line="240" w:lineRule="auto"/>
        <w:ind w:left="-93" w:right="-115"/>
        <w:rPr>
          <w:rFonts w:ascii="Times New Roman" w:hAnsi="Times New Roman"/>
          <w:sz w:val="20"/>
          <w:szCs w:val="20"/>
        </w:rPr>
      </w:pPr>
      <w:r>
        <w:rPr>
          <w:rFonts w:ascii="Times New Roman" w:hAnsi="Times New Roman"/>
          <w:sz w:val="20"/>
          <w:szCs w:val="20"/>
        </w:rPr>
        <w:t xml:space="preserve">В 2022 году более 805 учащихся не справились ни с одним из заданий. </w:t>
      </w:r>
    </w:p>
    <w:p w:rsidR="0028161D" w:rsidRDefault="0028161D" w:rsidP="00206C9D">
      <w:pPr>
        <w:pStyle w:val="10"/>
        <w:ind w:firstLine="567"/>
        <w:jc w:val="both"/>
        <w:rPr>
          <w:rFonts w:ascii="Times New Roman" w:hAnsi="Times New Roman" w:cs="Times New Roman"/>
          <w:b/>
          <w:sz w:val="20"/>
          <w:szCs w:val="20"/>
        </w:rPr>
      </w:pPr>
    </w:p>
    <w:p w:rsidR="00206C9D" w:rsidRPr="00C01AE1" w:rsidRDefault="00206C9D" w:rsidP="00206C9D">
      <w:pPr>
        <w:pStyle w:val="10"/>
        <w:ind w:firstLine="567"/>
        <w:jc w:val="both"/>
        <w:rPr>
          <w:rFonts w:ascii="Times New Roman" w:hAnsi="Times New Roman" w:cs="Times New Roman"/>
          <w:b/>
          <w:sz w:val="20"/>
          <w:szCs w:val="20"/>
        </w:rPr>
      </w:pPr>
      <w:r w:rsidRPr="00C01AE1">
        <w:rPr>
          <w:rFonts w:ascii="Times New Roman" w:hAnsi="Times New Roman" w:cs="Times New Roman"/>
          <w:b/>
          <w:sz w:val="20"/>
          <w:szCs w:val="20"/>
        </w:rPr>
        <w:t xml:space="preserve">Наибольшие затруднения при выполнении работы по </w:t>
      </w:r>
      <w:r w:rsidR="0047180E">
        <w:rPr>
          <w:rFonts w:ascii="Times New Roman" w:hAnsi="Times New Roman" w:cs="Times New Roman"/>
          <w:b/>
          <w:sz w:val="20"/>
          <w:szCs w:val="20"/>
        </w:rPr>
        <w:t>русскому языку обучающиеся 4</w:t>
      </w:r>
      <w:r w:rsidRPr="00C01AE1">
        <w:rPr>
          <w:rFonts w:ascii="Times New Roman" w:hAnsi="Times New Roman" w:cs="Times New Roman"/>
          <w:b/>
          <w:sz w:val="20"/>
          <w:szCs w:val="20"/>
        </w:rPr>
        <w:t xml:space="preserve"> классов испытывали в задания</w:t>
      </w:r>
      <w:proofErr w:type="gramStart"/>
      <w:r w:rsidRPr="00C01AE1">
        <w:rPr>
          <w:rFonts w:ascii="Times New Roman" w:hAnsi="Times New Roman" w:cs="Times New Roman"/>
          <w:b/>
          <w:sz w:val="20"/>
          <w:szCs w:val="20"/>
        </w:rPr>
        <w:t>х</w:t>
      </w:r>
      <w:r w:rsidR="0028161D">
        <w:rPr>
          <w:rFonts w:ascii="Times New Roman" w:hAnsi="Times New Roman" w:cs="Times New Roman"/>
          <w:b/>
          <w:sz w:val="20"/>
          <w:szCs w:val="20"/>
        </w:rPr>
        <w:t>(</w:t>
      </w:r>
      <w:proofErr w:type="gramEnd"/>
      <w:r w:rsidR="0028161D">
        <w:rPr>
          <w:rFonts w:ascii="Times New Roman" w:hAnsi="Times New Roman" w:cs="Times New Roman"/>
          <w:b/>
          <w:sz w:val="20"/>
          <w:szCs w:val="20"/>
        </w:rPr>
        <w:t xml:space="preserve"> как и в 2022 году)</w:t>
      </w:r>
      <w:r w:rsidRPr="00C01AE1">
        <w:rPr>
          <w:rFonts w:ascii="Times New Roman" w:hAnsi="Times New Roman" w:cs="Times New Roman"/>
          <w:b/>
          <w:sz w:val="20"/>
          <w:szCs w:val="20"/>
        </w:rPr>
        <w:t>:</w:t>
      </w:r>
    </w:p>
    <w:p w:rsidR="00206C9D" w:rsidRPr="00C01AE1" w:rsidRDefault="00206C9D" w:rsidP="00206C9D">
      <w:pPr>
        <w:pStyle w:val="10"/>
        <w:ind w:firstLine="567"/>
        <w:jc w:val="both"/>
        <w:rPr>
          <w:rFonts w:ascii="Times New Roman" w:hAnsi="Times New Roman" w:cs="Times New Roman"/>
          <w:b/>
          <w:sz w:val="20"/>
          <w:szCs w:val="20"/>
        </w:rPr>
      </w:pPr>
    </w:p>
    <w:p w:rsidR="00206C9D" w:rsidRPr="00C01AE1" w:rsidRDefault="00EC2225" w:rsidP="00206C9D">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15.2. Умение на основе данной информации  и собственного жизненного опыта </w:t>
      </w:r>
      <w:proofErr w:type="gramStart"/>
      <w:r w:rsidRPr="00C01AE1">
        <w:rPr>
          <w:rFonts w:ascii="Times New Roman" w:hAnsi="Times New Roman" w:cs="Times New Roman"/>
          <w:color w:val="000000"/>
          <w:sz w:val="20"/>
          <w:szCs w:val="20"/>
        </w:rPr>
        <w:t>обучающихся</w:t>
      </w:r>
      <w:proofErr w:type="gramEnd"/>
      <w:r w:rsidRPr="00C01AE1">
        <w:rPr>
          <w:rFonts w:ascii="Times New Roman" w:hAnsi="Times New Roman" w:cs="Times New Roman"/>
          <w:color w:val="000000"/>
          <w:sz w:val="20"/>
          <w:szCs w:val="20"/>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 – </w:t>
      </w:r>
      <w:r w:rsidR="0028161D">
        <w:rPr>
          <w:rFonts w:ascii="Times New Roman" w:hAnsi="Times New Roman" w:cs="Times New Roman"/>
          <w:color w:val="000000"/>
          <w:sz w:val="20"/>
          <w:szCs w:val="20"/>
        </w:rPr>
        <w:t xml:space="preserve">37,02 </w:t>
      </w:r>
      <w:proofErr w:type="gramStart"/>
      <w:r w:rsidR="0028161D">
        <w:rPr>
          <w:rFonts w:ascii="Times New Roman" w:hAnsi="Times New Roman" w:cs="Times New Roman"/>
          <w:color w:val="000000"/>
          <w:sz w:val="20"/>
          <w:szCs w:val="20"/>
        </w:rPr>
        <w:t xml:space="preserve">( </w:t>
      </w:r>
      <w:proofErr w:type="gramEnd"/>
      <w:r w:rsidR="0028161D">
        <w:rPr>
          <w:rFonts w:ascii="Times New Roman" w:hAnsi="Times New Roman" w:cs="Times New Roman"/>
          <w:color w:val="000000"/>
          <w:sz w:val="20"/>
          <w:szCs w:val="20"/>
        </w:rPr>
        <w:t xml:space="preserve">в 2022 - </w:t>
      </w:r>
      <w:r w:rsidR="00A9286E">
        <w:rPr>
          <w:rFonts w:ascii="Times New Roman" w:hAnsi="Times New Roman" w:cs="Times New Roman"/>
          <w:color w:val="000000"/>
          <w:sz w:val="20"/>
          <w:szCs w:val="20"/>
        </w:rPr>
        <w:t>34,31</w:t>
      </w:r>
      <w:r w:rsidRPr="00C01AE1">
        <w:rPr>
          <w:rFonts w:ascii="Times New Roman" w:hAnsi="Times New Roman" w:cs="Times New Roman"/>
          <w:color w:val="000000"/>
          <w:sz w:val="20"/>
          <w:szCs w:val="20"/>
        </w:rPr>
        <w:t>%</w:t>
      </w:r>
      <w:r w:rsidR="0028161D">
        <w:rPr>
          <w:rFonts w:ascii="Times New Roman" w:hAnsi="Times New Roman" w:cs="Times New Roman"/>
          <w:color w:val="000000"/>
          <w:sz w:val="20"/>
          <w:szCs w:val="20"/>
        </w:rPr>
        <w:t>)</w:t>
      </w:r>
    </w:p>
    <w:p w:rsidR="00EC2225" w:rsidRPr="00C01AE1" w:rsidRDefault="00EC2225" w:rsidP="00206C9D">
      <w:pPr>
        <w:pStyle w:val="10"/>
        <w:ind w:firstLine="567"/>
        <w:jc w:val="both"/>
        <w:rPr>
          <w:rFonts w:ascii="Times New Roman" w:hAnsi="Times New Roman" w:cs="Times New Roman"/>
          <w:color w:val="000000"/>
          <w:sz w:val="20"/>
          <w:szCs w:val="20"/>
        </w:rPr>
      </w:pPr>
    </w:p>
    <w:p w:rsidR="00206C9D" w:rsidRPr="00C01AE1" w:rsidRDefault="00EC2225" w:rsidP="00206C9D">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15.1. Умение на основе данной информации  и собственного жизненного опыта </w:t>
      </w:r>
      <w:proofErr w:type="gramStart"/>
      <w:r w:rsidRPr="00C01AE1">
        <w:rPr>
          <w:rFonts w:ascii="Times New Roman" w:hAnsi="Times New Roman" w:cs="Times New Roman"/>
          <w:color w:val="000000"/>
          <w:sz w:val="20"/>
          <w:szCs w:val="20"/>
        </w:rPr>
        <w:t>обучающихся</w:t>
      </w:r>
      <w:proofErr w:type="gramEnd"/>
      <w:r w:rsidRPr="00C01AE1">
        <w:rPr>
          <w:rFonts w:ascii="Times New Roman" w:hAnsi="Times New Roman" w:cs="Times New Roman"/>
          <w:color w:val="000000"/>
          <w:sz w:val="20"/>
          <w:szCs w:val="20"/>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 – </w:t>
      </w:r>
      <w:r w:rsidR="0028161D">
        <w:rPr>
          <w:rFonts w:ascii="Times New Roman" w:hAnsi="Times New Roman" w:cs="Times New Roman"/>
          <w:color w:val="000000"/>
          <w:sz w:val="20"/>
          <w:szCs w:val="20"/>
        </w:rPr>
        <w:t xml:space="preserve">44, 46% </w:t>
      </w:r>
      <w:proofErr w:type="gramStart"/>
      <w:r w:rsidR="0028161D">
        <w:rPr>
          <w:rFonts w:ascii="Times New Roman" w:hAnsi="Times New Roman" w:cs="Times New Roman"/>
          <w:color w:val="000000"/>
          <w:sz w:val="20"/>
          <w:szCs w:val="20"/>
        </w:rPr>
        <w:t xml:space="preserve">( </w:t>
      </w:r>
      <w:proofErr w:type="gramEnd"/>
      <w:r w:rsidR="0028161D">
        <w:rPr>
          <w:rFonts w:ascii="Times New Roman" w:hAnsi="Times New Roman" w:cs="Times New Roman"/>
          <w:color w:val="000000"/>
          <w:sz w:val="20"/>
          <w:szCs w:val="20"/>
        </w:rPr>
        <w:t>в 2022 году-</w:t>
      </w:r>
      <w:r w:rsidR="00F431F7">
        <w:rPr>
          <w:rFonts w:ascii="Times New Roman" w:hAnsi="Times New Roman" w:cs="Times New Roman"/>
          <w:color w:val="000000"/>
          <w:sz w:val="20"/>
          <w:szCs w:val="20"/>
        </w:rPr>
        <w:t>40,95</w:t>
      </w:r>
      <w:r w:rsidRPr="00C01AE1">
        <w:rPr>
          <w:rFonts w:ascii="Times New Roman" w:hAnsi="Times New Roman" w:cs="Times New Roman"/>
          <w:color w:val="000000"/>
          <w:sz w:val="20"/>
          <w:szCs w:val="20"/>
        </w:rPr>
        <w:t>%</w:t>
      </w:r>
      <w:r w:rsidR="0028161D">
        <w:rPr>
          <w:rFonts w:ascii="Times New Roman" w:hAnsi="Times New Roman" w:cs="Times New Roman"/>
          <w:color w:val="000000"/>
          <w:sz w:val="20"/>
          <w:szCs w:val="20"/>
        </w:rPr>
        <w:t>).</w:t>
      </w:r>
    </w:p>
    <w:p w:rsidR="00206C9D" w:rsidRPr="00C01AE1" w:rsidRDefault="00206C9D" w:rsidP="00206C9D">
      <w:pPr>
        <w:pStyle w:val="10"/>
        <w:ind w:firstLine="567"/>
        <w:jc w:val="both"/>
        <w:rPr>
          <w:rFonts w:ascii="Times New Roman" w:hAnsi="Times New Roman" w:cs="Times New Roman"/>
          <w:b/>
          <w:sz w:val="20"/>
          <w:szCs w:val="20"/>
        </w:rPr>
      </w:pPr>
    </w:p>
    <w:p w:rsidR="00206C9D" w:rsidRPr="00C01AE1" w:rsidRDefault="00206C9D" w:rsidP="00206C9D">
      <w:pPr>
        <w:pStyle w:val="10"/>
        <w:ind w:firstLine="567"/>
        <w:jc w:val="both"/>
        <w:rPr>
          <w:rFonts w:ascii="Times New Roman" w:hAnsi="Times New Roman" w:cs="Times New Roman"/>
          <w:b/>
          <w:sz w:val="20"/>
          <w:szCs w:val="20"/>
        </w:rPr>
      </w:pPr>
    </w:p>
    <w:p w:rsidR="00206C9D" w:rsidRPr="00C01AE1" w:rsidRDefault="00206C9D" w:rsidP="00206C9D">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Петрозаводском городском округе, республике Карелия  и в Российской Федерации </w:t>
      </w:r>
    </w:p>
    <w:p w:rsidR="00206C9D" w:rsidRPr="00C01AE1" w:rsidRDefault="00206C9D" w:rsidP="00206C9D">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 xml:space="preserve">4 класс </w:t>
      </w:r>
      <w:r w:rsidR="002E3029" w:rsidRPr="00C01AE1">
        <w:rPr>
          <w:rFonts w:ascii="Times New Roman" w:hAnsi="Times New Roman"/>
          <w:b/>
          <w:bCs/>
          <w:color w:val="000000"/>
          <w:sz w:val="20"/>
          <w:szCs w:val="20"/>
        </w:rPr>
        <w:t xml:space="preserve">русский язык </w:t>
      </w:r>
    </w:p>
    <w:p w:rsidR="00206C9D" w:rsidRPr="00C01AE1" w:rsidRDefault="00206C9D" w:rsidP="00206C9D">
      <w:pPr>
        <w:pStyle w:val="a7"/>
        <w:spacing w:after="0"/>
        <w:jc w:val="right"/>
        <w:rPr>
          <w:rFonts w:ascii="Times New Roman" w:hAnsi="Times New Roman"/>
          <w:sz w:val="20"/>
          <w:szCs w:val="20"/>
        </w:rPr>
      </w:pPr>
      <w:r w:rsidRPr="00C01AE1">
        <w:rPr>
          <w:rFonts w:ascii="Times New Roman" w:hAnsi="Times New Roman"/>
          <w:sz w:val="20"/>
          <w:szCs w:val="20"/>
        </w:rPr>
        <w:t>Диаграмма 5</w:t>
      </w:r>
    </w:p>
    <w:p w:rsidR="00206C9D" w:rsidRPr="00C01AE1" w:rsidRDefault="00206C9D" w:rsidP="00206C9D">
      <w:pPr>
        <w:pStyle w:val="10"/>
        <w:rPr>
          <w:rFonts w:ascii="Times New Roman" w:hAnsi="Times New Roman" w:cs="Times New Roman"/>
          <w:b/>
          <w:bCs/>
          <w:color w:val="000000"/>
          <w:sz w:val="20"/>
          <w:szCs w:val="20"/>
          <w:highlight w:val="yellow"/>
          <w:lang w:eastAsia="ru-RU"/>
        </w:rPr>
      </w:pPr>
    </w:p>
    <w:p w:rsidR="00206C9D" w:rsidRPr="00C01AE1" w:rsidRDefault="00206C9D" w:rsidP="00206C9D">
      <w:pPr>
        <w:spacing w:after="0" w:line="240" w:lineRule="auto"/>
        <w:jc w:val="center"/>
        <w:rPr>
          <w:rFonts w:ascii="Times New Roman" w:hAnsi="Times New Roman"/>
          <w:b/>
          <w:bCs/>
          <w:color w:val="000000"/>
          <w:sz w:val="20"/>
          <w:szCs w:val="20"/>
          <w:highlight w:val="yellow"/>
          <w:lang w:eastAsia="ru-RU"/>
        </w:rPr>
        <w:sectPr w:rsidR="00206C9D" w:rsidRPr="00C01AE1" w:rsidSect="005F1EC1">
          <w:pgSz w:w="16838" w:h="11906" w:orient="landscape"/>
          <w:pgMar w:top="1091" w:right="1134" w:bottom="850" w:left="1134" w:header="708" w:footer="708" w:gutter="0"/>
          <w:cols w:space="708"/>
          <w:docGrid w:linePitch="360"/>
        </w:sectPr>
      </w:pPr>
      <w:r w:rsidRPr="00C01AE1">
        <w:rPr>
          <w:rFonts w:ascii="Times New Roman" w:hAnsi="Times New Roman"/>
          <w:b/>
          <w:noProof/>
          <w:color w:val="000000"/>
          <w:sz w:val="20"/>
          <w:szCs w:val="20"/>
          <w:lang w:eastAsia="ru-RU"/>
        </w:rPr>
        <w:lastRenderedPageBreak/>
        <w:drawing>
          <wp:inline distT="0" distB="0" distL="0" distR="0">
            <wp:extent cx="6781800" cy="3086100"/>
            <wp:effectExtent l="0" t="0" r="0" b="0"/>
            <wp:docPr id="38"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6C9D" w:rsidRPr="00C01AE1" w:rsidRDefault="00206C9D" w:rsidP="00206C9D">
      <w:pPr>
        <w:spacing w:after="0" w:line="240" w:lineRule="auto"/>
        <w:rPr>
          <w:rFonts w:ascii="Times New Roman" w:hAnsi="Times New Roman"/>
          <w:b/>
          <w:bCs/>
          <w:color w:val="000000"/>
          <w:sz w:val="20"/>
          <w:szCs w:val="20"/>
          <w:highlight w:val="yellow"/>
          <w:lang w:eastAsia="ru-RU"/>
        </w:rPr>
      </w:pPr>
    </w:p>
    <w:p w:rsidR="00806060" w:rsidRPr="00C01AE1" w:rsidRDefault="00806060" w:rsidP="00806060">
      <w:pPr>
        <w:spacing w:after="0" w:line="240" w:lineRule="auto"/>
        <w:ind w:left="-93" w:right="-115"/>
        <w:rPr>
          <w:rFonts w:ascii="Times New Roman" w:hAnsi="Times New Roman"/>
          <w:sz w:val="20"/>
          <w:szCs w:val="20"/>
        </w:rPr>
      </w:pPr>
      <w:r w:rsidRPr="00806060">
        <w:rPr>
          <w:rFonts w:ascii="Times New Roman" w:hAnsi="Times New Roman"/>
          <w:bCs/>
          <w:color w:val="000000"/>
          <w:sz w:val="20"/>
          <w:szCs w:val="20"/>
          <w:lang w:eastAsia="ru-RU"/>
        </w:rPr>
        <w:t xml:space="preserve">По показателю </w:t>
      </w:r>
      <w:r>
        <w:rPr>
          <w:rFonts w:ascii="Times New Roman" w:hAnsi="Times New Roman"/>
          <w:bCs/>
          <w:color w:val="000000"/>
          <w:sz w:val="20"/>
          <w:szCs w:val="20"/>
          <w:lang w:eastAsia="ru-RU"/>
        </w:rPr>
        <w:t>«</w:t>
      </w:r>
      <w:r w:rsidRPr="00C01AE1">
        <w:rPr>
          <w:rFonts w:ascii="Times New Roman" w:hAnsi="Times New Roman"/>
          <w:b/>
          <w:bCs/>
          <w:color w:val="000000"/>
          <w:sz w:val="20"/>
          <w:szCs w:val="20"/>
        </w:rPr>
        <w:t>Достижение планируемых ре</w:t>
      </w:r>
      <w:r>
        <w:rPr>
          <w:rFonts w:ascii="Times New Roman" w:hAnsi="Times New Roman"/>
          <w:b/>
          <w:bCs/>
          <w:color w:val="000000"/>
          <w:sz w:val="20"/>
          <w:szCs w:val="20"/>
        </w:rPr>
        <w:t>зультатов в соответствии с ООП Н</w:t>
      </w:r>
      <w:r w:rsidRPr="00C01AE1">
        <w:rPr>
          <w:rFonts w:ascii="Times New Roman" w:hAnsi="Times New Roman"/>
          <w:b/>
          <w:bCs/>
          <w:color w:val="000000"/>
          <w:sz w:val="20"/>
          <w:szCs w:val="20"/>
        </w:rPr>
        <w:t>ОО 4 класс по русскому языку</w:t>
      </w:r>
      <w:r>
        <w:rPr>
          <w:rFonts w:ascii="Times New Roman" w:hAnsi="Times New Roman"/>
          <w:b/>
          <w:bCs/>
          <w:color w:val="000000"/>
          <w:sz w:val="20"/>
          <w:szCs w:val="20"/>
        </w:rPr>
        <w:t xml:space="preserve">» обучающиеся Петрозаводского городского округа демонстрируют </w:t>
      </w:r>
      <w:r w:rsidRPr="00C01AE1">
        <w:rPr>
          <w:rFonts w:ascii="Times New Roman" w:hAnsi="Times New Roman"/>
          <w:b/>
          <w:bCs/>
          <w:color w:val="000000"/>
          <w:sz w:val="20"/>
          <w:szCs w:val="20"/>
        </w:rPr>
        <w:t xml:space="preserve"> </w:t>
      </w:r>
      <w:r>
        <w:rPr>
          <w:rFonts w:ascii="Times New Roman" w:hAnsi="Times New Roman"/>
          <w:b/>
          <w:bCs/>
          <w:color w:val="000000"/>
          <w:sz w:val="20"/>
          <w:szCs w:val="20"/>
        </w:rPr>
        <w:t xml:space="preserve">результаты выше, чем в РФ, за исключением </w:t>
      </w:r>
      <w:r w:rsidR="004D75E2">
        <w:rPr>
          <w:rFonts w:ascii="Times New Roman" w:hAnsi="Times New Roman"/>
          <w:b/>
          <w:bCs/>
          <w:color w:val="000000"/>
          <w:sz w:val="20"/>
          <w:szCs w:val="20"/>
        </w:rPr>
        <w:t xml:space="preserve">1К1 </w:t>
      </w:r>
      <w:proofErr w:type="gramStart"/>
      <w:r w:rsidR="004D75E2">
        <w:rPr>
          <w:rFonts w:ascii="Times New Roman" w:hAnsi="Times New Roman"/>
          <w:b/>
          <w:bCs/>
          <w:color w:val="000000"/>
          <w:sz w:val="20"/>
          <w:szCs w:val="20"/>
        </w:rPr>
        <w:t xml:space="preserve">( </w:t>
      </w:r>
      <w:proofErr w:type="gramEnd"/>
      <w:r w:rsidR="004D75E2">
        <w:rPr>
          <w:rFonts w:ascii="Times New Roman" w:hAnsi="Times New Roman"/>
          <w:b/>
          <w:bCs/>
          <w:color w:val="000000"/>
          <w:sz w:val="20"/>
          <w:szCs w:val="20"/>
        </w:rPr>
        <w:t xml:space="preserve">в 2022 году результаты были ниже по критериям </w:t>
      </w:r>
      <w:r>
        <w:rPr>
          <w:rFonts w:ascii="Times New Roman" w:hAnsi="Times New Roman"/>
          <w:b/>
          <w:bCs/>
          <w:color w:val="000000"/>
          <w:sz w:val="20"/>
          <w:szCs w:val="20"/>
        </w:rPr>
        <w:t>1К1, 1К2, 6</w:t>
      </w:r>
      <w:r w:rsidR="004D75E2">
        <w:rPr>
          <w:rFonts w:ascii="Times New Roman" w:hAnsi="Times New Roman"/>
          <w:b/>
          <w:bCs/>
          <w:color w:val="000000"/>
          <w:sz w:val="20"/>
          <w:szCs w:val="20"/>
        </w:rPr>
        <w:t>).</w:t>
      </w:r>
    </w:p>
    <w:p w:rsidR="00747D00" w:rsidRPr="00806060" w:rsidRDefault="00747D00" w:rsidP="00206C9D">
      <w:pPr>
        <w:spacing w:after="0" w:line="240" w:lineRule="auto"/>
        <w:rPr>
          <w:rFonts w:ascii="Times New Roman" w:hAnsi="Times New Roman"/>
          <w:bCs/>
          <w:color w:val="000000"/>
          <w:sz w:val="20"/>
          <w:szCs w:val="20"/>
          <w:lang w:eastAsia="ru-RU"/>
        </w:rPr>
      </w:pPr>
    </w:p>
    <w:p w:rsidR="00637DA2" w:rsidRPr="00C01AE1" w:rsidRDefault="00637DA2" w:rsidP="00747D00">
      <w:pPr>
        <w:spacing w:after="0" w:line="240" w:lineRule="auto"/>
        <w:ind w:left="-93" w:right="-115"/>
        <w:jc w:val="center"/>
        <w:rPr>
          <w:rFonts w:ascii="Times New Roman" w:hAnsi="Times New Roman"/>
          <w:b/>
          <w:bCs/>
          <w:color w:val="000000"/>
          <w:sz w:val="20"/>
          <w:szCs w:val="20"/>
        </w:rPr>
      </w:pPr>
    </w:p>
    <w:p w:rsidR="00637DA2" w:rsidRPr="00C01AE1" w:rsidRDefault="00637DA2" w:rsidP="00747D00">
      <w:pPr>
        <w:spacing w:after="0" w:line="240" w:lineRule="auto"/>
        <w:ind w:left="-93" w:right="-115"/>
        <w:jc w:val="center"/>
        <w:rPr>
          <w:rFonts w:ascii="Times New Roman" w:hAnsi="Times New Roman"/>
          <w:b/>
          <w:bCs/>
          <w:color w:val="000000"/>
          <w:sz w:val="20"/>
          <w:szCs w:val="20"/>
        </w:rPr>
      </w:pPr>
    </w:p>
    <w:p w:rsidR="00747D00" w:rsidRPr="00C01AE1" w:rsidRDefault="00747D00" w:rsidP="00747D00">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w:t>
      </w:r>
      <w:r w:rsidR="00E45659">
        <w:rPr>
          <w:rFonts w:ascii="Times New Roman" w:hAnsi="Times New Roman"/>
          <w:b/>
          <w:bCs/>
          <w:color w:val="000000"/>
          <w:sz w:val="20"/>
          <w:szCs w:val="20"/>
        </w:rPr>
        <w:t>зультатов в соответствии с ООП Н</w:t>
      </w:r>
      <w:r w:rsidRPr="00C01AE1">
        <w:rPr>
          <w:rFonts w:ascii="Times New Roman" w:hAnsi="Times New Roman"/>
          <w:b/>
          <w:bCs/>
          <w:color w:val="000000"/>
          <w:sz w:val="20"/>
          <w:szCs w:val="20"/>
        </w:rPr>
        <w:t xml:space="preserve">ОО 4 класс по </w:t>
      </w:r>
      <w:r w:rsidR="00637DA2" w:rsidRPr="00C01AE1">
        <w:rPr>
          <w:rFonts w:ascii="Times New Roman" w:hAnsi="Times New Roman"/>
          <w:b/>
          <w:bCs/>
          <w:color w:val="000000"/>
          <w:sz w:val="20"/>
          <w:szCs w:val="20"/>
        </w:rPr>
        <w:t xml:space="preserve">окружающему миру </w:t>
      </w:r>
      <w:r w:rsidRPr="00C01AE1">
        <w:rPr>
          <w:rFonts w:ascii="Times New Roman" w:hAnsi="Times New Roman"/>
          <w:b/>
          <w:bCs/>
          <w:color w:val="000000"/>
          <w:sz w:val="20"/>
          <w:szCs w:val="20"/>
        </w:rPr>
        <w:t xml:space="preserve">  </w:t>
      </w:r>
    </w:p>
    <w:p w:rsidR="00747D00" w:rsidRPr="00C01AE1" w:rsidRDefault="00747D00" w:rsidP="00747D00">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7"/>
        <w:gridCol w:w="567"/>
        <w:gridCol w:w="851"/>
        <w:gridCol w:w="850"/>
        <w:gridCol w:w="816"/>
      </w:tblGrid>
      <w:tr w:rsidR="00747D00" w:rsidRPr="00C01AE1" w:rsidTr="001B0FF6">
        <w:tc>
          <w:tcPr>
            <w:tcW w:w="6487" w:type="dxa"/>
            <w:vAlign w:val="bottom"/>
          </w:tcPr>
          <w:p w:rsidR="00747D00" w:rsidRPr="00C01AE1" w:rsidRDefault="00747D00" w:rsidP="001B0FF6">
            <w:pPr>
              <w:rPr>
                <w:rFonts w:ascii="Times New Roman" w:hAnsi="Times New Roman"/>
                <w:color w:val="000000"/>
                <w:sz w:val="20"/>
                <w:szCs w:val="20"/>
              </w:rPr>
            </w:pPr>
            <w:r w:rsidRPr="00C01AE1">
              <w:rPr>
                <w:rFonts w:ascii="Times New Roman" w:hAnsi="Times New Roman"/>
                <w:color w:val="000000"/>
                <w:sz w:val="20"/>
                <w:szCs w:val="20"/>
              </w:rPr>
              <w:t xml:space="preserve"> Планируемые результаты </w:t>
            </w:r>
          </w:p>
        </w:tc>
        <w:tc>
          <w:tcPr>
            <w:tcW w:w="567" w:type="dxa"/>
            <w:vAlign w:val="bottom"/>
          </w:tcPr>
          <w:p w:rsidR="00747D00" w:rsidRPr="00C01AE1" w:rsidRDefault="00747D00" w:rsidP="001B0FF6">
            <w:pPr>
              <w:rPr>
                <w:rFonts w:ascii="Times New Roman" w:hAnsi="Times New Roman"/>
                <w:b/>
                <w:bCs/>
                <w:color w:val="000000"/>
                <w:sz w:val="20"/>
                <w:szCs w:val="20"/>
              </w:rPr>
            </w:pPr>
            <w:r w:rsidRPr="00C01AE1">
              <w:rPr>
                <w:rFonts w:ascii="Times New Roman" w:hAnsi="Times New Roman"/>
                <w:b/>
                <w:bCs/>
                <w:color w:val="000000"/>
                <w:sz w:val="20"/>
                <w:szCs w:val="20"/>
              </w:rPr>
              <w:t>Макс балл</w:t>
            </w:r>
          </w:p>
        </w:tc>
        <w:tc>
          <w:tcPr>
            <w:tcW w:w="851" w:type="dxa"/>
            <w:vAlign w:val="bottom"/>
          </w:tcPr>
          <w:p w:rsidR="00747D00" w:rsidRPr="00C01AE1" w:rsidRDefault="00747D00" w:rsidP="001B0FF6">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850" w:type="dxa"/>
            <w:vAlign w:val="bottom"/>
          </w:tcPr>
          <w:p w:rsidR="00747D00" w:rsidRPr="00C01AE1" w:rsidRDefault="00747D00" w:rsidP="001B0FF6">
            <w:pPr>
              <w:rPr>
                <w:rFonts w:ascii="Times New Roman" w:hAnsi="Times New Roman"/>
                <w:color w:val="000000"/>
                <w:sz w:val="20"/>
                <w:szCs w:val="20"/>
              </w:rPr>
            </w:pPr>
            <w:r w:rsidRPr="00C01AE1">
              <w:rPr>
                <w:rFonts w:ascii="Times New Roman" w:hAnsi="Times New Roman"/>
                <w:color w:val="000000"/>
                <w:sz w:val="20"/>
                <w:szCs w:val="20"/>
              </w:rPr>
              <w:t>Петрозаводский</w:t>
            </w:r>
          </w:p>
        </w:tc>
        <w:tc>
          <w:tcPr>
            <w:tcW w:w="816" w:type="dxa"/>
            <w:vAlign w:val="bottom"/>
          </w:tcPr>
          <w:p w:rsidR="00747D00" w:rsidRPr="00C01AE1" w:rsidRDefault="00747D00" w:rsidP="001B0FF6">
            <w:pPr>
              <w:rPr>
                <w:rFonts w:ascii="Times New Roman" w:hAnsi="Times New Roman"/>
                <w:color w:val="000000"/>
                <w:sz w:val="20"/>
                <w:szCs w:val="20"/>
              </w:rPr>
            </w:pPr>
            <w:r w:rsidRPr="00C01AE1">
              <w:rPr>
                <w:rFonts w:ascii="Times New Roman" w:hAnsi="Times New Roman"/>
                <w:color w:val="000000"/>
                <w:sz w:val="20"/>
                <w:szCs w:val="20"/>
              </w:rPr>
              <w:t>РФ</w:t>
            </w:r>
          </w:p>
        </w:tc>
      </w:tr>
      <w:tr w:rsidR="00E7243C" w:rsidRPr="00C01AE1" w:rsidTr="001B0FF6">
        <w:tc>
          <w:tcPr>
            <w:tcW w:w="6487" w:type="dxa"/>
            <w:vAlign w:val="bottom"/>
          </w:tcPr>
          <w:p w:rsidR="00E7243C" w:rsidRPr="00A545B6" w:rsidRDefault="00E7243C">
            <w:pPr>
              <w:rPr>
                <w:rFonts w:ascii="Times New Roman" w:hAnsi="Times New Roman"/>
                <w:color w:val="000000"/>
                <w:sz w:val="18"/>
                <w:szCs w:val="18"/>
              </w:rPr>
            </w:pPr>
            <w:r w:rsidRPr="00A545B6">
              <w:rPr>
                <w:rFonts w:ascii="Times New Roman" w:hAnsi="Times New Roman"/>
                <w:color w:val="000000"/>
                <w:sz w:val="18"/>
                <w:szCs w:val="18"/>
              </w:rPr>
              <w:t> </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32</w:t>
            </w:r>
          </w:p>
        </w:tc>
        <w:tc>
          <w:tcPr>
            <w:tcW w:w="851" w:type="dxa"/>
            <w:vAlign w:val="bottom"/>
          </w:tcPr>
          <w:p w:rsidR="00E7243C" w:rsidRDefault="00E7243C">
            <w:pPr>
              <w:rPr>
                <w:rFonts w:cs="Calibri"/>
                <w:color w:val="000000"/>
              </w:rPr>
            </w:pPr>
            <w:r>
              <w:rPr>
                <w:rFonts w:cs="Calibri"/>
                <w:color w:val="000000"/>
              </w:rPr>
              <w:t xml:space="preserve">6376 </w:t>
            </w:r>
            <w:proofErr w:type="spellStart"/>
            <w:r>
              <w:rPr>
                <w:rFonts w:cs="Calibri"/>
                <w:color w:val="000000"/>
              </w:rPr>
              <w:t>уч</w:t>
            </w:r>
            <w:proofErr w:type="spellEnd"/>
            <w:r>
              <w:rPr>
                <w:rFonts w:cs="Calibri"/>
                <w:color w:val="000000"/>
              </w:rPr>
              <w:t>.</w:t>
            </w:r>
          </w:p>
        </w:tc>
        <w:tc>
          <w:tcPr>
            <w:tcW w:w="850" w:type="dxa"/>
            <w:vAlign w:val="bottom"/>
          </w:tcPr>
          <w:p w:rsidR="00E7243C" w:rsidRDefault="00E7243C">
            <w:pPr>
              <w:rPr>
                <w:rFonts w:cs="Calibri"/>
                <w:color w:val="000000"/>
              </w:rPr>
            </w:pPr>
            <w:r>
              <w:rPr>
                <w:rFonts w:cs="Calibri"/>
                <w:color w:val="000000"/>
              </w:rPr>
              <w:t xml:space="preserve">3060 </w:t>
            </w:r>
            <w:proofErr w:type="spellStart"/>
            <w:r>
              <w:rPr>
                <w:rFonts w:cs="Calibri"/>
                <w:color w:val="000000"/>
              </w:rPr>
              <w:t>уч</w:t>
            </w:r>
            <w:proofErr w:type="spellEnd"/>
            <w:r>
              <w:rPr>
                <w:rFonts w:cs="Calibri"/>
                <w:color w:val="000000"/>
              </w:rPr>
              <w:t>.</w:t>
            </w:r>
          </w:p>
        </w:tc>
        <w:tc>
          <w:tcPr>
            <w:tcW w:w="816" w:type="dxa"/>
            <w:vAlign w:val="bottom"/>
          </w:tcPr>
          <w:p w:rsidR="00E7243C" w:rsidRDefault="00E7243C">
            <w:pPr>
              <w:rPr>
                <w:rFonts w:cs="Calibri"/>
                <w:color w:val="000000"/>
              </w:rPr>
            </w:pPr>
            <w:r>
              <w:rPr>
                <w:rFonts w:cs="Calibri"/>
                <w:color w:val="000000"/>
              </w:rPr>
              <w:t xml:space="preserve">1581147 </w:t>
            </w:r>
            <w:proofErr w:type="spellStart"/>
            <w:r>
              <w:rPr>
                <w:rFonts w:cs="Calibri"/>
                <w:color w:val="000000"/>
              </w:rPr>
              <w:t>уч</w:t>
            </w:r>
            <w:proofErr w:type="spellEnd"/>
            <w:r>
              <w:rPr>
                <w:rFonts w:cs="Calibri"/>
                <w:color w:val="000000"/>
              </w:rPr>
              <w:t>.</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DE22A5">
              <w:rPr>
                <w:rFonts w:cs="Calibri"/>
                <w:color w:val="000000"/>
                <w:sz w:val="18"/>
                <w:szCs w:val="18"/>
              </w:rPr>
              <w:t>знаково</w:t>
            </w:r>
            <w:r w:rsidRPr="00DE22A5">
              <w:rPr>
                <w:rFonts w:cs="Calibri"/>
                <w:color w:val="000000"/>
                <w:sz w:val="18"/>
                <w:szCs w:val="18"/>
              </w:rPr>
              <w:softHyphen/>
              <w:t>символические</w:t>
            </w:r>
            <w:proofErr w:type="spellEnd"/>
            <w:r w:rsidRPr="00DE22A5">
              <w:rPr>
                <w:rFonts w:cs="Calibri"/>
                <w:color w:val="000000"/>
                <w:sz w:val="18"/>
                <w:szCs w:val="18"/>
              </w:rPr>
              <w:t xml:space="preserve"> средства для решения задач </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vAlign w:val="bottom"/>
          </w:tcPr>
          <w:p w:rsidR="00E7243C" w:rsidRDefault="00E7243C">
            <w:pPr>
              <w:jc w:val="right"/>
              <w:rPr>
                <w:rFonts w:cs="Calibri"/>
                <w:color w:val="000000"/>
              </w:rPr>
            </w:pPr>
            <w:r>
              <w:rPr>
                <w:rFonts w:cs="Calibri"/>
                <w:color w:val="000000"/>
              </w:rPr>
              <w:t>93,22</w:t>
            </w:r>
          </w:p>
        </w:tc>
        <w:tc>
          <w:tcPr>
            <w:tcW w:w="850" w:type="dxa"/>
            <w:vAlign w:val="bottom"/>
          </w:tcPr>
          <w:p w:rsidR="00E7243C" w:rsidRDefault="00E7243C">
            <w:pPr>
              <w:jc w:val="right"/>
              <w:rPr>
                <w:rFonts w:cs="Calibri"/>
                <w:color w:val="000000"/>
              </w:rPr>
            </w:pPr>
            <w:r>
              <w:rPr>
                <w:rFonts w:cs="Calibri"/>
                <w:color w:val="000000"/>
              </w:rPr>
              <w:t>93,06</w:t>
            </w:r>
          </w:p>
        </w:tc>
        <w:tc>
          <w:tcPr>
            <w:tcW w:w="816" w:type="dxa"/>
            <w:vAlign w:val="bottom"/>
          </w:tcPr>
          <w:p w:rsidR="00E7243C" w:rsidRDefault="00E7243C">
            <w:pPr>
              <w:jc w:val="right"/>
              <w:rPr>
                <w:rFonts w:cs="Calibri"/>
                <w:color w:val="000000"/>
              </w:rPr>
            </w:pPr>
            <w:r>
              <w:rPr>
                <w:rFonts w:cs="Calibri"/>
                <w:color w:val="000000"/>
              </w:rPr>
              <w:t>90,89</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Использовать </w:t>
            </w:r>
            <w:proofErr w:type="spellStart"/>
            <w:r w:rsidRPr="00DE22A5">
              <w:rPr>
                <w:rFonts w:cs="Calibri"/>
                <w:color w:val="000000"/>
                <w:sz w:val="18"/>
                <w:szCs w:val="18"/>
              </w:rPr>
              <w:t>знаково</w:t>
            </w:r>
            <w:r w:rsidRPr="00DE22A5">
              <w:rPr>
                <w:rFonts w:cs="Calibri"/>
                <w:color w:val="000000"/>
                <w:sz w:val="18"/>
                <w:szCs w:val="18"/>
              </w:rPr>
              <w:softHyphen/>
              <w:t>символические</w:t>
            </w:r>
            <w:proofErr w:type="spellEnd"/>
            <w:r w:rsidRPr="00DE22A5">
              <w:rPr>
                <w:rFonts w:cs="Calibri"/>
                <w:color w:val="000000"/>
                <w:sz w:val="18"/>
                <w:szCs w:val="18"/>
              </w:rPr>
              <w:t xml:space="preserve"> средства для решения задач; понимать информацию, представленную разными способами: словесно, в виде таблицы, схемы</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vAlign w:val="bottom"/>
          </w:tcPr>
          <w:p w:rsidR="00E7243C" w:rsidRDefault="00E7243C">
            <w:pPr>
              <w:jc w:val="right"/>
              <w:rPr>
                <w:rFonts w:cs="Calibri"/>
                <w:color w:val="000000"/>
              </w:rPr>
            </w:pPr>
            <w:r>
              <w:rPr>
                <w:rFonts w:cs="Calibri"/>
                <w:color w:val="000000"/>
              </w:rPr>
              <w:t>79,4</w:t>
            </w:r>
          </w:p>
        </w:tc>
        <w:tc>
          <w:tcPr>
            <w:tcW w:w="850" w:type="dxa"/>
            <w:vAlign w:val="bottom"/>
          </w:tcPr>
          <w:p w:rsidR="00E7243C" w:rsidRDefault="00E7243C">
            <w:pPr>
              <w:jc w:val="right"/>
              <w:rPr>
                <w:rFonts w:cs="Calibri"/>
                <w:color w:val="000000"/>
              </w:rPr>
            </w:pPr>
            <w:r>
              <w:rPr>
                <w:rFonts w:cs="Calibri"/>
                <w:color w:val="000000"/>
              </w:rPr>
              <w:t>82,19</w:t>
            </w:r>
          </w:p>
        </w:tc>
        <w:tc>
          <w:tcPr>
            <w:tcW w:w="816" w:type="dxa"/>
            <w:vAlign w:val="bottom"/>
          </w:tcPr>
          <w:p w:rsidR="00E7243C" w:rsidRDefault="00E7243C">
            <w:pPr>
              <w:jc w:val="right"/>
              <w:rPr>
                <w:rFonts w:cs="Calibri"/>
                <w:color w:val="000000"/>
              </w:rPr>
            </w:pPr>
            <w:r>
              <w:rPr>
                <w:rFonts w:cs="Calibri"/>
                <w:color w:val="000000"/>
              </w:rPr>
              <w:t>77,31</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61,5</w:t>
            </w:r>
          </w:p>
        </w:tc>
        <w:tc>
          <w:tcPr>
            <w:tcW w:w="850" w:type="dxa"/>
            <w:vAlign w:val="bottom"/>
          </w:tcPr>
          <w:p w:rsidR="00E7243C" w:rsidRDefault="00E7243C">
            <w:pPr>
              <w:jc w:val="right"/>
              <w:rPr>
                <w:rFonts w:cs="Calibri"/>
                <w:color w:val="000000"/>
              </w:rPr>
            </w:pPr>
            <w:r>
              <w:rPr>
                <w:rFonts w:cs="Calibri"/>
                <w:color w:val="000000"/>
              </w:rPr>
              <w:t>61,01</w:t>
            </w:r>
          </w:p>
        </w:tc>
        <w:tc>
          <w:tcPr>
            <w:tcW w:w="816" w:type="dxa"/>
            <w:vAlign w:val="bottom"/>
          </w:tcPr>
          <w:p w:rsidR="00E7243C" w:rsidRDefault="00E7243C">
            <w:pPr>
              <w:jc w:val="right"/>
              <w:rPr>
                <w:rFonts w:cs="Calibri"/>
                <w:color w:val="000000"/>
              </w:rPr>
            </w:pPr>
            <w:r>
              <w:rPr>
                <w:rFonts w:cs="Calibri"/>
                <w:color w:val="000000"/>
              </w:rPr>
              <w:t>60,92</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vAlign w:val="bottom"/>
          </w:tcPr>
          <w:p w:rsidR="00E7243C" w:rsidRDefault="00E7243C">
            <w:pPr>
              <w:jc w:val="right"/>
              <w:rPr>
                <w:rFonts w:cs="Calibri"/>
                <w:color w:val="000000"/>
              </w:rPr>
            </w:pPr>
            <w:r>
              <w:rPr>
                <w:rFonts w:cs="Calibri"/>
                <w:color w:val="000000"/>
              </w:rPr>
              <w:t>88,05</w:t>
            </w:r>
          </w:p>
        </w:tc>
        <w:tc>
          <w:tcPr>
            <w:tcW w:w="850" w:type="dxa"/>
            <w:vAlign w:val="bottom"/>
          </w:tcPr>
          <w:p w:rsidR="00E7243C" w:rsidRDefault="00E7243C">
            <w:pPr>
              <w:jc w:val="right"/>
              <w:rPr>
                <w:rFonts w:cs="Calibri"/>
                <w:color w:val="000000"/>
              </w:rPr>
            </w:pPr>
            <w:r>
              <w:rPr>
                <w:rFonts w:cs="Calibri"/>
                <w:color w:val="000000"/>
              </w:rPr>
              <w:t>88,91</w:t>
            </w:r>
          </w:p>
        </w:tc>
        <w:tc>
          <w:tcPr>
            <w:tcW w:w="816" w:type="dxa"/>
            <w:vAlign w:val="bottom"/>
          </w:tcPr>
          <w:p w:rsidR="00E7243C" w:rsidRDefault="00E7243C">
            <w:pPr>
              <w:jc w:val="right"/>
              <w:rPr>
                <w:rFonts w:cs="Calibri"/>
                <w:color w:val="000000"/>
              </w:rPr>
            </w:pPr>
            <w:r>
              <w:rPr>
                <w:rFonts w:cs="Calibri"/>
                <w:color w:val="000000"/>
              </w:rPr>
              <w:t>85,19</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3</w:t>
            </w:r>
          </w:p>
        </w:tc>
        <w:tc>
          <w:tcPr>
            <w:tcW w:w="851" w:type="dxa"/>
            <w:vAlign w:val="bottom"/>
          </w:tcPr>
          <w:p w:rsidR="00E7243C" w:rsidRDefault="00E7243C">
            <w:pPr>
              <w:jc w:val="right"/>
              <w:rPr>
                <w:rFonts w:cs="Calibri"/>
                <w:color w:val="000000"/>
              </w:rPr>
            </w:pPr>
            <w:r>
              <w:rPr>
                <w:rFonts w:cs="Calibri"/>
                <w:color w:val="000000"/>
              </w:rPr>
              <w:t>63,96</w:t>
            </w:r>
          </w:p>
        </w:tc>
        <w:tc>
          <w:tcPr>
            <w:tcW w:w="850" w:type="dxa"/>
            <w:vAlign w:val="bottom"/>
          </w:tcPr>
          <w:p w:rsidR="00E7243C" w:rsidRDefault="00E7243C">
            <w:pPr>
              <w:jc w:val="right"/>
              <w:rPr>
                <w:rFonts w:cs="Calibri"/>
                <w:color w:val="000000"/>
              </w:rPr>
            </w:pPr>
            <w:r>
              <w:rPr>
                <w:rFonts w:cs="Calibri"/>
                <w:color w:val="000000"/>
              </w:rPr>
              <w:t>65,22</w:t>
            </w:r>
          </w:p>
        </w:tc>
        <w:tc>
          <w:tcPr>
            <w:tcW w:w="816" w:type="dxa"/>
            <w:vAlign w:val="bottom"/>
          </w:tcPr>
          <w:p w:rsidR="00E7243C" w:rsidRDefault="00E7243C">
            <w:pPr>
              <w:jc w:val="right"/>
              <w:rPr>
                <w:rFonts w:cs="Calibri"/>
                <w:color w:val="000000"/>
              </w:rPr>
            </w:pPr>
            <w:r>
              <w:rPr>
                <w:rFonts w:cs="Calibri"/>
                <w:color w:val="000000"/>
              </w:rPr>
              <w:t>60,05</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Узнавать изученные объекты и явления живой и неживой природы; </w:t>
            </w:r>
            <w:r w:rsidRPr="00DE22A5">
              <w:rPr>
                <w:rFonts w:cs="Calibri"/>
                <w:color w:val="000000"/>
                <w:sz w:val="18"/>
                <w:szCs w:val="18"/>
              </w:rPr>
              <w:lastRenderedPageBreak/>
              <w:t xml:space="preserve">использовать </w:t>
            </w:r>
            <w:proofErr w:type="spellStart"/>
            <w:r w:rsidRPr="00DE22A5">
              <w:rPr>
                <w:rFonts w:cs="Calibri"/>
                <w:color w:val="000000"/>
                <w:sz w:val="18"/>
                <w:szCs w:val="18"/>
              </w:rPr>
              <w:t>знаково</w:t>
            </w:r>
            <w:r w:rsidRPr="00DE22A5">
              <w:rPr>
                <w:rFonts w:cs="Calibri"/>
                <w:color w:val="000000"/>
                <w:sz w:val="18"/>
                <w:szCs w:val="18"/>
              </w:rPr>
              <w:softHyphen/>
              <w:t>символические</w:t>
            </w:r>
            <w:proofErr w:type="spellEnd"/>
            <w:r w:rsidRPr="00DE22A5">
              <w:rPr>
                <w:rFonts w:cs="Calibri"/>
                <w:color w:val="000000"/>
                <w:sz w:val="18"/>
                <w:szCs w:val="18"/>
              </w:rPr>
              <w:t xml:space="preserve"> средства, в том числе модели, для решения задач</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lastRenderedPageBreak/>
              <w:t>2</w:t>
            </w:r>
          </w:p>
        </w:tc>
        <w:tc>
          <w:tcPr>
            <w:tcW w:w="851" w:type="dxa"/>
            <w:vAlign w:val="bottom"/>
          </w:tcPr>
          <w:p w:rsidR="00E7243C" w:rsidRDefault="00E7243C">
            <w:pPr>
              <w:jc w:val="right"/>
              <w:rPr>
                <w:rFonts w:cs="Calibri"/>
                <w:color w:val="000000"/>
              </w:rPr>
            </w:pPr>
            <w:r>
              <w:rPr>
                <w:rFonts w:cs="Calibri"/>
                <w:color w:val="000000"/>
              </w:rPr>
              <w:t>74,23</w:t>
            </w:r>
          </w:p>
        </w:tc>
        <w:tc>
          <w:tcPr>
            <w:tcW w:w="850" w:type="dxa"/>
            <w:vAlign w:val="bottom"/>
          </w:tcPr>
          <w:p w:rsidR="00E7243C" w:rsidRDefault="00E7243C">
            <w:pPr>
              <w:jc w:val="right"/>
              <w:rPr>
                <w:rFonts w:cs="Calibri"/>
                <w:color w:val="000000"/>
              </w:rPr>
            </w:pPr>
            <w:r>
              <w:rPr>
                <w:rFonts w:cs="Calibri"/>
                <w:color w:val="000000"/>
              </w:rPr>
              <w:t>74,26</w:t>
            </w:r>
          </w:p>
        </w:tc>
        <w:tc>
          <w:tcPr>
            <w:tcW w:w="816" w:type="dxa"/>
            <w:vAlign w:val="bottom"/>
          </w:tcPr>
          <w:p w:rsidR="00E7243C" w:rsidRDefault="00E7243C">
            <w:pPr>
              <w:jc w:val="right"/>
              <w:rPr>
                <w:rFonts w:cs="Calibri"/>
                <w:color w:val="000000"/>
              </w:rPr>
            </w:pPr>
            <w:r>
              <w:rPr>
                <w:rFonts w:cs="Calibri"/>
                <w:color w:val="000000"/>
              </w:rPr>
              <w:t>75,07</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lastRenderedPageBreak/>
              <w:t xml:space="preserve">5. Освоение элементарных норм </w:t>
            </w:r>
            <w:proofErr w:type="spellStart"/>
            <w:r w:rsidRPr="00DE22A5">
              <w:rPr>
                <w:rFonts w:cs="Calibri"/>
                <w:color w:val="000000"/>
                <w:sz w:val="18"/>
                <w:szCs w:val="18"/>
              </w:rPr>
              <w:t>здоровьесберегающего</w:t>
            </w:r>
            <w:proofErr w:type="spellEnd"/>
            <w:r w:rsidRPr="00DE22A5">
              <w:rPr>
                <w:rFonts w:cs="Calibri"/>
                <w:color w:val="000000"/>
                <w:sz w:val="18"/>
                <w:szCs w:val="18"/>
              </w:rPr>
              <w:t xml:space="preserve">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87,92</w:t>
            </w:r>
          </w:p>
        </w:tc>
        <w:tc>
          <w:tcPr>
            <w:tcW w:w="850" w:type="dxa"/>
            <w:vAlign w:val="bottom"/>
          </w:tcPr>
          <w:p w:rsidR="00E7243C" w:rsidRDefault="00E7243C">
            <w:pPr>
              <w:jc w:val="right"/>
              <w:rPr>
                <w:rFonts w:cs="Calibri"/>
                <w:color w:val="000000"/>
              </w:rPr>
            </w:pPr>
            <w:r>
              <w:rPr>
                <w:rFonts w:cs="Calibri"/>
                <w:color w:val="000000"/>
              </w:rPr>
              <w:t>89,8</w:t>
            </w:r>
          </w:p>
        </w:tc>
        <w:tc>
          <w:tcPr>
            <w:tcW w:w="816" w:type="dxa"/>
            <w:vAlign w:val="bottom"/>
          </w:tcPr>
          <w:p w:rsidR="00E7243C" w:rsidRDefault="00E7243C">
            <w:pPr>
              <w:jc w:val="right"/>
              <w:rPr>
                <w:rFonts w:cs="Calibri"/>
                <w:color w:val="000000"/>
              </w:rPr>
            </w:pPr>
            <w:r>
              <w:rPr>
                <w:rFonts w:cs="Calibri"/>
                <w:color w:val="000000"/>
              </w:rPr>
              <w:t>85,83</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78,94</w:t>
            </w:r>
          </w:p>
        </w:tc>
        <w:tc>
          <w:tcPr>
            <w:tcW w:w="850" w:type="dxa"/>
            <w:vAlign w:val="bottom"/>
          </w:tcPr>
          <w:p w:rsidR="00E7243C" w:rsidRDefault="00E7243C">
            <w:pPr>
              <w:jc w:val="right"/>
              <w:rPr>
                <w:rFonts w:cs="Calibri"/>
                <w:color w:val="000000"/>
              </w:rPr>
            </w:pPr>
            <w:r>
              <w:rPr>
                <w:rFonts w:cs="Calibri"/>
                <w:color w:val="000000"/>
              </w:rPr>
              <w:t>80,59</w:t>
            </w:r>
          </w:p>
        </w:tc>
        <w:tc>
          <w:tcPr>
            <w:tcW w:w="816" w:type="dxa"/>
            <w:vAlign w:val="bottom"/>
          </w:tcPr>
          <w:p w:rsidR="00E7243C" w:rsidRDefault="00E7243C">
            <w:pPr>
              <w:jc w:val="right"/>
              <w:rPr>
                <w:rFonts w:cs="Calibri"/>
                <w:color w:val="000000"/>
              </w:rPr>
            </w:pPr>
            <w:r>
              <w:rPr>
                <w:rFonts w:cs="Calibri"/>
                <w:color w:val="000000"/>
              </w:rPr>
              <w:t>77,95</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39,88</w:t>
            </w:r>
          </w:p>
        </w:tc>
        <w:tc>
          <w:tcPr>
            <w:tcW w:w="850" w:type="dxa"/>
            <w:vAlign w:val="bottom"/>
          </w:tcPr>
          <w:p w:rsidR="00E7243C" w:rsidRDefault="00E7243C">
            <w:pPr>
              <w:jc w:val="right"/>
              <w:rPr>
                <w:rFonts w:cs="Calibri"/>
                <w:color w:val="000000"/>
              </w:rPr>
            </w:pPr>
            <w:r>
              <w:rPr>
                <w:rFonts w:cs="Calibri"/>
                <w:color w:val="000000"/>
              </w:rPr>
              <w:t>39,74</w:t>
            </w:r>
          </w:p>
        </w:tc>
        <w:tc>
          <w:tcPr>
            <w:tcW w:w="816" w:type="dxa"/>
            <w:vAlign w:val="bottom"/>
          </w:tcPr>
          <w:p w:rsidR="00E7243C" w:rsidRDefault="00E7243C">
            <w:pPr>
              <w:jc w:val="right"/>
              <w:rPr>
                <w:rFonts w:cs="Calibri"/>
                <w:color w:val="000000"/>
              </w:rPr>
            </w:pPr>
            <w:r>
              <w:rPr>
                <w:rFonts w:cs="Calibri"/>
                <w:color w:val="000000"/>
              </w:rPr>
              <w:t>45,05</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vAlign w:val="bottom"/>
          </w:tcPr>
          <w:p w:rsidR="00E7243C" w:rsidRDefault="00E7243C">
            <w:pPr>
              <w:jc w:val="right"/>
              <w:rPr>
                <w:rFonts w:cs="Calibri"/>
                <w:color w:val="000000"/>
              </w:rPr>
            </w:pPr>
            <w:r>
              <w:rPr>
                <w:rFonts w:cs="Calibri"/>
                <w:color w:val="000000"/>
              </w:rPr>
              <w:t>34,72</w:t>
            </w:r>
          </w:p>
        </w:tc>
        <w:tc>
          <w:tcPr>
            <w:tcW w:w="850" w:type="dxa"/>
            <w:vAlign w:val="bottom"/>
          </w:tcPr>
          <w:p w:rsidR="00E7243C" w:rsidRDefault="00E7243C">
            <w:pPr>
              <w:jc w:val="right"/>
              <w:rPr>
                <w:rFonts w:cs="Calibri"/>
                <w:color w:val="000000"/>
              </w:rPr>
            </w:pPr>
            <w:r>
              <w:rPr>
                <w:rFonts w:cs="Calibri"/>
                <w:color w:val="000000"/>
              </w:rPr>
              <w:t>38,63</w:t>
            </w:r>
          </w:p>
        </w:tc>
        <w:tc>
          <w:tcPr>
            <w:tcW w:w="816" w:type="dxa"/>
            <w:vAlign w:val="bottom"/>
          </w:tcPr>
          <w:p w:rsidR="00E7243C" w:rsidRDefault="00E7243C">
            <w:pPr>
              <w:jc w:val="right"/>
              <w:rPr>
                <w:rFonts w:cs="Calibri"/>
                <w:color w:val="000000"/>
              </w:rPr>
            </w:pPr>
            <w:r>
              <w:rPr>
                <w:rFonts w:cs="Calibri"/>
                <w:color w:val="000000"/>
              </w:rPr>
              <w:t>33,64</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7.1. Освоение элементарных правил нравственного поведения в мире природы и людей; использование знаково-символических сре</w:t>
            </w:r>
            <w:proofErr w:type="gramStart"/>
            <w:r w:rsidRPr="00DE22A5">
              <w:rPr>
                <w:rFonts w:cs="Calibri"/>
                <w:color w:val="000000"/>
                <w:sz w:val="18"/>
                <w:szCs w:val="18"/>
              </w:rPr>
              <w:t>дств пр</w:t>
            </w:r>
            <w:proofErr w:type="gramEnd"/>
            <w:r w:rsidRPr="00DE22A5">
              <w:rPr>
                <w:rFonts w:cs="Calibri"/>
                <w:color w:val="000000"/>
                <w:sz w:val="18"/>
                <w:szCs w:val="18"/>
              </w:rPr>
              <w:t xml:space="preserve">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DE22A5">
              <w:rPr>
                <w:rFonts w:cs="Calibri"/>
                <w:color w:val="000000"/>
                <w:sz w:val="18"/>
                <w:szCs w:val="18"/>
              </w:rPr>
              <w:t>знаково</w:t>
            </w:r>
            <w:r w:rsidRPr="00DE22A5">
              <w:rPr>
                <w:rFonts w:cs="Calibri"/>
                <w:color w:val="000000"/>
                <w:sz w:val="18"/>
                <w:szCs w:val="18"/>
              </w:rPr>
              <w:softHyphen/>
              <w:t>символические</w:t>
            </w:r>
            <w:proofErr w:type="spellEnd"/>
            <w:r w:rsidRPr="00DE22A5">
              <w:rPr>
                <w:rFonts w:cs="Calibri"/>
                <w:color w:val="000000"/>
                <w:sz w:val="18"/>
                <w:szCs w:val="18"/>
              </w:rPr>
              <w:t xml:space="preserve"> средства, в том числе модели, для решения задач / выполнять правила безопасного поведения в доме, на улице, в природной среде</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75,05</w:t>
            </w:r>
          </w:p>
        </w:tc>
        <w:tc>
          <w:tcPr>
            <w:tcW w:w="850" w:type="dxa"/>
            <w:vAlign w:val="bottom"/>
          </w:tcPr>
          <w:p w:rsidR="00E7243C" w:rsidRDefault="00E7243C">
            <w:pPr>
              <w:jc w:val="right"/>
              <w:rPr>
                <w:rFonts w:cs="Calibri"/>
                <w:color w:val="000000"/>
              </w:rPr>
            </w:pPr>
            <w:r>
              <w:rPr>
                <w:rFonts w:cs="Calibri"/>
                <w:color w:val="000000"/>
              </w:rPr>
              <w:t>76,73</w:t>
            </w:r>
          </w:p>
        </w:tc>
        <w:tc>
          <w:tcPr>
            <w:tcW w:w="816" w:type="dxa"/>
            <w:vAlign w:val="bottom"/>
          </w:tcPr>
          <w:p w:rsidR="00E7243C" w:rsidRDefault="00E7243C">
            <w:pPr>
              <w:jc w:val="right"/>
              <w:rPr>
                <w:rFonts w:cs="Calibri"/>
                <w:color w:val="000000"/>
              </w:rPr>
            </w:pPr>
            <w:r>
              <w:rPr>
                <w:rFonts w:cs="Calibri"/>
                <w:color w:val="000000"/>
              </w:rPr>
              <w:t>73,98</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7.2. Освоение элементарных правил нравственного поведения в мире природы и людей; использование знаково-символических сре</w:t>
            </w:r>
            <w:proofErr w:type="gramStart"/>
            <w:r w:rsidRPr="00DE22A5">
              <w:rPr>
                <w:rFonts w:cs="Calibri"/>
                <w:color w:val="000000"/>
                <w:sz w:val="18"/>
                <w:szCs w:val="18"/>
              </w:rPr>
              <w:t>дств пр</w:t>
            </w:r>
            <w:proofErr w:type="gramEnd"/>
            <w:r w:rsidRPr="00DE22A5">
              <w:rPr>
                <w:rFonts w:cs="Calibri"/>
                <w:color w:val="000000"/>
                <w:sz w:val="18"/>
                <w:szCs w:val="18"/>
              </w:rPr>
              <w:t xml:space="preserve">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DE22A5">
              <w:rPr>
                <w:rFonts w:cs="Calibri"/>
                <w:color w:val="000000"/>
                <w:sz w:val="18"/>
                <w:szCs w:val="18"/>
              </w:rPr>
              <w:t>знаково</w:t>
            </w:r>
            <w:r w:rsidRPr="00DE22A5">
              <w:rPr>
                <w:rFonts w:cs="Calibri"/>
                <w:color w:val="000000"/>
                <w:sz w:val="18"/>
                <w:szCs w:val="18"/>
              </w:rPr>
              <w:softHyphen/>
              <w:t>символические</w:t>
            </w:r>
            <w:proofErr w:type="spellEnd"/>
            <w:r w:rsidRPr="00DE22A5">
              <w:rPr>
                <w:rFonts w:cs="Calibri"/>
                <w:color w:val="000000"/>
                <w:sz w:val="18"/>
                <w:szCs w:val="18"/>
              </w:rPr>
              <w:t xml:space="preserve"> средства, в том числе модели, для решения задач / выполнять правила безопасного поведения в доме, на улице, в природной среде</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vAlign w:val="bottom"/>
          </w:tcPr>
          <w:p w:rsidR="00E7243C" w:rsidRDefault="00E7243C">
            <w:pPr>
              <w:jc w:val="right"/>
              <w:rPr>
                <w:rFonts w:cs="Calibri"/>
                <w:color w:val="000000"/>
              </w:rPr>
            </w:pPr>
            <w:r>
              <w:rPr>
                <w:rFonts w:cs="Calibri"/>
                <w:color w:val="000000"/>
              </w:rPr>
              <w:t>72,37</w:t>
            </w:r>
          </w:p>
        </w:tc>
        <w:tc>
          <w:tcPr>
            <w:tcW w:w="850" w:type="dxa"/>
            <w:vAlign w:val="bottom"/>
          </w:tcPr>
          <w:p w:rsidR="00E7243C" w:rsidRDefault="00E7243C">
            <w:pPr>
              <w:jc w:val="right"/>
              <w:rPr>
                <w:rFonts w:cs="Calibri"/>
                <w:color w:val="000000"/>
              </w:rPr>
            </w:pPr>
            <w:r>
              <w:rPr>
                <w:rFonts w:cs="Calibri"/>
                <w:color w:val="000000"/>
              </w:rPr>
              <w:t>71,26</w:t>
            </w:r>
          </w:p>
        </w:tc>
        <w:tc>
          <w:tcPr>
            <w:tcW w:w="816" w:type="dxa"/>
            <w:vAlign w:val="bottom"/>
          </w:tcPr>
          <w:p w:rsidR="00E7243C" w:rsidRDefault="00E7243C">
            <w:pPr>
              <w:jc w:val="right"/>
              <w:rPr>
                <w:rFonts w:cs="Calibri"/>
                <w:color w:val="000000"/>
              </w:rPr>
            </w:pPr>
            <w:r>
              <w:rPr>
                <w:rFonts w:cs="Calibri"/>
                <w:color w:val="000000"/>
              </w:rPr>
              <w:t>69,26</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w:t>
            </w:r>
            <w:r w:rsidRPr="00DE22A5">
              <w:rPr>
                <w:rFonts w:cs="Calibri"/>
                <w:color w:val="000000"/>
                <w:sz w:val="18"/>
                <w:szCs w:val="18"/>
              </w:rPr>
              <w:lastRenderedPageBreak/>
              <w:t>характер взаимоотношений людей в различных социальных группах</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lastRenderedPageBreak/>
              <w:t>1</w:t>
            </w:r>
          </w:p>
        </w:tc>
        <w:tc>
          <w:tcPr>
            <w:tcW w:w="851" w:type="dxa"/>
            <w:vAlign w:val="bottom"/>
          </w:tcPr>
          <w:p w:rsidR="00E7243C" w:rsidRDefault="00E7243C">
            <w:pPr>
              <w:jc w:val="right"/>
              <w:rPr>
                <w:rFonts w:cs="Calibri"/>
                <w:color w:val="000000"/>
              </w:rPr>
            </w:pPr>
            <w:r>
              <w:rPr>
                <w:rFonts w:cs="Calibri"/>
                <w:color w:val="000000"/>
              </w:rPr>
              <w:t>88,1</w:t>
            </w:r>
          </w:p>
        </w:tc>
        <w:tc>
          <w:tcPr>
            <w:tcW w:w="850" w:type="dxa"/>
            <w:vAlign w:val="bottom"/>
          </w:tcPr>
          <w:p w:rsidR="00E7243C" w:rsidRDefault="00E7243C">
            <w:pPr>
              <w:jc w:val="right"/>
              <w:rPr>
                <w:rFonts w:cs="Calibri"/>
                <w:color w:val="000000"/>
              </w:rPr>
            </w:pPr>
            <w:r>
              <w:rPr>
                <w:rFonts w:cs="Calibri"/>
                <w:color w:val="000000"/>
              </w:rPr>
              <w:t>89,67</w:t>
            </w:r>
          </w:p>
        </w:tc>
        <w:tc>
          <w:tcPr>
            <w:tcW w:w="816" w:type="dxa"/>
            <w:vAlign w:val="bottom"/>
          </w:tcPr>
          <w:p w:rsidR="00E7243C" w:rsidRDefault="00E7243C">
            <w:pPr>
              <w:jc w:val="right"/>
              <w:rPr>
                <w:rFonts w:cs="Calibri"/>
                <w:color w:val="000000"/>
              </w:rPr>
            </w:pPr>
            <w:r>
              <w:rPr>
                <w:rFonts w:cs="Calibri"/>
                <w:color w:val="000000"/>
              </w:rPr>
              <w:t>86,5</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lastRenderedPageBreak/>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77,15</w:t>
            </w:r>
          </w:p>
        </w:tc>
        <w:tc>
          <w:tcPr>
            <w:tcW w:w="850" w:type="dxa"/>
            <w:vAlign w:val="bottom"/>
          </w:tcPr>
          <w:p w:rsidR="00E7243C" w:rsidRDefault="00E7243C">
            <w:pPr>
              <w:jc w:val="right"/>
              <w:rPr>
                <w:rFonts w:cs="Calibri"/>
                <w:color w:val="000000"/>
              </w:rPr>
            </w:pPr>
            <w:r>
              <w:rPr>
                <w:rFonts w:cs="Calibri"/>
                <w:color w:val="000000"/>
              </w:rPr>
              <w:t>80,33</w:t>
            </w:r>
          </w:p>
        </w:tc>
        <w:tc>
          <w:tcPr>
            <w:tcW w:w="816" w:type="dxa"/>
            <w:vAlign w:val="bottom"/>
          </w:tcPr>
          <w:p w:rsidR="00E7243C" w:rsidRDefault="00E7243C">
            <w:pPr>
              <w:jc w:val="right"/>
              <w:rPr>
                <w:rFonts w:cs="Calibri"/>
                <w:color w:val="000000"/>
              </w:rPr>
            </w:pPr>
            <w:r>
              <w:rPr>
                <w:rFonts w:cs="Calibri"/>
                <w:color w:val="000000"/>
              </w:rPr>
              <w:t>72,74</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57,47</w:t>
            </w:r>
          </w:p>
        </w:tc>
        <w:tc>
          <w:tcPr>
            <w:tcW w:w="850" w:type="dxa"/>
            <w:vAlign w:val="bottom"/>
          </w:tcPr>
          <w:p w:rsidR="00E7243C" w:rsidRDefault="00E7243C">
            <w:pPr>
              <w:jc w:val="right"/>
              <w:rPr>
                <w:rFonts w:cs="Calibri"/>
                <w:color w:val="000000"/>
              </w:rPr>
            </w:pPr>
            <w:r>
              <w:rPr>
                <w:rFonts w:cs="Calibri"/>
                <w:color w:val="000000"/>
              </w:rPr>
              <w:t>61,34</w:t>
            </w:r>
          </w:p>
        </w:tc>
        <w:tc>
          <w:tcPr>
            <w:tcW w:w="816" w:type="dxa"/>
            <w:vAlign w:val="bottom"/>
          </w:tcPr>
          <w:p w:rsidR="00E7243C" w:rsidRDefault="00E7243C">
            <w:pPr>
              <w:jc w:val="right"/>
              <w:rPr>
                <w:rFonts w:cs="Calibri"/>
                <w:color w:val="000000"/>
              </w:rPr>
            </w:pPr>
            <w:r>
              <w:rPr>
                <w:rFonts w:cs="Calibri"/>
                <w:color w:val="000000"/>
              </w:rPr>
              <w:t>51,95</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9.1.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93,82</w:t>
            </w:r>
          </w:p>
        </w:tc>
        <w:tc>
          <w:tcPr>
            <w:tcW w:w="850" w:type="dxa"/>
            <w:vAlign w:val="bottom"/>
          </w:tcPr>
          <w:p w:rsidR="00E7243C" w:rsidRDefault="00E7243C">
            <w:pPr>
              <w:jc w:val="right"/>
              <w:rPr>
                <w:rFonts w:cs="Calibri"/>
                <w:color w:val="000000"/>
              </w:rPr>
            </w:pPr>
            <w:r>
              <w:rPr>
                <w:rFonts w:cs="Calibri"/>
                <w:color w:val="000000"/>
              </w:rPr>
              <w:t>93,82</w:t>
            </w:r>
          </w:p>
        </w:tc>
        <w:tc>
          <w:tcPr>
            <w:tcW w:w="816" w:type="dxa"/>
            <w:vAlign w:val="bottom"/>
          </w:tcPr>
          <w:p w:rsidR="00E7243C" w:rsidRDefault="00E7243C">
            <w:pPr>
              <w:jc w:val="right"/>
              <w:rPr>
                <w:rFonts w:cs="Calibri"/>
                <w:color w:val="000000"/>
              </w:rPr>
            </w:pPr>
            <w:r>
              <w:rPr>
                <w:rFonts w:cs="Calibri"/>
                <w:color w:val="000000"/>
              </w:rPr>
              <w:t>92,36</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9.2.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88,39</w:t>
            </w:r>
          </w:p>
        </w:tc>
        <w:tc>
          <w:tcPr>
            <w:tcW w:w="850" w:type="dxa"/>
            <w:vAlign w:val="bottom"/>
          </w:tcPr>
          <w:p w:rsidR="00E7243C" w:rsidRDefault="00E7243C">
            <w:pPr>
              <w:jc w:val="right"/>
              <w:rPr>
                <w:rFonts w:cs="Calibri"/>
                <w:color w:val="000000"/>
              </w:rPr>
            </w:pPr>
            <w:r>
              <w:rPr>
                <w:rFonts w:cs="Calibri"/>
                <w:color w:val="000000"/>
              </w:rPr>
              <w:t>87,48</w:t>
            </w:r>
          </w:p>
        </w:tc>
        <w:tc>
          <w:tcPr>
            <w:tcW w:w="816" w:type="dxa"/>
            <w:vAlign w:val="bottom"/>
          </w:tcPr>
          <w:p w:rsidR="00E7243C" w:rsidRDefault="00E7243C">
            <w:pPr>
              <w:jc w:val="right"/>
              <w:rPr>
                <w:rFonts w:cs="Calibri"/>
                <w:color w:val="000000"/>
              </w:rPr>
            </w:pPr>
            <w:r>
              <w:rPr>
                <w:rFonts w:cs="Calibri"/>
                <w:color w:val="000000"/>
              </w:rPr>
              <w:t>86,87</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9.3.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64,46</w:t>
            </w:r>
          </w:p>
        </w:tc>
        <w:tc>
          <w:tcPr>
            <w:tcW w:w="850" w:type="dxa"/>
            <w:vAlign w:val="bottom"/>
          </w:tcPr>
          <w:p w:rsidR="00E7243C" w:rsidRDefault="00E7243C">
            <w:pPr>
              <w:jc w:val="right"/>
              <w:rPr>
                <w:rFonts w:cs="Calibri"/>
                <w:color w:val="000000"/>
              </w:rPr>
            </w:pPr>
            <w:r>
              <w:rPr>
                <w:rFonts w:cs="Calibri"/>
                <w:color w:val="000000"/>
              </w:rPr>
              <w:t>69,44</w:t>
            </w:r>
          </w:p>
        </w:tc>
        <w:tc>
          <w:tcPr>
            <w:tcW w:w="816" w:type="dxa"/>
            <w:vAlign w:val="bottom"/>
          </w:tcPr>
          <w:p w:rsidR="00E7243C" w:rsidRDefault="00E7243C">
            <w:pPr>
              <w:jc w:val="right"/>
              <w:rPr>
                <w:rFonts w:cs="Calibri"/>
                <w:color w:val="000000"/>
              </w:rPr>
            </w:pPr>
            <w:r>
              <w:rPr>
                <w:rFonts w:cs="Calibri"/>
                <w:color w:val="000000"/>
              </w:rPr>
              <w:t>60,06</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10.1.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vAlign w:val="bottom"/>
          </w:tcPr>
          <w:p w:rsidR="00E7243C" w:rsidRDefault="00E7243C">
            <w:pPr>
              <w:jc w:val="right"/>
              <w:rPr>
                <w:rFonts w:cs="Calibri"/>
                <w:color w:val="000000"/>
              </w:rPr>
            </w:pPr>
            <w:r>
              <w:rPr>
                <w:rFonts w:cs="Calibri"/>
                <w:color w:val="000000"/>
              </w:rPr>
              <w:t>89,41</w:t>
            </w:r>
          </w:p>
        </w:tc>
        <w:tc>
          <w:tcPr>
            <w:tcW w:w="850" w:type="dxa"/>
            <w:vAlign w:val="bottom"/>
          </w:tcPr>
          <w:p w:rsidR="00E7243C" w:rsidRDefault="00E7243C">
            <w:pPr>
              <w:jc w:val="right"/>
              <w:rPr>
                <w:rFonts w:cs="Calibri"/>
                <w:color w:val="000000"/>
              </w:rPr>
            </w:pPr>
            <w:r>
              <w:rPr>
                <w:rFonts w:cs="Calibri"/>
                <w:color w:val="000000"/>
              </w:rPr>
              <w:t>89,26</w:t>
            </w:r>
          </w:p>
        </w:tc>
        <w:tc>
          <w:tcPr>
            <w:tcW w:w="816" w:type="dxa"/>
            <w:vAlign w:val="bottom"/>
          </w:tcPr>
          <w:p w:rsidR="00E7243C" w:rsidRDefault="00E7243C">
            <w:pPr>
              <w:jc w:val="right"/>
              <w:rPr>
                <w:rFonts w:cs="Calibri"/>
                <w:color w:val="000000"/>
              </w:rPr>
            </w:pPr>
            <w:r>
              <w:rPr>
                <w:rFonts w:cs="Calibri"/>
                <w:color w:val="000000"/>
              </w:rPr>
              <w:t>81,88</w:t>
            </w:r>
          </w:p>
        </w:tc>
      </w:tr>
      <w:tr w:rsidR="00E7243C" w:rsidRPr="00C01AE1" w:rsidTr="001B0FF6">
        <w:tc>
          <w:tcPr>
            <w:tcW w:w="6487" w:type="dxa"/>
            <w:vAlign w:val="bottom"/>
          </w:tcPr>
          <w:p w:rsidR="00E7243C" w:rsidRPr="00DE22A5" w:rsidRDefault="00E7243C">
            <w:pPr>
              <w:rPr>
                <w:rFonts w:cs="Calibri"/>
                <w:color w:val="000000"/>
                <w:sz w:val="18"/>
                <w:szCs w:val="18"/>
              </w:rPr>
            </w:pPr>
            <w:r w:rsidRPr="00DE22A5">
              <w:rPr>
                <w:rFonts w:cs="Calibri"/>
                <w:color w:val="000000"/>
                <w:sz w:val="18"/>
                <w:szCs w:val="18"/>
              </w:rPr>
              <w:t xml:space="preserve">10.2K1.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567" w:type="dxa"/>
            <w:vAlign w:val="bottom"/>
          </w:tcPr>
          <w:p w:rsidR="00E7243C" w:rsidRPr="00A545B6" w:rsidRDefault="00E7243C">
            <w:pPr>
              <w:jc w:val="right"/>
              <w:rPr>
                <w:rFonts w:ascii="Times New Roman" w:hAnsi="Times New Roman"/>
                <w:color w:val="000000"/>
                <w:sz w:val="18"/>
                <w:szCs w:val="18"/>
              </w:rPr>
            </w:pPr>
            <w:r w:rsidRPr="00A545B6">
              <w:rPr>
                <w:rFonts w:ascii="Times New Roman" w:hAnsi="Times New Roman"/>
                <w:color w:val="000000"/>
                <w:sz w:val="18"/>
                <w:szCs w:val="18"/>
              </w:rPr>
              <w:t>1</w:t>
            </w:r>
          </w:p>
        </w:tc>
        <w:tc>
          <w:tcPr>
            <w:tcW w:w="851" w:type="dxa"/>
            <w:vAlign w:val="bottom"/>
          </w:tcPr>
          <w:p w:rsidR="00E7243C" w:rsidRDefault="00E7243C">
            <w:pPr>
              <w:jc w:val="right"/>
              <w:rPr>
                <w:rFonts w:cs="Calibri"/>
                <w:color w:val="000000"/>
              </w:rPr>
            </w:pPr>
            <w:r>
              <w:rPr>
                <w:rFonts w:cs="Calibri"/>
                <w:color w:val="000000"/>
              </w:rPr>
              <w:t>70,83</w:t>
            </w:r>
          </w:p>
        </w:tc>
        <w:tc>
          <w:tcPr>
            <w:tcW w:w="850" w:type="dxa"/>
            <w:vAlign w:val="bottom"/>
          </w:tcPr>
          <w:p w:rsidR="00E7243C" w:rsidRDefault="00E7243C">
            <w:pPr>
              <w:jc w:val="right"/>
              <w:rPr>
                <w:rFonts w:cs="Calibri"/>
                <w:color w:val="000000"/>
              </w:rPr>
            </w:pPr>
            <w:r>
              <w:rPr>
                <w:rFonts w:cs="Calibri"/>
                <w:color w:val="000000"/>
              </w:rPr>
              <w:t>67,58</w:t>
            </w:r>
          </w:p>
        </w:tc>
        <w:tc>
          <w:tcPr>
            <w:tcW w:w="816" w:type="dxa"/>
            <w:vAlign w:val="bottom"/>
          </w:tcPr>
          <w:p w:rsidR="00E7243C" w:rsidRDefault="00E7243C">
            <w:pPr>
              <w:jc w:val="right"/>
              <w:rPr>
                <w:rFonts w:cs="Calibri"/>
                <w:color w:val="000000"/>
              </w:rPr>
            </w:pPr>
            <w:r>
              <w:rPr>
                <w:rFonts w:cs="Calibri"/>
                <w:color w:val="000000"/>
              </w:rPr>
              <w:t>67,07</w:t>
            </w:r>
          </w:p>
        </w:tc>
      </w:tr>
      <w:tr w:rsidR="00E7243C" w:rsidRPr="00C01AE1" w:rsidTr="00637DA2">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Pr="00DE22A5" w:rsidRDefault="00E7243C">
            <w:pPr>
              <w:rPr>
                <w:rFonts w:cs="Calibri"/>
                <w:color w:val="000000"/>
                <w:sz w:val="18"/>
                <w:szCs w:val="18"/>
              </w:rPr>
            </w:pPr>
            <w:r w:rsidRPr="00DE22A5">
              <w:rPr>
                <w:rFonts w:cs="Calibri"/>
                <w:color w:val="000000"/>
                <w:sz w:val="18"/>
                <w:szCs w:val="18"/>
              </w:rPr>
              <w:t xml:space="preserve">10.2K2.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w:t>
            </w:r>
            <w:r w:rsidRPr="00DE22A5">
              <w:rPr>
                <w:rFonts w:cs="Calibri"/>
                <w:color w:val="000000"/>
                <w:sz w:val="18"/>
                <w:szCs w:val="18"/>
              </w:rPr>
              <w:lastRenderedPageBreak/>
              <w:t>столицы и родного края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Pr="00A545B6" w:rsidRDefault="00E7243C" w:rsidP="00637DA2">
            <w:pPr>
              <w:jc w:val="right"/>
              <w:rPr>
                <w:rFonts w:ascii="Times New Roman" w:hAnsi="Times New Roman"/>
                <w:color w:val="000000"/>
                <w:sz w:val="18"/>
                <w:szCs w:val="18"/>
              </w:rPr>
            </w:pPr>
            <w:r w:rsidRPr="00A545B6">
              <w:rPr>
                <w:rFonts w:ascii="Times New Roman" w:hAnsi="Times New Roman"/>
                <w:color w:val="000000"/>
                <w:sz w:val="18"/>
                <w:szCs w:val="18"/>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Default="00E7243C">
            <w:pPr>
              <w:jc w:val="right"/>
              <w:rPr>
                <w:rFonts w:cs="Calibri"/>
                <w:color w:val="000000"/>
              </w:rPr>
            </w:pPr>
            <w:r>
              <w:rPr>
                <w:rFonts w:cs="Calibri"/>
                <w:color w:val="000000"/>
              </w:rPr>
              <w:t>67,11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Default="00E7243C">
            <w:pPr>
              <w:jc w:val="right"/>
              <w:rPr>
                <w:rFonts w:cs="Calibri"/>
                <w:color w:val="000000"/>
              </w:rPr>
            </w:pPr>
            <w:r>
              <w:rPr>
                <w:rFonts w:cs="Calibri"/>
                <w:color w:val="000000"/>
              </w:rPr>
              <w:t>66,08</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Default="00E7243C">
            <w:pPr>
              <w:jc w:val="right"/>
              <w:rPr>
                <w:rFonts w:cs="Calibri"/>
                <w:color w:val="000000"/>
              </w:rPr>
            </w:pPr>
            <w:r>
              <w:rPr>
                <w:rFonts w:cs="Calibri"/>
                <w:color w:val="000000"/>
              </w:rPr>
              <w:t>64,49</w:t>
            </w:r>
          </w:p>
        </w:tc>
      </w:tr>
      <w:tr w:rsidR="00E7243C" w:rsidRPr="00C01AE1" w:rsidTr="00637DA2">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Pr="00DE22A5" w:rsidRDefault="00E7243C">
            <w:pPr>
              <w:rPr>
                <w:rFonts w:cs="Calibri"/>
                <w:color w:val="000000"/>
                <w:sz w:val="18"/>
                <w:szCs w:val="18"/>
              </w:rPr>
            </w:pPr>
            <w:r w:rsidRPr="00DE22A5">
              <w:rPr>
                <w:rFonts w:cs="Calibri"/>
                <w:color w:val="000000"/>
                <w:sz w:val="18"/>
                <w:szCs w:val="18"/>
              </w:rPr>
              <w:lastRenderedPageBreak/>
              <w:t xml:space="preserve">10.2K3. </w:t>
            </w:r>
            <w:proofErr w:type="spellStart"/>
            <w:r w:rsidRPr="00DE22A5">
              <w:rPr>
                <w:rFonts w:cs="Calibri"/>
                <w:color w:val="000000"/>
                <w:sz w:val="18"/>
                <w:szCs w:val="18"/>
              </w:rPr>
              <w:t>Сформированность</w:t>
            </w:r>
            <w:proofErr w:type="spellEnd"/>
            <w:r w:rsidRPr="00DE22A5">
              <w:rPr>
                <w:rFonts w:cs="Calibri"/>
                <w:color w:val="000000"/>
                <w:sz w:val="18"/>
                <w:szCs w:val="18"/>
              </w:rPr>
              <w:t xml:space="preserve"> уважительного отношения к родному краю; осознанно строить речевое высказывание в соответствии с задачами коммуникации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Pr="00A545B6" w:rsidRDefault="00E7243C" w:rsidP="00637DA2">
            <w:pPr>
              <w:jc w:val="right"/>
              <w:rPr>
                <w:rFonts w:ascii="Times New Roman" w:hAnsi="Times New Roman"/>
                <w:color w:val="000000"/>
                <w:sz w:val="18"/>
                <w:szCs w:val="18"/>
              </w:rPr>
            </w:pPr>
            <w:r w:rsidRPr="00A545B6">
              <w:rPr>
                <w:rFonts w:ascii="Times New Roman" w:hAnsi="Times New Roman"/>
                <w:color w:val="00000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Default="00E7243C">
            <w:pPr>
              <w:jc w:val="right"/>
              <w:rPr>
                <w:rFonts w:cs="Calibri"/>
                <w:color w:val="000000"/>
              </w:rPr>
            </w:pPr>
            <w:r>
              <w:rPr>
                <w:rFonts w:cs="Calibri"/>
                <w:color w:val="000000"/>
              </w:rPr>
              <w:t>43,46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Default="00E7243C">
            <w:pPr>
              <w:jc w:val="right"/>
              <w:rPr>
                <w:rFonts w:cs="Calibri"/>
                <w:color w:val="000000"/>
              </w:rPr>
            </w:pPr>
            <w:r>
              <w:rPr>
                <w:rFonts w:cs="Calibri"/>
                <w:color w:val="000000"/>
              </w:rPr>
              <w:t>44,43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243C" w:rsidRDefault="00E7243C">
            <w:pPr>
              <w:jc w:val="right"/>
              <w:rPr>
                <w:rFonts w:cs="Calibri"/>
                <w:color w:val="000000"/>
              </w:rPr>
            </w:pPr>
            <w:r>
              <w:rPr>
                <w:rFonts w:cs="Calibri"/>
                <w:color w:val="000000"/>
              </w:rPr>
              <w:t>38,05</w:t>
            </w:r>
          </w:p>
        </w:tc>
      </w:tr>
    </w:tbl>
    <w:p w:rsidR="00747D00" w:rsidRPr="00C01AE1" w:rsidRDefault="00747D00" w:rsidP="00747D00">
      <w:pPr>
        <w:rPr>
          <w:rFonts w:ascii="Times New Roman" w:hAnsi="Times New Roman"/>
          <w:sz w:val="20"/>
          <w:szCs w:val="20"/>
          <w:lang w:val="en-US"/>
        </w:rPr>
      </w:pPr>
    </w:p>
    <w:p w:rsidR="00747D00" w:rsidRPr="00C01AE1" w:rsidRDefault="00747D00" w:rsidP="00747D00">
      <w:pPr>
        <w:spacing w:after="0" w:line="240" w:lineRule="auto"/>
        <w:ind w:left="-93" w:right="-115"/>
        <w:rPr>
          <w:rFonts w:ascii="Times New Roman" w:hAnsi="Times New Roman"/>
          <w:sz w:val="20"/>
          <w:szCs w:val="20"/>
        </w:rPr>
      </w:pPr>
    </w:p>
    <w:p w:rsidR="00747D00" w:rsidRPr="00C01AE1" w:rsidRDefault="00747D00" w:rsidP="00747D00">
      <w:pPr>
        <w:spacing w:after="0" w:line="240" w:lineRule="auto"/>
        <w:ind w:left="-93" w:right="-115"/>
        <w:jc w:val="right"/>
        <w:rPr>
          <w:rFonts w:ascii="Times New Roman" w:hAnsi="Times New Roman"/>
          <w:sz w:val="20"/>
          <w:szCs w:val="20"/>
        </w:rPr>
      </w:pPr>
    </w:p>
    <w:p w:rsidR="00747D00" w:rsidRPr="00C01AE1" w:rsidRDefault="00747D00" w:rsidP="00747D00">
      <w:pPr>
        <w:pStyle w:val="10"/>
        <w:ind w:firstLine="567"/>
        <w:jc w:val="both"/>
        <w:rPr>
          <w:rFonts w:ascii="Times New Roman" w:hAnsi="Times New Roman" w:cs="Times New Roman"/>
          <w:b/>
          <w:sz w:val="20"/>
          <w:szCs w:val="20"/>
        </w:rPr>
      </w:pPr>
      <w:r w:rsidRPr="00C01AE1">
        <w:rPr>
          <w:rFonts w:ascii="Times New Roman" w:hAnsi="Times New Roman" w:cs="Times New Roman"/>
          <w:b/>
          <w:sz w:val="20"/>
          <w:szCs w:val="20"/>
        </w:rPr>
        <w:t>Более 80,0% учеников справились со следующими заданиями ВПР:</w:t>
      </w:r>
    </w:p>
    <w:p w:rsidR="00747D00" w:rsidRPr="00C01AE1" w:rsidRDefault="00747D00" w:rsidP="00747D00">
      <w:pPr>
        <w:pStyle w:val="10"/>
        <w:ind w:firstLine="567"/>
        <w:jc w:val="both"/>
        <w:rPr>
          <w:rFonts w:ascii="Times New Roman" w:hAnsi="Times New Roman" w:cs="Times New Roman"/>
          <w:color w:val="000000"/>
          <w:sz w:val="20"/>
          <w:szCs w:val="20"/>
        </w:rPr>
      </w:pPr>
    </w:p>
    <w:p w:rsidR="00637DA2" w:rsidRPr="00C01AE1" w:rsidRDefault="00637DA2"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10.1. </w:t>
      </w:r>
      <w:proofErr w:type="spellStart"/>
      <w:r w:rsidRPr="00C01AE1">
        <w:rPr>
          <w:rFonts w:ascii="Times New Roman" w:hAnsi="Times New Roman" w:cs="Times New Roman"/>
          <w:color w:val="000000"/>
          <w:sz w:val="20"/>
          <w:szCs w:val="20"/>
        </w:rPr>
        <w:t>Сформированность</w:t>
      </w:r>
      <w:proofErr w:type="spellEnd"/>
      <w:r w:rsidRPr="00C01AE1">
        <w:rPr>
          <w:rFonts w:ascii="Times New Roman" w:hAnsi="Times New Roman" w:cs="Times New Roman"/>
          <w:color w:val="000000"/>
          <w:sz w:val="20"/>
          <w:szCs w:val="20"/>
        </w:rPr>
        <w:t xml:space="preserve"> уважительного отношения к родному краю; осознанно строить речевое высказывание в соответствии с задачами коммуникации. </w:t>
      </w:r>
      <w:r w:rsidRPr="00C01AE1">
        <w:rPr>
          <w:rFonts w:ascii="Times New Roman" w:hAnsi="Times New Roman" w:cs="Times New Roman"/>
          <w:color w:val="000000"/>
          <w:sz w:val="20"/>
          <w:szCs w:val="20"/>
        </w:rPr>
        <w:br/>
        <w:t xml:space="preserve">[Будут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 – </w:t>
      </w:r>
      <w:r w:rsidR="005E59FE">
        <w:rPr>
          <w:rFonts w:ascii="Times New Roman" w:hAnsi="Times New Roman" w:cs="Times New Roman"/>
          <w:color w:val="000000"/>
          <w:sz w:val="20"/>
          <w:szCs w:val="20"/>
        </w:rPr>
        <w:t>89,26%(в 2022 году-</w:t>
      </w:r>
      <w:r w:rsidRPr="00C01AE1">
        <w:rPr>
          <w:rFonts w:ascii="Times New Roman" w:hAnsi="Times New Roman" w:cs="Times New Roman"/>
          <w:color w:val="000000"/>
          <w:sz w:val="20"/>
          <w:szCs w:val="20"/>
        </w:rPr>
        <w:t>90,23%</w:t>
      </w:r>
      <w:r w:rsidR="005E59FE">
        <w:rPr>
          <w:rFonts w:ascii="Times New Roman" w:hAnsi="Times New Roman" w:cs="Times New Roman"/>
          <w:color w:val="000000"/>
          <w:sz w:val="20"/>
          <w:szCs w:val="20"/>
        </w:rPr>
        <w:t xml:space="preserve">)4 </w:t>
      </w:r>
    </w:p>
    <w:p w:rsidR="00637DA2" w:rsidRPr="00C01AE1" w:rsidRDefault="00637DA2"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9.2. </w:t>
      </w:r>
      <w:proofErr w:type="spellStart"/>
      <w:r w:rsidRPr="00C01AE1">
        <w:rPr>
          <w:rFonts w:ascii="Times New Roman" w:hAnsi="Times New Roman" w:cs="Times New Roman"/>
          <w:color w:val="000000"/>
          <w:sz w:val="20"/>
          <w:szCs w:val="20"/>
        </w:rPr>
        <w:t>Сформированность</w:t>
      </w:r>
      <w:proofErr w:type="spellEnd"/>
      <w:r w:rsidRPr="00C01AE1">
        <w:rPr>
          <w:rFonts w:ascii="Times New Roman" w:hAnsi="Times New Roman" w:cs="Times New Roman"/>
          <w:color w:val="000000"/>
          <w:sz w:val="20"/>
          <w:szCs w:val="20"/>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C01AE1">
        <w:rPr>
          <w:rFonts w:ascii="Times New Roman" w:hAnsi="Times New Roman" w:cs="Times New Roman"/>
          <w:color w:val="000000"/>
          <w:sz w:val="20"/>
          <w:szCs w:val="20"/>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C01AE1">
        <w:rPr>
          <w:rFonts w:ascii="Times New Roman" w:hAnsi="Times New Roman" w:cs="Times New Roman"/>
          <w:color w:val="000000"/>
          <w:sz w:val="20"/>
          <w:szCs w:val="20"/>
        </w:rPr>
        <w:br/>
        <w:t xml:space="preserve"> осознавать свою неразрывную связь с разнообразными окружающими социальными группами -</w:t>
      </w:r>
      <w:r w:rsidR="005E59FE">
        <w:rPr>
          <w:rFonts w:ascii="Times New Roman" w:hAnsi="Times New Roman" w:cs="Times New Roman"/>
          <w:color w:val="000000"/>
          <w:sz w:val="20"/>
          <w:szCs w:val="20"/>
        </w:rPr>
        <w:t xml:space="preserve">87, 48% </w:t>
      </w:r>
      <w:proofErr w:type="gramStart"/>
      <w:r w:rsidR="005E59FE">
        <w:rPr>
          <w:rFonts w:ascii="Times New Roman" w:hAnsi="Times New Roman" w:cs="Times New Roman"/>
          <w:color w:val="000000"/>
          <w:sz w:val="20"/>
          <w:szCs w:val="20"/>
        </w:rPr>
        <w:t xml:space="preserve">( </w:t>
      </w:r>
      <w:proofErr w:type="gramEnd"/>
      <w:r w:rsidR="005E59FE">
        <w:rPr>
          <w:rFonts w:ascii="Times New Roman" w:hAnsi="Times New Roman" w:cs="Times New Roman"/>
          <w:color w:val="000000"/>
          <w:sz w:val="20"/>
          <w:szCs w:val="20"/>
        </w:rPr>
        <w:t xml:space="preserve">в 2022 году- </w:t>
      </w:r>
      <w:r w:rsidRPr="00C01AE1">
        <w:rPr>
          <w:rFonts w:ascii="Times New Roman" w:hAnsi="Times New Roman" w:cs="Times New Roman"/>
          <w:color w:val="000000"/>
          <w:sz w:val="20"/>
          <w:szCs w:val="20"/>
        </w:rPr>
        <w:t>89,51%</w:t>
      </w:r>
      <w:r w:rsidR="005E59FE">
        <w:rPr>
          <w:rFonts w:ascii="Times New Roman" w:hAnsi="Times New Roman" w:cs="Times New Roman"/>
          <w:color w:val="000000"/>
          <w:sz w:val="20"/>
          <w:szCs w:val="20"/>
        </w:rPr>
        <w:t xml:space="preserve">); </w:t>
      </w:r>
    </w:p>
    <w:p w:rsidR="00637DA2" w:rsidRPr="00C01AE1" w:rsidRDefault="00637DA2"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9.1. </w:t>
      </w:r>
      <w:proofErr w:type="spellStart"/>
      <w:r w:rsidRPr="00C01AE1">
        <w:rPr>
          <w:rFonts w:ascii="Times New Roman" w:hAnsi="Times New Roman" w:cs="Times New Roman"/>
          <w:color w:val="000000"/>
          <w:sz w:val="20"/>
          <w:szCs w:val="20"/>
        </w:rPr>
        <w:t>Сформированность</w:t>
      </w:r>
      <w:proofErr w:type="spellEnd"/>
      <w:r w:rsidRPr="00C01AE1">
        <w:rPr>
          <w:rFonts w:ascii="Times New Roman" w:hAnsi="Times New Roman" w:cs="Times New Roman"/>
          <w:color w:val="000000"/>
          <w:sz w:val="20"/>
          <w:szCs w:val="20"/>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C01AE1">
        <w:rPr>
          <w:rFonts w:ascii="Times New Roman" w:hAnsi="Times New Roman" w:cs="Times New Roman"/>
          <w:color w:val="000000"/>
          <w:sz w:val="20"/>
          <w:szCs w:val="20"/>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C01AE1">
        <w:rPr>
          <w:rFonts w:ascii="Times New Roman" w:hAnsi="Times New Roman" w:cs="Times New Roman"/>
          <w:color w:val="000000"/>
          <w:sz w:val="20"/>
          <w:szCs w:val="20"/>
        </w:rPr>
        <w:br/>
        <w:t xml:space="preserve"> осознавать свою неразрывную связь с разнообразными окружающими социальными группами –</w:t>
      </w:r>
      <w:r w:rsidR="005E59FE">
        <w:rPr>
          <w:rFonts w:ascii="Times New Roman" w:hAnsi="Times New Roman" w:cs="Times New Roman"/>
          <w:color w:val="000000"/>
          <w:sz w:val="20"/>
          <w:szCs w:val="20"/>
        </w:rPr>
        <w:t xml:space="preserve"> 93,82% </w:t>
      </w:r>
      <w:proofErr w:type="gramStart"/>
      <w:r w:rsidR="005E59FE">
        <w:rPr>
          <w:rFonts w:ascii="Times New Roman" w:hAnsi="Times New Roman" w:cs="Times New Roman"/>
          <w:color w:val="000000"/>
          <w:sz w:val="20"/>
          <w:szCs w:val="20"/>
        </w:rPr>
        <w:t xml:space="preserve">( </w:t>
      </w:r>
      <w:proofErr w:type="gramEnd"/>
      <w:r w:rsidR="005E59FE">
        <w:rPr>
          <w:rFonts w:ascii="Times New Roman" w:hAnsi="Times New Roman" w:cs="Times New Roman"/>
          <w:color w:val="000000"/>
          <w:sz w:val="20"/>
          <w:szCs w:val="20"/>
        </w:rPr>
        <w:t xml:space="preserve">в 2022 году- </w:t>
      </w:r>
      <w:r w:rsidRPr="00C01AE1">
        <w:rPr>
          <w:rFonts w:ascii="Times New Roman" w:hAnsi="Times New Roman" w:cs="Times New Roman"/>
          <w:color w:val="000000"/>
          <w:sz w:val="20"/>
          <w:szCs w:val="20"/>
        </w:rPr>
        <w:t xml:space="preserve"> 93,58%</w:t>
      </w:r>
      <w:r w:rsidR="005E59FE">
        <w:rPr>
          <w:rFonts w:ascii="Times New Roman" w:hAnsi="Times New Roman" w:cs="Times New Roman"/>
          <w:color w:val="000000"/>
          <w:sz w:val="20"/>
          <w:szCs w:val="20"/>
        </w:rPr>
        <w:t xml:space="preserve">); </w:t>
      </w:r>
    </w:p>
    <w:p w:rsidR="00637DA2" w:rsidRPr="00C01AE1" w:rsidRDefault="00637DA2"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C01AE1">
        <w:rPr>
          <w:rFonts w:ascii="Times New Roman" w:hAnsi="Times New Roman" w:cs="Times New Roman"/>
          <w:color w:val="000000"/>
          <w:sz w:val="20"/>
          <w:szCs w:val="20"/>
        </w:rPr>
        <w:t>знаково</w:t>
      </w:r>
      <w:r w:rsidRPr="00C01AE1">
        <w:rPr>
          <w:rFonts w:ascii="Times New Roman" w:hAnsi="Times New Roman" w:cs="Times New Roman"/>
          <w:color w:val="000000"/>
          <w:sz w:val="20"/>
          <w:szCs w:val="20"/>
        </w:rPr>
        <w:softHyphen/>
        <w:t>символич</w:t>
      </w:r>
      <w:r w:rsidR="00CF2CF8">
        <w:rPr>
          <w:rFonts w:ascii="Times New Roman" w:hAnsi="Times New Roman" w:cs="Times New Roman"/>
          <w:color w:val="000000"/>
          <w:sz w:val="20"/>
          <w:szCs w:val="20"/>
        </w:rPr>
        <w:t>еские</w:t>
      </w:r>
      <w:proofErr w:type="spellEnd"/>
      <w:r w:rsidR="00CF2CF8">
        <w:rPr>
          <w:rFonts w:ascii="Times New Roman" w:hAnsi="Times New Roman" w:cs="Times New Roman"/>
          <w:color w:val="000000"/>
          <w:sz w:val="20"/>
          <w:szCs w:val="20"/>
        </w:rPr>
        <w:t xml:space="preserve"> средства для решения задач </w:t>
      </w:r>
      <w:r w:rsidRPr="00C01AE1">
        <w:rPr>
          <w:rFonts w:ascii="Times New Roman" w:hAnsi="Times New Roman" w:cs="Times New Roman"/>
          <w:color w:val="000000"/>
          <w:sz w:val="20"/>
          <w:szCs w:val="20"/>
        </w:rPr>
        <w:t xml:space="preserve">– </w:t>
      </w:r>
      <w:r w:rsidR="00364C0C">
        <w:rPr>
          <w:rFonts w:ascii="Times New Roman" w:hAnsi="Times New Roman" w:cs="Times New Roman"/>
          <w:color w:val="000000"/>
          <w:sz w:val="20"/>
          <w:szCs w:val="20"/>
        </w:rPr>
        <w:t>93,06% (в 2022 году</w:t>
      </w:r>
      <w:r w:rsidR="00CF2CF8">
        <w:rPr>
          <w:rFonts w:ascii="Times New Roman" w:hAnsi="Times New Roman" w:cs="Times New Roman"/>
          <w:color w:val="000000"/>
          <w:sz w:val="20"/>
          <w:szCs w:val="20"/>
        </w:rPr>
        <w:t xml:space="preserve">   </w:t>
      </w:r>
      <w:r w:rsidRPr="00C01AE1">
        <w:rPr>
          <w:rFonts w:ascii="Times New Roman" w:hAnsi="Times New Roman" w:cs="Times New Roman"/>
          <w:color w:val="000000"/>
          <w:sz w:val="20"/>
          <w:szCs w:val="20"/>
        </w:rPr>
        <w:t>91,61%</w:t>
      </w:r>
      <w:r w:rsidR="00364C0C">
        <w:rPr>
          <w:rFonts w:ascii="Times New Roman" w:hAnsi="Times New Roman" w:cs="Times New Roman"/>
          <w:color w:val="000000"/>
          <w:sz w:val="20"/>
          <w:szCs w:val="20"/>
        </w:rPr>
        <w:t xml:space="preserve">); </w:t>
      </w:r>
    </w:p>
    <w:p w:rsidR="00637DA2" w:rsidRPr="00C01AE1" w:rsidRDefault="00637DA2"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w:t>
      </w:r>
      <w:r w:rsidRPr="00C01AE1">
        <w:rPr>
          <w:rFonts w:ascii="Times New Roman" w:hAnsi="Times New Roman" w:cs="Times New Roman"/>
          <w:color w:val="000000"/>
          <w:sz w:val="20"/>
          <w:szCs w:val="20"/>
        </w:rPr>
        <w:br/>
        <w:t xml:space="preserve">Использовать </w:t>
      </w:r>
      <w:proofErr w:type="spellStart"/>
      <w:r w:rsidRPr="00C01AE1">
        <w:rPr>
          <w:rFonts w:ascii="Times New Roman" w:hAnsi="Times New Roman" w:cs="Times New Roman"/>
          <w:color w:val="000000"/>
          <w:sz w:val="20"/>
          <w:szCs w:val="20"/>
        </w:rPr>
        <w:t>знаково</w:t>
      </w:r>
      <w:r w:rsidRPr="00C01AE1">
        <w:rPr>
          <w:rFonts w:ascii="Times New Roman" w:hAnsi="Times New Roman" w:cs="Times New Roman"/>
          <w:color w:val="000000"/>
          <w:sz w:val="20"/>
          <w:szCs w:val="20"/>
        </w:rPr>
        <w:softHyphen/>
        <w:t>символические</w:t>
      </w:r>
      <w:proofErr w:type="spellEnd"/>
      <w:r w:rsidRPr="00C01AE1">
        <w:rPr>
          <w:rFonts w:ascii="Times New Roman" w:hAnsi="Times New Roman" w:cs="Times New Roman"/>
          <w:color w:val="000000"/>
          <w:sz w:val="20"/>
          <w:szCs w:val="20"/>
        </w:rPr>
        <w:t xml:space="preserve"> средства для решения задач; понимать информацию, представленную разными способами: словесно, в виде таблицы, схемы- </w:t>
      </w:r>
      <w:r w:rsidR="005D2C25">
        <w:rPr>
          <w:rFonts w:ascii="Times New Roman" w:hAnsi="Times New Roman" w:cs="Times New Roman"/>
          <w:color w:val="000000"/>
          <w:sz w:val="20"/>
          <w:szCs w:val="20"/>
        </w:rPr>
        <w:t xml:space="preserve">82,19% </w:t>
      </w:r>
      <w:proofErr w:type="gramStart"/>
      <w:r w:rsidR="005D2C25">
        <w:rPr>
          <w:rFonts w:ascii="Times New Roman" w:hAnsi="Times New Roman" w:cs="Times New Roman"/>
          <w:color w:val="000000"/>
          <w:sz w:val="20"/>
          <w:szCs w:val="20"/>
        </w:rPr>
        <w:t xml:space="preserve">( </w:t>
      </w:r>
      <w:proofErr w:type="gramEnd"/>
      <w:r w:rsidR="005D2C25">
        <w:rPr>
          <w:rFonts w:ascii="Times New Roman" w:hAnsi="Times New Roman" w:cs="Times New Roman"/>
          <w:color w:val="000000"/>
          <w:sz w:val="20"/>
          <w:szCs w:val="20"/>
        </w:rPr>
        <w:t>в 2022 году  -</w:t>
      </w:r>
      <w:r w:rsidRPr="00C01AE1">
        <w:rPr>
          <w:rFonts w:ascii="Times New Roman" w:hAnsi="Times New Roman" w:cs="Times New Roman"/>
          <w:color w:val="000000"/>
          <w:sz w:val="20"/>
          <w:szCs w:val="20"/>
        </w:rPr>
        <w:t>80,53%</w:t>
      </w:r>
      <w:r w:rsidR="005D2C25">
        <w:rPr>
          <w:rFonts w:ascii="Times New Roman" w:hAnsi="Times New Roman" w:cs="Times New Roman"/>
          <w:color w:val="000000"/>
          <w:sz w:val="20"/>
          <w:szCs w:val="20"/>
        </w:rPr>
        <w:t>)</w:t>
      </w:r>
    </w:p>
    <w:p w:rsidR="00637DA2" w:rsidRPr="00C01AE1" w:rsidRDefault="00637DA2" w:rsidP="00747D00">
      <w:pPr>
        <w:pStyle w:val="10"/>
        <w:ind w:firstLine="567"/>
        <w:jc w:val="both"/>
        <w:rPr>
          <w:rFonts w:ascii="Times New Roman" w:hAnsi="Times New Roman" w:cs="Times New Roman"/>
          <w:color w:val="000000"/>
          <w:sz w:val="20"/>
          <w:szCs w:val="20"/>
        </w:rPr>
      </w:pPr>
    </w:p>
    <w:p w:rsidR="00637DA2" w:rsidRPr="00C01AE1" w:rsidRDefault="00637DA2" w:rsidP="00747D00">
      <w:pPr>
        <w:pStyle w:val="10"/>
        <w:ind w:firstLine="567"/>
        <w:jc w:val="both"/>
        <w:rPr>
          <w:rFonts w:ascii="Times New Roman" w:hAnsi="Times New Roman" w:cs="Times New Roman"/>
          <w:sz w:val="20"/>
          <w:szCs w:val="20"/>
        </w:rPr>
      </w:pPr>
    </w:p>
    <w:p w:rsidR="00747D00" w:rsidRPr="00C01AE1" w:rsidRDefault="00747D00" w:rsidP="00747D00">
      <w:pPr>
        <w:pStyle w:val="10"/>
        <w:ind w:firstLine="567"/>
        <w:jc w:val="both"/>
        <w:rPr>
          <w:rFonts w:ascii="Times New Roman" w:hAnsi="Times New Roman" w:cs="Times New Roman"/>
          <w:b/>
          <w:sz w:val="20"/>
          <w:szCs w:val="20"/>
        </w:rPr>
      </w:pPr>
      <w:r w:rsidRPr="00C01AE1">
        <w:rPr>
          <w:rFonts w:ascii="Times New Roman" w:hAnsi="Times New Roman" w:cs="Times New Roman"/>
          <w:b/>
          <w:sz w:val="20"/>
          <w:szCs w:val="20"/>
        </w:rPr>
        <w:t>Наибольшие затруднения при выполнении ра</w:t>
      </w:r>
      <w:r w:rsidR="009A590E" w:rsidRPr="00C01AE1">
        <w:rPr>
          <w:rFonts w:ascii="Times New Roman" w:hAnsi="Times New Roman" w:cs="Times New Roman"/>
          <w:b/>
          <w:sz w:val="20"/>
          <w:szCs w:val="20"/>
        </w:rPr>
        <w:t xml:space="preserve">боты по </w:t>
      </w:r>
      <w:r w:rsidR="00E45659">
        <w:rPr>
          <w:rFonts w:ascii="Times New Roman" w:hAnsi="Times New Roman" w:cs="Times New Roman"/>
          <w:b/>
          <w:sz w:val="20"/>
          <w:szCs w:val="20"/>
        </w:rPr>
        <w:t>окружающему миру</w:t>
      </w:r>
      <w:r w:rsidR="009A590E" w:rsidRPr="00C01AE1">
        <w:rPr>
          <w:rFonts w:ascii="Times New Roman" w:hAnsi="Times New Roman" w:cs="Times New Roman"/>
          <w:b/>
          <w:sz w:val="20"/>
          <w:szCs w:val="20"/>
        </w:rPr>
        <w:t xml:space="preserve"> обучающиеся 4</w:t>
      </w:r>
      <w:r w:rsidRPr="00C01AE1">
        <w:rPr>
          <w:rFonts w:ascii="Times New Roman" w:hAnsi="Times New Roman" w:cs="Times New Roman"/>
          <w:b/>
          <w:sz w:val="20"/>
          <w:szCs w:val="20"/>
        </w:rPr>
        <w:t xml:space="preserve"> классов испытывали в заданиях:</w:t>
      </w:r>
    </w:p>
    <w:p w:rsidR="00747D00" w:rsidRPr="00C01AE1" w:rsidRDefault="00637DA2"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C01AE1">
        <w:rPr>
          <w:rFonts w:ascii="Times New Roman" w:hAnsi="Times New Roman" w:cs="Times New Roman"/>
          <w:color w:val="000000"/>
          <w:sz w:val="20"/>
          <w:szCs w:val="20"/>
        </w:rPr>
        <w:br/>
        <w:t xml:space="preserve">создавать и преобразовывать модели и схемы для решения задач- </w:t>
      </w:r>
      <w:r w:rsidR="005D2C25">
        <w:rPr>
          <w:rFonts w:ascii="Times New Roman" w:hAnsi="Times New Roman" w:cs="Times New Roman"/>
          <w:color w:val="000000"/>
          <w:sz w:val="20"/>
          <w:szCs w:val="20"/>
        </w:rPr>
        <w:t xml:space="preserve">38,63% </w:t>
      </w:r>
      <w:proofErr w:type="gramStart"/>
      <w:r w:rsidR="005D2C25">
        <w:rPr>
          <w:rFonts w:ascii="Times New Roman" w:hAnsi="Times New Roman" w:cs="Times New Roman"/>
          <w:color w:val="000000"/>
          <w:sz w:val="20"/>
          <w:szCs w:val="20"/>
        </w:rPr>
        <w:t xml:space="preserve">( </w:t>
      </w:r>
      <w:proofErr w:type="gramEnd"/>
      <w:r w:rsidR="005D2C25">
        <w:rPr>
          <w:rFonts w:ascii="Times New Roman" w:hAnsi="Times New Roman" w:cs="Times New Roman"/>
          <w:color w:val="000000"/>
          <w:sz w:val="20"/>
          <w:szCs w:val="20"/>
        </w:rPr>
        <w:t>в 2022 году -</w:t>
      </w:r>
      <w:r w:rsidRPr="00C01AE1">
        <w:rPr>
          <w:rFonts w:ascii="Times New Roman" w:hAnsi="Times New Roman" w:cs="Times New Roman"/>
          <w:color w:val="000000"/>
          <w:sz w:val="20"/>
          <w:szCs w:val="20"/>
        </w:rPr>
        <w:t>38,7%</w:t>
      </w:r>
      <w:r w:rsidR="005D2C25">
        <w:rPr>
          <w:rFonts w:ascii="Times New Roman" w:hAnsi="Times New Roman" w:cs="Times New Roman"/>
          <w:color w:val="000000"/>
          <w:sz w:val="20"/>
          <w:szCs w:val="20"/>
        </w:rPr>
        <w:t xml:space="preserve">); </w:t>
      </w:r>
    </w:p>
    <w:p w:rsidR="001B0FF6" w:rsidRPr="00C01AE1" w:rsidRDefault="001B0FF6" w:rsidP="00747D00">
      <w:pPr>
        <w:pStyle w:val="10"/>
        <w:ind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10.2K3. </w:t>
      </w:r>
      <w:proofErr w:type="spellStart"/>
      <w:r w:rsidRPr="00C01AE1">
        <w:rPr>
          <w:rFonts w:ascii="Times New Roman" w:hAnsi="Times New Roman" w:cs="Times New Roman"/>
          <w:color w:val="000000"/>
          <w:sz w:val="20"/>
          <w:szCs w:val="20"/>
        </w:rPr>
        <w:t>Сформированность</w:t>
      </w:r>
      <w:proofErr w:type="spellEnd"/>
      <w:r w:rsidRPr="00C01AE1">
        <w:rPr>
          <w:rFonts w:ascii="Times New Roman" w:hAnsi="Times New Roman" w:cs="Times New Roman"/>
          <w:color w:val="000000"/>
          <w:sz w:val="20"/>
          <w:szCs w:val="20"/>
        </w:rPr>
        <w:t xml:space="preserve"> уважительного отношения к родному краю; осознанно строить речевое высказывание в соответствии с задачами коммуникации- </w:t>
      </w:r>
      <w:r w:rsidR="005D2C25">
        <w:rPr>
          <w:rFonts w:ascii="Times New Roman" w:hAnsi="Times New Roman" w:cs="Times New Roman"/>
          <w:color w:val="000000"/>
          <w:sz w:val="20"/>
          <w:szCs w:val="20"/>
        </w:rPr>
        <w:t>44, 43%</w:t>
      </w:r>
      <w:proofErr w:type="gramStart"/>
      <w:r w:rsidR="005D2C25">
        <w:rPr>
          <w:rFonts w:ascii="Times New Roman" w:hAnsi="Times New Roman" w:cs="Times New Roman"/>
          <w:color w:val="000000"/>
          <w:sz w:val="20"/>
          <w:szCs w:val="20"/>
        </w:rPr>
        <w:t xml:space="preserve">( </w:t>
      </w:r>
      <w:proofErr w:type="gramEnd"/>
      <w:r w:rsidR="005D2C25">
        <w:rPr>
          <w:rFonts w:ascii="Times New Roman" w:hAnsi="Times New Roman" w:cs="Times New Roman"/>
          <w:color w:val="000000"/>
          <w:sz w:val="20"/>
          <w:szCs w:val="20"/>
        </w:rPr>
        <w:t xml:space="preserve">в 2022 году- </w:t>
      </w:r>
      <w:r w:rsidRPr="00C01AE1">
        <w:rPr>
          <w:rFonts w:ascii="Times New Roman" w:hAnsi="Times New Roman" w:cs="Times New Roman"/>
          <w:color w:val="000000"/>
          <w:sz w:val="20"/>
          <w:szCs w:val="20"/>
        </w:rPr>
        <w:t>43,63%</w:t>
      </w:r>
      <w:r w:rsidR="005D2C25">
        <w:rPr>
          <w:rFonts w:ascii="Times New Roman" w:hAnsi="Times New Roman" w:cs="Times New Roman"/>
          <w:color w:val="000000"/>
          <w:sz w:val="20"/>
          <w:szCs w:val="20"/>
        </w:rPr>
        <w:t>)</w:t>
      </w:r>
    </w:p>
    <w:p w:rsidR="001B0FF6" w:rsidRPr="00C01AE1" w:rsidRDefault="001B0FF6" w:rsidP="00747D00">
      <w:pPr>
        <w:pStyle w:val="10"/>
        <w:ind w:firstLine="567"/>
        <w:jc w:val="both"/>
        <w:rPr>
          <w:rFonts w:ascii="Times New Roman" w:hAnsi="Times New Roman" w:cs="Times New Roman"/>
          <w:color w:val="000000"/>
          <w:sz w:val="20"/>
          <w:szCs w:val="20"/>
        </w:rPr>
      </w:pPr>
    </w:p>
    <w:p w:rsidR="001B0FF6" w:rsidRPr="00C01AE1" w:rsidRDefault="001B0FF6" w:rsidP="00747D00">
      <w:pPr>
        <w:pStyle w:val="10"/>
        <w:ind w:firstLine="567"/>
        <w:jc w:val="both"/>
        <w:rPr>
          <w:rFonts w:ascii="Times New Roman" w:hAnsi="Times New Roman" w:cs="Times New Roman"/>
          <w:b/>
          <w:sz w:val="20"/>
          <w:szCs w:val="20"/>
        </w:rPr>
      </w:pPr>
    </w:p>
    <w:p w:rsidR="00747D00" w:rsidRPr="00C01AE1" w:rsidRDefault="00747D00" w:rsidP="00747D00">
      <w:pPr>
        <w:pStyle w:val="10"/>
        <w:ind w:firstLine="567"/>
        <w:jc w:val="both"/>
        <w:rPr>
          <w:rFonts w:ascii="Times New Roman" w:hAnsi="Times New Roman" w:cs="Times New Roman"/>
          <w:b/>
          <w:sz w:val="20"/>
          <w:szCs w:val="20"/>
        </w:rPr>
      </w:pPr>
    </w:p>
    <w:p w:rsidR="00747D00" w:rsidRPr="00C01AE1" w:rsidRDefault="00747D00" w:rsidP="00747D00">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Петрозаводском городском округе, республике Карелия  и в Российской Федерации </w:t>
      </w:r>
    </w:p>
    <w:p w:rsidR="00747D00" w:rsidRPr="00C01AE1" w:rsidRDefault="00747D00" w:rsidP="00747D00">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 xml:space="preserve">4 класс </w:t>
      </w:r>
      <w:r w:rsidR="00637DA2" w:rsidRPr="00C01AE1">
        <w:rPr>
          <w:rFonts w:ascii="Times New Roman" w:hAnsi="Times New Roman"/>
          <w:b/>
          <w:bCs/>
          <w:color w:val="000000"/>
          <w:sz w:val="20"/>
          <w:szCs w:val="20"/>
        </w:rPr>
        <w:t>окружающий мир</w:t>
      </w:r>
    </w:p>
    <w:p w:rsidR="00747D00" w:rsidRPr="00C01AE1" w:rsidRDefault="00747D00" w:rsidP="00747D00">
      <w:pPr>
        <w:pStyle w:val="a7"/>
        <w:spacing w:after="0"/>
        <w:jc w:val="right"/>
        <w:rPr>
          <w:rFonts w:ascii="Times New Roman" w:hAnsi="Times New Roman"/>
          <w:sz w:val="20"/>
          <w:szCs w:val="20"/>
        </w:rPr>
      </w:pPr>
      <w:r w:rsidRPr="00C01AE1">
        <w:rPr>
          <w:rFonts w:ascii="Times New Roman" w:hAnsi="Times New Roman"/>
          <w:sz w:val="20"/>
          <w:szCs w:val="20"/>
        </w:rPr>
        <w:t>Диаграмма 5</w:t>
      </w:r>
    </w:p>
    <w:p w:rsidR="00747D00" w:rsidRPr="00C01AE1" w:rsidRDefault="00747D00" w:rsidP="00747D00">
      <w:pPr>
        <w:pStyle w:val="10"/>
        <w:rPr>
          <w:rFonts w:ascii="Times New Roman" w:hAnsi="Times New Roman" w:cs="Times New Roman"/>
          <w:b/>
          <w:bCs/>
          <w:color w:val="000000"/>
          <w:sz w:val="20"/>
          <w:szCs w:val="20"/>
          <w:highlight w:val="yellow"/>
          <w:lang w:eastAsia="ru-RU"/>
        </w:rPr>
      </w:pPr>
    </w:p>
    <w:p w:rsidR="00747D00" w:rsidRPr="00C01AE1" w:rsidRDefault="00747D00" w:rsidP="00747D00">
      <w:pPr>
        <w:spacing w:after="0" w:line="240" w:lineRule="auto"/>
        <w:jc w:val="center"/>
        <w:rPr>
          <w:rFonts w:ascii="Times New Roman" w:hAnsi="Times New Roman"/>
          <w:b/>
          <w:bCs/>
          <w:color w:val="000000"/>
          <w:sz w:val="20"/>
          <w:szCs w:val="20"/>
          <w:highlight w:val="yellow"/>
          <w:lang w:eastAsia="ru-RU"/>
        </w:rPr>
        <w:sectPr w:rsidR="00747D00" w:rsidRPr="00C01AE1" w:rsidSect="005F1EC1">
          <w:pgSz w:w="11906" w:h="16838"/>
          <w:pgMar w:top="1134" w:right="850" w:bottom="1134" w:left="1091" w:header="708" w:footer="708" w:gutter="0"/>
          <w:cols w:space="708"/>
          <w:docGrid w:linePitch="360"/>
        </w:sectPr>
      </w:pPr>
      <w:r w:rsidRPr="00C01AE1">
        <w:rPr>
          <w:rFonts w:ascii="Times New Roman" w:hAnsi="Times New Roman"/>
          <w:b/>
          <w:noProof/>
          <w:color w:val="000000"/>
          <w:sz w:val="20"/>
          <w:szCs w:val="20"/>
          <w:lang w:eastAsia="ru-RU"/>
        </w:rPr>
        <w:lastRenderedPageBreak/>
        <w:drawing>
          <wp:inline distT="0" distB="0" distL="0" distR="0">
            <wp:extent cx="6257925" cy="2038350"/>
            <wp:effectExtent l="19050" t="0" r="9525" b="0"/>
            <wp:docPr id="39"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7D00" w:rsidRPr="00C01AE1" w:rsidRDefault="00747D00" w:rsidP="00747D00">
      <w:pPr>
        <w:spacing w:after="0" w:line="240" w:lineRule="auto"/>
        <w:rPr>
          <w:rFonts w:ascii="Times New Roman" w:hAnsi="Times New Roman"/>
          <w:b/>
          <w:bCs/>
          <w:color w:val="000000"/>
          <w:sz w:val="20"/>
          <w:szCs w:val="20"/>
          <w:highlight w:val="yellow"/>
          <w:lang w:eastAsia="ru-RU"/>
        </w:rPr>
        <w:sectPr w:rsidR="00747D00" w:rsidRPr="00C01AE1" w:rsidSect="009D4B19">
          <w:type w:val="continuous"/>
          <w:pgSz w:w="11906" w:h="16838"/>
          <w:pgMar w:top="1134" w:right="850" w:bottom="1134" w:left="1091" w:header="708" w:footer="708" w:gutter="0"/>
          <w:cols w:space="708"/>
          <w:docGrid w:linePitch="360"/>
        </w:sectPr>
      </w:pPr>
    </w:p>
    <w:p w:rsidR="00747D00" w:rsidRPr="00C01AE1" w:rsidRDefault="00747D00" w:rsidP="00206C9D">
      <w:pPr>
        <w:spacing w:after="0" w:line="240" w:lineRule="auto"/>
        <w:rPr>
          <w:rFonts w:ascii="Times New Roman" w:hAnsi="Times New Roman"/>
          <w:b/>
          <w:bCs/>
          <w:color w:val="000000"/>
          <w:sz w:val="20"/>
          <w:szCs w:val="20"/>
          <w:highlight w:val="yellow"/>
          <w:lang w:eastAsia="ru-RU"/>
        </w:rPr>
        <w:sectPr w:rsidR="00747D00" w:rsidRPr="00C01AE1" w:rsidSect="009D4B19">
          <w:type w:val="continuous"/>
          <w:pgSz w:w="11906" w:h="16838"/>
          <w:pgMar w:top="1134" w:right="850" w:bottom="1134" w:left="1091" w:header="708" w:footer="708" w:gutter="0"/>
          <w:cols w:space="708"/>
          <w:docGrid w:linePitch="360"/>
        </w:sectPr>
      </w:pPr>
    </w:p>
    <w:p w:rsidR="0020666E" w:rsidRDefault="0020666E" w:rsidP="00C645C2">
      <w:pPr>
        <w:spacing w:after="0"/>
        <w:jc w:val="center"/>
        <w:rPr>
          <w:rFonts w:ascii="Times New Roman" w:hAnsi="Times New Roman"/>
          <w:b/>
          <w:sz w:val="20"/>
          <w:szCs w:val="20"/>
        </w:rPr>
      </w:pPr>
    </w:p>
    <w:p w:rsidR="0020666E" w:rsidRDefault="00022424" w:rsidP="002A777B">
      <w:pPr>
        <w:spacing w:after="0"/>
        <w:rPr>
          <w:rFonts w:ascii="Times New Roman" w:hAnsi="Times New Roman"/>
          <w:b/>
          <w:bCs/>
          <w:color w:val="000000"/>
          <w:sz w:val="20"/>
          <w:szCs w:val="20"/>
        </w:rPr>
      </w:pPr>
      <w:r>
        <w:rPr>
          <w:rFonts w:ascii="Times New Roman" w:hAnsi="Times New Roman"/>
          <w:b/>
          <w:sz w:val="20"/>
          <w:szCs w:val="20"/>
        </w:rPr>
        <w:t xml:space="preserve">По показателю «Достижение планируемых результатов в соответствии </w:t>
      </w:r>
      <w:r>
        <w:rPr>
          <w:rFonts w:ascii="Times New Roman" w:hAnsi="Times New Roman"/>
          <w:b/>
          <w:bCs/>
          <w:color w:val="000000"/>
          <w:sz w:val="20"/>
          <w:szCs w:val="20"/>
        </w:rPr>
        <w:t>с ООП Н</w:t>
      </w:r>
      <w:r w:rsidRPr="00C01AE1">
        <w:rPr>
          <w:rFonts w:ascii="Times New Roman" w:hAnsi="Times New Roman"/>
          <w:b/>
          <w:bCs/>
          <w:color w:val="000000"/>
          <w:sz w:val="20"/>
          <w:szCs w:val="20"/>
        </w:rPr>
        <w:t>ОО 4 класс</w:t>
      </w:r>
      <w:r>
        <w:rPr>
          <w:rFonts w:ascii="Times New Roman" w:hAnsi="Times New Roman"/>
          <w:b/>
          <w:bCs/>
          <w:color w:val="000000"/>
          <w:sz w:val="20"/>
          <w:szCs w:val="20"/>
        </w:rPr>
        <w:t xml:space="preserve"> по окружающему миру показатели обучающихся Петрозаводского городского округа в 20223 году выше, чем в Р</w:t>
      </w:r>
      <w:r w:rsidR="002A777B">
        <w:rPr>
          <w:rFonts w:ascii="Times New Roman" w:hAnsi="Times New Roman"/>
          <w:b/>
          <w:bCs/>
          <w:color w:val="000000"/>
          <w:sz w:val="20"/>
          <w:szCs w:val="20"/>
        </w:rPr>
        <w:t>Ф</w:t>
      </w:r>
      <w:r w:rsidR="00330029">
        <w:rPr>
          <w:rFonts w:ascii="Times New Roman" w:hAnsi="Times New Roman"/>
          <w:b/>
          <w:bCs/>
          <w:color w:val="000000"/>
          <w:sz w:val="20"/>
          <w:szCs w:val="20"/>
        </w:rPr>
        <w:t xml:space="preserve"> по всем показателям, за исключением №4, №6.2</w:t>
      </w:r>
      <w:r w:rsidR="002A777B">
        <w:rPr>
          <w:rFonts w:ascii="Times New Roman" w:hAnsi="Times New Roman"/>
          <w:b/>
          <w:bCs/>
          <w:color w:val="000000"/>
          <w:sz w:val="20"/>
          <w:szCs w:val="20"/>
        </w:rPr>
        <w:t xml:space="preserve">. </w:t>
      </w:r>
    </w:p>
    <w:p w:rsidR="002A777B" w:rsidRDefault="00BE77E7" w:rsidP="002A777B">
      <w:pPr>
        <w:spacing w:after="0"/>
        <w:rPr>
          <w:rFonts w:ascii="Times New Roman" w:hAnsi="Times New Roman"/>
          <w:b/>
          <w:bCs/>
          <w:color w:val="000000"/>
          <w:sz w:val="20"/>
          <w:szCs w:val="20"/>
        </w:rPr>
      </w:pPr>
      <w:r>
        <w:rPr>
          <w:rFonts w:ascii="Times New Roman" w:hAnsi="Times New Roman"/>
          <w:b/>
          <w:bCs/>
          <w:color w:val="000000"/>
          <w:sz w:val="20"/>
          <w:szCs w:val="20"/>
        </w:rPr>
        <w:t xml:space="preserve">По сравнению с показателями по Республике Карелия показатели </w:t>
      </w:r>
      <w:proofErr w:type="gramStart"/>
      <w:r>
        <w:rPr>
          <w:rFonts w:ascii="Times New Roman" w:hAnsi="Times New Roman"/>
          <w:b/>
          <w:bCs/>
          <w:color w:val="000000"/>
          <w:sz w:val="20"/>
          <w:szCs w:val="20"/>
        </w:rPr>
        <w:t>обучающихся</w:t>
      </w:r>
      <w:proofErr w:type="gramEnd"/>
      <w:r>
        <w:rPr>
          <w:rFonts w:ascii="Times New Roman" w:hAnsi="Times New Roman"/>
          <w:b/>
          <w:bCs/>
          <w:color w:val="000000"/>
          <w:sz w:val="20"/>
          <w:szCs w:val="20"/>
        </w:rPr>
        <w:t xml:space="preserve"> Петрозаводского городского округа ниже по критериям: 3.1, 6.2, 7.2, 9.2, 10.1, 102К1, 102К2.</w:t>
      </w:r>
    </w:p>
    <w:p w:rsidR="002A777B" w:rsidRDefault="002A777B" w:rsidP="002A777B">
      <w:pPr>
        <w:spacing w:after="0"/>
        <w:rPr>
          <w:rFonts w:ascii="Times New Roman" w:hAnsi="Times New Roman"/>
          <w:b/>
          <w:sz w:val="20"/>
          <w:szCs w:val="20"/>
        </w:rPr>
      </w:pPr>
    </w:p>
    <w:p w:rsidR="0020666E" w:rsidRDefault="0020666E" w:rsidP="002A777B">
      <w:pPr>
        <w:spacing w:after="0"/>
        <w:rPr>
          <w:rFonts w:ascii="Times New Roman" w:hAnsi="Times New Roman"/>
          <w:b/>
          <w:sz w:val="20"/>
          <w:szCs w:val="20"/>
        </w:rPr>
      </w:pPr>
    </w:p>
    <w:p w:rsidR="0020666E" w:rsidRDefault="0020666E" w:rsidP="00C645C2">
      <w:pPr>
        <w:spacing w:after="0"/>
        <w:jc w:val="center"/>
        <w:rPr>
          <w:rFonts w:ascii="Times New Roman" w:hAnsi="Times New Roman"/>
          <w:b/>
          <w:sz w:val="20"/>
          <w:szCs w:val="20"/>
        </w:rPr>
      </w:pPr>
    </w:p>
    <w:p w:rsidR="0020666E" w:rsidRDefault="0020666E" w:rsidP="00C645C2">
      <w:pPr>
        <w:spacing w:after="0"/>
        <w:jc w:val="center"/>
        <w:rPr>
          <w:rFonts w:ascii="Times New Roman" w:hAnsi="Times New Roman"/>
          <w:b/>
          <w:sz w:val="20"/>
          <w:szCs w:val="20"/>
        </w:rPr>
      </w:pPr>
    </w:p>
    <w:p w:rsidR="0020666E" w:rsidRDefault="0020666E" w:rsidP="00C645C2">
      <w:pPr>
        <w:spacing w:after="0"/>
        <w:jc w:val="center"/>
        <w:rPr>
          <w:rFonts w:ascii="Times New Roman" w:hAnsi="Times New Roman"/>
          <w:b/>
          <w:sz w:val="20"/>
          <w:szCs w:val="20"/>
        </w:rPr>
      </w:pPr>
    </w:p>
    <w:p w:rsidR="0020666E" w:rsidRDefault="0020666E" w:rsidP="00C645C2">
      <w:pPr>
        <w:spacing w:after="0"/>
        <w:jc w:val="center"/>
        <w:rPr>
          <w:rFonts w:ascii="Times New Roman" w:hAnsi="Times New Roman"/>
          <w:b/>
          <w:sz w:val="20"/>
          <w:szCs w:val="20"/>
        </w:rPr>
      </w:pPr>
    </w:p>
    <w:p w:rsidR="00C645C2" w:rsidRDefault="00C645C2" w:rsidP="00C645C2">
      <w:pPr>
        <w:spacing w:after="0"/>
        <w:jc w:val="center"/>
      </w:pPr>
      <w:r>
        <w:rPr>
          <w:rFonts w:ascii="Times New Roman" w:hAnsi="Times New Roman"/>
          <w:b/>
          <w:sz w:val="20"/>
          <w:szCs w:val="20"/>
        </w:rPr>
        <w:t>Основное общее образование</w:t>
      </w:r>
    </w:p>
    <w:p w:rsidR="00C645C2" w:rsidRDefault="00C645C2" w:rsidP="00C645C2">
      <w:pPr>
        <w:pStyle w:val="10"/>
        <w:jc w:val="center"/>
        <w:rPr>
          <w:rFonts w:ascii="Times New Roman" w:hAnsi="Times New Roman" w:cs="Times New Roman"/>
          <w:b/>
          <w:sz w:val="20"/>
          <w:szCs w:val="20"/>
        </w:rPr>
      </w:pPr>
    </w:p>
    <w:p w:rsidR="00C645C2" w:rsidRDefault="00C645C2" w:rsidP="00C645C2">
      <w:pPr>
        <w:spacing w:after="0"/>
        <w:jc w:val="center"/>
      </w:pPr>
      <w:r>
        <w:rPr>
          <w:rFonts w:ascii="Times New Roman" w:hAnsi="Times New Roman"/>
          <w:b/>
          <w:sz w:val="20"/>
          <w:szCs w:val="20"/>
        </w:rPr>
        <w:t>Результаты ВПР   в</w:t>
      </w:r>
      <w:r>
        <w:rPr>
          <w:rFonts w:ascii="Times New Roman" w:hAnsi="Times New Roman"/>
          <w:sz w:val="20"/>
          <w:szCs w:val="20"/>
        </w:rPr>
        <w:t xml:space="preserve"> </w:t>
      </w:r>
      <w:r w:rsidR="00C754BB">
        <w:rPr>
          <w:rFonts w:ascii="Times New Roman" w:hAnsi="Times New Roman"/>
          <w:b/>
          <w:sz w:val="20"/>
          <w:szCs w:val="20"/>
        </w:rPr>
        <w:t xml:space="preserve">2023 </w:t>
      </w:r>
      <w:proofErr w:type="spellStart"/>
      <w:proofErr w:type="gramStart"/>
      <w:r>
        <w:rPr>
          <w:rFonts w:ascii="Times New Roman" w:hAnsi="Times New Roman"/>
          <w:b/>
          <w:sz w:val="20"/>
          <w:szCs w:val="20"/>
        </w:rPr>
        <w:t>гг</w:t>
      </w:r>
      <w:proofErr w:type="spellEnd"/>
      <w:proofErr w:type="gramEnd"/>
    </w:p>
    <w:p w:rsidR="00C645C2" w:rsidRDefault="00C645C2" w:rsidP="00C645C2">
      <w:pPr>
        <w:pStyle w:val="10"/>
        <w:rPr>
          <w:rFonts w:ascii="Times New Roman" w:hAnsi="Times New Roman" w:cs="Times New Roman"/>
          <w:b/>
          <w:sz w:val="20"/>
          <w:szCs w:val="20"/>
        </w:rPr>
      </w:pPr>
    </w:p>
    <w:tbl>
      <w:tblPr>
        <w:tblW w:w="0" w:type="auto"/>
        <w:tblInd w:w="93" w:type="dxa"/>
        <w:tblLayout w:type="fixed"/>
        <w:tblLook w:val="0000"/>
      </w:tblPr>
      <w:tblGrid>
        <w:gridCol w:w="1532"/>
        <w:gridCol w:w="601"/>
        <w:gridCol w:w="708"/>
        <w:gridCol w:w="567"/>
        <w:gridCol w:w="717"/>
        <w:gridCol w:w="717"/>
        <w:gridCol w:w="717"/>
        <w:gridCol w:w="977"/>
        <w:gridCol w:w="724"/>
        <w:gridCol w:w="717"/>
        <w:gridCol w:w="717"/>
        <w:gridCol w:w="717"/>
      </w:tblGrid>
      <w:tr w:rsidR="00C645C2" w:rsidTr="009C4B36">
        <w:trPr>
          <w:trHeight w:val="2096"/>
        </w:trPr>
        <w:tc>
          <w:tcPr>
            <w:tcW w:w="153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93" w:right="-122"/>
              <w:jc w:val="center"/>
            </w:pPr>
            <w:r>
              <w:rPr>
                <w:rFonts w:ascii="Times New Roman" w:hAnsi="Times New Roman"/>
                <w:color w:val="000000"/>
                <w:sz w:val="20"/>
                <w:szCs w:val="20"/>
                <w:lang w:eastAsia="ru-RU"/>
              </w:rPr>
              <w:t xml:space="preserve">Наименование процедуры </w:t>
            </w:r>
          </w:p>
        </w:tc>
        <w:tc>
          <w:tcPr>
            <w:tcW w:w="601"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Класс</w:t>
            </w:r>
          </w:p>
        </w:tc>
        <w:tc>
          <w:tcPr>
            <w:tcW w:w="708"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Количество участников</w:t>
            </w:r>
          </w:p>
        </w:tc>
        <w:tc>
          <w:tcPr>
            <w:tcW w:w="56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Количество ОО</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Успеваемость</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Успеваемость РК</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 xml:space="preserve">Качество </w:t>
            </w:r>
            <w:proofErr w:type="spellStart"/>
            <w:r>
              <w:rPr>
                <w:rFonts w:ascii="Times New Roman" w:hAnsi="Times New Roman"/>
                <w:color w:val="000000"/>
                <w:sz w:val="20"/>
                <w:szCs w:val="20"/>
                <w:lang w:eastAsia="ru-RU"/>
              </w:rPr>
              <w:t>обученности</w:t>
            </w:r>
            <w:proofErr w:type="spellEnd"/>
          </w:p>
        </w:tc>
        <w:tc>
          <w:tcPr>
            <w:tcW w:w="97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 xml:space="preserve">Качество </w:t>
            </w:r>
            <w:proofErr w:type="spellStart"/>
            <w:r>
              <w:rPr>
                <w:rFonts w:ascii="Times New Roman" w:hAnsi="Times New Roman"/>
                <w:color w:val="000000"/>
                <w:sz w:val="20"/>
                <w:szCs w:val="20"/>
                <w:lang w:eastAsia="ru-RU"/>
              </w:rPr>
              <w:t>обученности</w:t>
            </w:r>
            <w:proofErr w:type="spellEnd"/>
            <w:r>
              <w:rPr>
                <w:rFonts w:ascii="Times New Roman" w:hAnsi="Times New Roman"/>
                <w:color w:val="000000"/>
                <w:sz w:val="20"/>
                <w:szCs w:val="20"/>
                <w:lang w:eastAsia="ru-RU"/>
              </w:rPr>
              <w:t xml:space="preserve"> РК</w:t>
            </w:r>
          </w:p>
        </w:tc>
        <w:tc>
          <w:tcPr>
            <w:tcW w:w="724"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"2"</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"3"</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"4"</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"5"</w:t>
            </w:r>
          </w:p>
        </w:tc>
      </w:tr>
      <w:tr w:rsidR="0071258A"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71258A" w:rsidRDefault="0071258A" w:rsidP="006C619C">
            <w:pPr>
              <w:spacing w:after="0" w:line="240" w:lineRule="auto"/>
              <w:ind w:left="-93" w:right="-122"/>
              <w:jc w:val="center"/>
            </w:pPr>
            <w:proofErr w:type="spellStart"/>
            <w:r>
              <w:rPr>
                <w:rFonts w:ascii="Times New Roman" w:hAnsi="Times New Roman"/>
                <w:sz w:val="20"/>
                <w:szCs w:val="20"/>
                <w:lang w:eastAsia="ru-RU"/>
              </w:rPr>
              <w:t>ВПР-Русский</w:t>
            </w:r>
            <w:proofErr w:type="spellEnd"/>
            <w:r>
              <w:rPr>
                <w:rFonts w:ascii="Times New Roman" w:hAnsi="Times New Roman"/>
                <w:sz w:val="20"/>
                <w:szCs w:val="20"/>
                <w:lang w:eastAsia="ru-RU"/>
              </w:rPr>
              <w:t xml:space="preserve"> язык</w:t>
            </w:r>
          </w:p>
        </w:tc>
        <w:tc>
          <w:tcPr>
            <w:tcW w:w="601" w:type="dxa"/>
            <w:tcBorders>
              <w:bottom w:val="single" w:sz="4" w:space="0" w:color="000000"/>
              <w:right w:val="single" w:sz="4" w:space="0" w:color="000000"/>
            </w:tcBorders>
            <w:shd w:val="clear" w:color="auto" w:fill="auto"/>
            <w:vAlign w:val="center"/>
          </w:tcPr>
          <w:p w:rsidR="0071258A" w:rsidRDefault="0071258A" w:rsidP="006C619C">
            <w:pPr>
              <w:spacing w:after="0" w:line="240" w:lineRule="auto"/>
              <w:ind w:left="-107" w:right="-117"/>
              <w:jc w:val="center"/>
            </w:pPr>
            <w:r>
              <w:t>5</w:t>
            </w:r>
          </w:p>
        </w:tc>
        <w:tc>
          <w:tcPr>
            <w:tcW w:w="708" w:type="dxa"/>
            <w:tcBorders>
              <w:bottom w:val="single" w:sz="4" w:space="0" w:color="000000"/>
              <w:right w:val="single" w:sz="4" w:space="0" w:color="000000"/>
            </w:tcBorders>
            <w:shd w:val="clear" w:color="auto" w:fill="auto"/>
            <w:vAlign w:val="center"/>
          </w:tcPr>
          <w:p w:rsidR="0071258A" w:rsidRDefault="0071258A" w:rsidP="00C754BB">
            <w:pPr>
              <w:jc w:val="center"/>
              <w:rPr>
                <w:rFonts w:cs="Calibri"/>
                <w:color w:val="000000"/>
              </w:rPr>
            </w:pPr>
            <w:r>
              <w:rPr>
                <w:rFonts w:cs="Calibri"/>
                <w:color w:val="000000"/>
              </w:rPr>
              <w:t>2738</w:t>
            </w:r>
          </w:p>
          <w:p w:rsidR="0071258A" w:rsidRDefault="0071258A" w:rsidP="006C619C">
            <w:pPr>
              <w:spacing w:after="0" w:line="240" w:lineRule="auto"/>
              <w:ind w:left="-107" w:right="-117"/>
              <w:jc w:val="center"/>
            </w:pPr>
          </w:p>
        </w:tc>
        <w:tc>
          <w:tcPr>
            <w:tcW w:w="567" w:type="dxa"/>
            <w:tcBorders>
              <w:bottom w:val="single" w:sz="4" w:space="0" w:color="000000"/>
              <w:right w:val="single" w:sz="4" w:space="0" w:color="000000"/>
            </w:tcBorders>
            <w:shd w:val="clear" w:color="auto" w:fill="auto"/>
            <w:vAlign w:val="center"/>
          </w:tcPr>
          <w:p w:rsidR="0071258A" w:rsidRDefault="0071258A" w:rsidP="00C754BB">
            <w:pPr>
              <w:jc w:val="center"/>
              <w:rPr>
                <w:rFonts w:cs="Calibri"/>
                <w:color w:val="000000"/>
              </w:rPr>
            </w:pPr>
            <w:r>
              <w:rPr>
                <w:rFonts w:cs="Calibri"/>
                <w:color w:val="000000"/>
              </w:rPr>
              <w:t>36</w:t>
            </w:r>
          </w:p>
          <w:p w:rsidR="0071258A" w:rsidRDefault="0071258A" w:rsidP="006C619C">
            <w:pPr>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71258A" w:rsidRDefault="0071258A" w:rsidP="006C619C">
            <w:pPr>
              <w:snapToGrid w:val="0"/>
              <w:spacing w:after="0" w:line="240" w:lineRule="auto"/>
              <w:ind w:left="-107" w:right="-117"/>
              <w:jc w:val="center"/>
            </w:pPr>
            <w:r w:rsidRPr="00F1166D">
              <w:t>87.34</w:t>
            </w:r>
          </w:p>
        </w:tc>
        <w:tc>
          <w:tcPr>
            <w:tcW w:w="717" w:type="dxa"/>
            <w:tcBorders>
              <w:bottom w:val="single" w:sz="4" w:space="0" w:color="000000"/>
              <w:right w:val="single" w:sz="4" w:space="0" w:color="000000"/>
            </w:tcBorders>
            <w:shd w:val="clear" w:color="auto" w:fill="auto"/>
            <w:vAlign w:val="center"/>
          </w:tcPr>
          <w:p w:rsidR="0071258A" w:rsidRDefault="0071258A" w:rsidP="006C619C">
            <w:pPr>
              <w:snapToGrid w:val="0"/>
              <w:spacing w:after="0" w:line="240" w:lineRule="auto"/>
              <w:ind w:left="-107" w:right="-117"/>
              <w:jc w:val="center"/>
            </w:pPr>
            <w:r w:rsidRPr="00F1166D">
              <w:t>88.26</w:t>
            </w:r>
          </w:p>
        </w:tc>
        <w:tc>
          <w:tcPr>
            <w:tcW w:w="717" w:type="dxa"/>
            <w:tcBorders>
              <w:bottom w:val="single" w:sz="4" w:space="0" w:color="000000"/>
              <w:right w:val="single" w:sz="4" w:space="0" w:color="000000"/>
            </w:tcBorders>
            <w:shd w:val="clear" w:color="auto" w:fill="auto"/>
            <w:vAlign w:val="center"/>
          </w:tcPr>
          <w:p w:rsidR="0071258A" w:rsidRDefault="0071258A" w:rsidP="00FE76CC">
            <w:pPr>
              <w:jc w:val="center"/>
              <w:rPr>
                <w:rFonts w:cs="Calibri"/>
                <w:color w:val="000000"/>
              </w:rPr>
            </w:pPr>
            <w:r>
              <w:rPr>
                <w:rFonts w:cs="Calibri"/>
                <w:color w:val="000000"/>
              </w:rPr>
              <w:t>46,41</w:t>
            </w:r>
          </w:p>
          <w:p w:rsidR="0071258A" w:rsidRDefault="0071258A"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71258A" w:rsidRDefault="0071258A" w:rsidP="00FE76CC">
            <w:pPr>
              <w:jc w:val="center"/>
              <w:rPr>
                <w:rFonts w:cs="Calibri"/>
                <w:color w:val="000000"/>
              </w:rPr>
            </w:pPr>
            <w:r>
              <w:rPr>
                <w:rFonts w:cs="Calibri"/>
                <w:color w:val="000000"/>
              </w:rPr>
              <w:t>46,37</w:t>
            </w:r>
          </w:p>
          <w:p w:rsidR="0071258A" w:rsidRDefault="0071258A"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71258A" w:rsidRDefault="0071258A">
            <w:pPr>
              <w:jc w:val="right"/>
              <w:rPr>
                <w:rFonts w:cs="Calibri"/>
                <w:color w:val="000000"/>
              </w:rPr>
            </w:pPr>
            <w:r>
              <w:rPr>
                <w:rFonts w:cs="Calibri"/>
                <w:color w:val="000000"/>
              </w:rPr>
              <w:t>12,66</w:t>
            </w:r>
          </w:p>
        </w:tc>
        <w:tc>
          <w:tcPr>
            <w:tcW w:w="717" w:type="dxa"/>
            <w:tcBorders>
              <w:top w:val="single" w:sz="4" w:space="0" w:color="000000"/>
              <w:bottom w:val="single" w:sz="4" w:space="0" w:color="000000"/>
              <w:right w:val="single" w:sz="4" w:space="0" w:color="000000"/>
            </w:tcBorders>
            <w:shd w:val="clear" w:color="auto" w:fill="auto"/>
            <w:vAlign w:val="bottom"/>
          </w:tcPr>
          <w:p w:rsidR="0071258A" w:rsidRDefault="0071258A">
            <w:pPr>
              <w:jc w:val="right"/>
              <w:rPr>
                <w:rFonts w:cs="Calibri"/>
                <w:color w:val="000000"/>
              </w:rPr>
            </w:pPr>
            <w:r>
              <w:rPr>
                <w:rFonts w:cs="Calibri"/>
                <w:color w:val="000000"/>
              </w:rPr>
              <w:t>40,93</w:t>
            </w:r>
          </w:p>
        </w:tc>
        <w:tc>
          <w:tcPr>
            <w:tcW w:w="717" w:type="dxa"/>
            <w:tcBorders>
              <w:top w:val="single" w:sz="4" w:space="0" w:color="000000"/>
              <w:bottom w:val="single" w:sz="4" w:space="0" w:color="000000"/>
              <w:right w:val="single" w:sz="4" w:space="0" w:color="000000"/>
            </w:tcBorders>
            <w:shd w:val="clear" w:color="auto" w:fill="auto"/>
            <w:vAlign w:val="bottom"/>
          </w:tcPr>
          <w:p w:rsidR="0071258A" w:rsidRDefault="0071258A">
            <w:pPr>
              <w:jc w:val="right"/>
              <w:rPr>
                <w:rFonts w:cs="Calibri"/>
                <w:color w:val="000000"/>
              </w:rPr>
            </w:pPr>
            <w:r>
              <w:rPr>
                <w:rFonts w:cs="Calibri"/>
                <w:color w:val="000000"/>
              </w:rPr>
              <w:t>34,14</w:t>
            </w:r>
          </w:p>
        </w:tc>
        <w:tc>
          <w:tcPr>
            <w:tcW w:w="717" w:type="dxa"/>
            <w:tcBorders>
              <w:bottom w:val="single" w:sz="4" w:space="0" w:color="000000"/>
              <w:right w:val="single" w:sz="4" w:space="0" w:color="000000"/>
            </w:tcBorders>
            <w:shd w:val="clear" w:color="auto" w:fill="auto"/>
            <w:vAlign w:val="bottom"/>
          </w:tcPr>
          <w:p w:rsidR="0071258A" w:rsidRDefault="0071258A">
            <w:pPr>
              <w:jc w:val="right"/>
              <w:rPr>
                <w:rFonts w:cs="Calibri"/>
                <w:color w:val="000000"/>
              </w:rPr>
            </w:pPr>
            <w:r>
              <w:rPr>
                <w:rFonts w:cs="Calibri"/>
                <w:color w:val="000000"/>
              </w:rPr>
              <w:t>12,27</w:t>
            </w:r>
          </w:p>
        </w:tc>
      </w:tr>
      <w:tr w:rsidR="00903978"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903978" w:rsidRDefault="00903978" w:rsidP="006C619C">
            <w:pPr>
              <w:spacing w:after="0" w:line="240" w:lineRule="auto"/>
              <w:ind w:left="-93" w:right="-122"/>
              <w:jc w:val="center"/>
            </w:pPr>
            <w:proofErr w:type="spellStart"/>
            <w:r>
              <w:rPr>
                <w:rFonts w:ascii="Times New Roman" w:hAnsi="Times New Roman"/>
                <w:sz w:val="20"/>
                <w:szCs w:val="20"/>
                <w:lang w:eastAsia="ru-RU"/>
              </w:rPr>
              <w:t>ВПР-Русский</w:t>
            </w:r>
            <w:proofErr w:type="spellEnd"/>
            <w:r>
              <w:rPr>
                <w:rFonts w:ascii="Times New Roman" w:hAnsi="Times New Roman"/>
                <w:sz w:val="20"/>
                <w:szCs w:val="20"/>
                <w:lang w:eastAsia="ru-RU"/>
              </w:rPr>
              <w:t xml:space="preserve"> язык</w:t>
            </w:r>
          </w:p>
        </w:tc>
        <w:tc>
          <w:tcPr>
            <w:tcW w:w="601" w:type="dxa"/>
            <w:tcBorders>
              <w:bottom w:val="single" w:sz="4" w:space="0" w:color="000000"/>
              <w:right w:val="single" w:sz="4" w:space="0" w:color="000000"/>
            </w:tcBorders>
            <w:shd w:val="clear" w:color="auto" w:fill="auto"/>
            <w:vAlign w:val="center"/>
          </w:tcPr>
          <w:p w:rsidR="00903978" w:rsidRDefault="00903978" w:rsidP="006C619C">
            <w:pPr>
              <w:spacing w:after="0" w:line="240" w:lineRule="auto"/>
              <w:ind w:left="-107" w:right="-117"/>
              <w:jc w:val="center"/>
            </w:pPr>
            <w:r>
              <w:t>6</w:t>
            </w:r>
          </w:p>
        </w:tc>
        <w:tc>
          <w:tcPr>
            <w:tcW w:w="708" w:type="dxa"/>
            <w:tcBorders>
              <w:bottom w:val="single" w:sz="4" w:space="0" w:color="000000"/>
              <w:right w:val="single" w:sz="4" w:space="0" w:color="000000"/>
            </w:tcBorders>
            <w:shd w:val="clear" w:color="auto" w:fill="auto"/>
            <w:vAlign w:val="center"/>
          </w:tcPr>
          <w:p w:rsidR="00080650" w:rsidRDefault="00080650" w:rsidP="00080650">
            <w:pPr>
              <w:jc w:val="center"/>
              <w:rPr>
                <w:rFonts w:cs="Calibri"/>
                <w:color w:val="000000"/>
              </w:rPr>
            </w:pPr>
            <w:r>
              <w:rPr>
                <w:rFonts w:cs="Calibri"/>
                <w:color w:val="000000"/>
              </w:rPr>
              <w:t>2677</w:t>
            </w:r>
          </w:p>
          <w:p w:rsidR="00903978" w:rsidRDefault="00903978"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903978" w:rsidRDefault="00080650" w:rsidP="006C619C">
            <w:pPr>
              <w:spacing w:after="0" w:line="240" w:lineRule="auto"/>
              <w:ind w:left="-107" w:right="-117"/>
              <w:jc w:val="center"/>
            </w:pPr>
            <w:r>
              <w:t>38</w:t>
            </w:r>
          </w:p>
        </w:tc>
        <w:tc>
          <w:tcPr>
            <w:tcW w:w="717" w:type="dxa"/>
            <w:tcBorders>
              <w:bottom w:val="single" w:sz="4" w:space="0" w:color="000000"/>
              <w:right w:val="single" w:sz="4" w:space="0" w:color="000000"/>
            </w:tcBorders>
            <w:shd w:val="clear" w:color="auto" w:fill="auto"/>
            <w:vAlign w:val="center"/>
          </w:tcPr>
          <w:p w:rsidR="00903978" w:rsidRDefault="00903978" w:rsidP="00903978">
            <w:pPr>
              <w:jc w:val="center"/>
              <w:rPr>
                <w:rFonts w:cs="Calibri"/>
                <w:color w:val="000000"/>
              </w:rPr>
            </w:pPr>
            <w:r>
              <w:rPr>
                <w:rFonts w:cs="Calibri"/>
                <w:color w:val="000000"/>
              </w:rPr>
              <w:t>83,76</w:t>
            </w:r>
          </w:p>
          <w:p w:rsidR="00903978" w:rsidRDefault="00903978"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903978" w:rsidRDefault="00903978" w:rsidP="00903978">
            <w:pPr>
              <w:jc w:val="center"/>
              <w:rPr>
                <w:rFonts w:cs="Calibri"/>
                <w:color w:val="000000"/>
              </w:rPr>
            </w:pPr>
            <w:r>
              <w:rPr>
                <w:rFonts w:cs="Calibri"/>
                <w:color w:val="000000"/>
              </w:rPr>
              <w:t>83,69</w:t>
            </w:r>
          </w:p>
          <w:p w:rsidR="00903978" w:rsidRDefault="00903978"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903978" w:rsidRDefault="00903978" w:rsidP="00903978">
            <w:pPr>
              <w:jc w:val="center"/>
              <w:rPr>
                <w:rFonts w:cs="Calibri"/>
                <w:color w:val="000000"/>
              </w:rPr>
            </w:pPr>
            <w:r>
              <w:rPr>
                <w:rFonts w:cs="Calibri"/>
                <w:color w:val="000000"/>
              </w:rPr>
              <w:t>43,48</w:t>
            </w:r>
          </w:p>
          <w:p w:rsidR="00903978" w:rsidRDefault="00903978"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903978" w:rsidRDefault="00903978" w:rsidP="00903978">
            <w:pPr>
              <w:jc w:val="center"/>
              <w:rPr>
                <w:rFonts w:cs="Calibri"/>
                <w:color w:val="000000"/>
              </w:rPr>
            </w:pPr>
            <w:r>
              <w:rPr>
                <w:rFonts w:cs="Calibri"/>
                <w:color w:val="000000"/>
              </w:rPr>
              <w:t>43,16</w:t>
            </w:r>
          </w:p>
          <w:p w:rsidR="00903978" w:rsidRDefault="00903978"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903978" w:rsidRDefault="00903978">
            <w:pPr>
              <w:jc w:val="right"/>
              <w:rPr>
                <w:rFonts w:cs="Calibri"/>
                <w:color w:val="000000"/>
              </w:rPr>
            </w:pPr>
            <w:r>
              <w:rPr>
                <w:rFonts w:cs="Calibri"/>
                <w:color w:val="000000"/>
              </w:rPr>
              <w:t>16,24</w:t>
            </w:r>
          </w:p>
        </w:tc>
        <w:tc>
          <w:tcPr>
            <w:tcW w:w="717" w:type="dxa"/>
            <w:tcBorders>
              <w:bottom w:val="single" w:sz="4" w:space="0" w:color="000000"/>
              <w:right w:val="single" w:sz="4" w:space="0" w:color="000000"/>
            </w:tcBorders>
            <w:shd w:val="clear" w:color="auto" w:fill="auto"/>
            <w:vAlign w:val="bottom"/>
          </w:tcPr>
          <w:p w:rsidR="00903978" w:rsidRDefault="00903978">
            <w:pPr>
              <w:jc w:val="right"/>
              <w:rPr>
                <w:rFonts w:cs="Calibri"/>
                <w:color w:val="000000"/>
              </w:rPr>
            </w:pPr>
            <w:r>
              <w:rPr>
                <w:rFonts w:cs="Calibri"/>
                <w:color w:val="000000"/>
              </w:rPr>
              <w:t>40,28</w:t>
            </w:r>
          </w:p>
        </w:tc>
        <w:tc>
          <w:tcPr>
            <w:tcW w:w="717" w:type="dxa"/>
            <w:tcBorders>
              <w:bottom w:val="single" w:sz="4" w:space="0" w:color="000000"/>
              <w:right w:val="single" w:sz="4" w:space="0" w:color="000000"/>
            </w:tcBorders>
            <w:shd w:val="clear" w:color="auto" w:fill="auto"/>
            <w:vAlign w:val="bottom"/>
          </w:tcPr>
          <w:p w:rsidR="00903978" w:rsidRDefault="00903978">
            <w:pPr>
              <w:jc w:val="right"/>
              <w:rPr>
                <w:rFonts w:cs="Calibri"/>
                <w:color w:val="000000"/>
              </w:rPr>
            </w:pPr>
            <w:r>
              <w:rPr>
                <w:rFonts w:cs="Calibri"/>
                <w:color w:val="000000"/>
              </w:rPr>
              <w:t>34,75</w:t>
            </w:r>
          </w:p>
        </w:tc>
        <w:tc>
          <w:tcPr>
            <w:tcW w:w="717" w:type="dxa"/>
            <w:tcBorders>
              <w:bottom w:val="single" w:sz="4" w:space="0" w:color="000000"/>
              <w:right w:val="single" w:sz="4" w:space="0" w:color="000000"/>
            </w:tcBorders>
            <w:shd w:val="clear" w:color="auto" w:fill="auto"/>
            <w:vAlign w:val="bottom"/>
          </w:tcPr>
          <w:p w:rsidR="00903978" w:rsidRDefault="00903978">
            <w:pPr>
              <w:jc w:val="right"/>
              <w:rPr>
                <w:rFonts w:cs="Calibri"/>
                <w:color w:val="000000"/>
              </w:rPr>
            </w:pPr>
            <w:r>
              <w:rPr>
                <w:rFonts w:cs="Calibri"/>
                <w:color w:val="000000"/>
              </w:rPr>
              <w:t>8,73</w:t>
            </w:r>
          </w:p>
        </w:tc>
      </w:tr>
      <w:tr w:rsidR="00B031AD"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B031AD" w:rsidRDefault="00B031AD" w:rsidP="006C619C">
            <w:pPr>
              <w:spacing w:after="0" w:line="240" w:lineRule="auto"/>
              <w:ind w:left="-93" w:right="-122"/>
              <w:jc w:val="center"/>
            </w:pPr>
            <w:proofErr w:type="spellStart"/>
            <w:r>
              <w:rPr>
                <w:rFonts w:ascii="Times New Roman" w:hAnsi="Times New Roman"/>
                <w:sz w:val="20"/>
                <w:szCs w:val="20"/>
                <w:lang w:eastAsia="ru-RU"/>
              </w:rPr>
              <w:t>ВПР-Русский</w:t>
            </w:r>
            <w:proofErr w:type="spellEnd"/>
            <w:r>
              <w:rPr>
                <w:rFonts w:ascii="Times New Roman" w:hAnsi="Times New Roman"/>
                <w:sz w:val="20"/>
                <w:szCs w:val="20"/>
                <w:lang w:eastAsia="ru-RU"/>
              </w:rPr>
              <w:t xml:space="preserve"> язык</w:t>
            </w:r>
          </w:p>
        </w:tc>
        <w:tc>
          <w:tcPr>
            <w:tcW w:w="601" w:type="dxa"/>
            <w:tcBorders>
              <w:bottom w:val="single" w:sz="4" w:space="0" w:color="000000"/>
              <w:right w:val="single" w:sz="4" w:space="0" w:color="000000"/>
            </w:tcBorders>
            <w:shd w:val="clear" w:color="auto" w:fill="auto"/>
            <w:vAlign w:val="center"/>
          </w:tcPr>
          <w:p w:rsidR="00B031AD" w:rsidRDefault="00B031AD"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BB66A7" w:rsidRDefault="00BB66A7" w:rsidP="00BB66A7">
            <w:pPr>
              <w:jc w:val="center"/>
              <w:rPr>
                <w:rFonts w:cs="Calibri"/>
                <w:color w:val="000000"/>
              </w:rPr>
            </w:pPr>
            <w:r>
              <w:rPr>
                <w:rFonts w:cs="Calibri"/>
                <w:color w:val="000000"/>
              </w:rPr>
              <w:t>2604</w:t>
            </w:r>
          </w:p>
          <w:p w:rsidR="00B031AD" w:rsidRDefault="00B031AD"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B031AD" w:rsidRDefault="00BB66A7" w:rsidP="006C619C">
            <w:pPr>
              <w:spacing w:after="0" w:line="240" w:lineRule="auto"/>
              <w:ind w:left="-107" w:right="-117"/>
              <w:jc w:val="center"/>
            </w:pPr>
            <w:r>
              <w:t>39</w:t>
            </w:r>
          </w:p>
        </w:tc>
        <w:tc>
          <w:tcPr>
            <w:tcW w:w="717" w:type="dxa"/>
            <w:tcBorders>
              <w:bottom w:val="single" w:sz="4" w:space="0" w:color="000000"/>
              <w:right w:val="single" w:sz="4" w:space="0" w:color="000000"/>
            </w:tcBorders>
            <w:shd w:val="clear" w:color="auto" w:fill="auto"/>
            <w:vAlign w:val="center"/>
          </w:tcPr>
          <w:p w:rsidR="00B031AD" w:rsidRDefault="00B031AD" w:rsidP="00B031AD">
            <w:pPr>
              <w:jc w:val="center"/>
              <w:rPr>
                <w:rFonts w:cs="Calibri"/>
                <w:color w:val="000000"/>
              </w:rPr>
            </w:pPr>
            <w:r>
              <w:rPr>
                <w:rFonts w:cs="Calibri"/>
                <w:color w:val="000000"/>
              </w:rPr>
              <w:t>82,27</w:t>
            </w:r>
          </w:p>
          <w:p w:rsidR="00B031AD" w:rsidRDefault="00B031AD"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B031AD" w:rsidRDefault="00B031AD" w:rsidP="00B031AD">
            <w:pPr>
              <w:jc w:val="center"/>
              <w:rPr>
                <w:rFonts w:cs="Calibri"/>
                <w:color w:val="000000"/>
              </w:rPr>
            </w:pPr>
            <w:r>
              <w:rPr>
                <w:rFonts w:cs="Calibri"/>
                <w:color w:val="000000"/>
              </w:rPr>
              <w:t>81,98</w:t>
            </w:r>
          </w:p>
          <w:p w:rsidR="00B031AD" w:rsidRDefault="00B031AD"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B031AD" w:rsidRDefault="00B031AD" w:rsidP="00B031AD">
            <w:pPr>
              <w:jc w:val="center"/>
              <w:rPr>
                <w:rFonts w:cs="Calibri"/>
                <w:color w:val="000000"/>
              </w:rPr>
            </w:pPr>
            <w:r>
              <w:rPr>
                <w:rFonts w:cs="Calibri"/>
                <w:color w:val="000000"/>
              </w:rPr>
              <w:t>37,93</w:t>
            </w:r>
          </w:p>
          <w:p w:rsidR="00B031AD" w:rsidRDefault="00B031AD"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B031AD" w:rsidRDefault="00B031AD" w:rsidP="00B031AD">
            <w:pPr>
              <w:jc w:val="center"/>
              <w:rPr>
                <w:rFonts w:cs="Calibri"/>
                <w:color w:val="000000"/>
              </w:rPr>
            </w:pPr>
            <w:r>
              <w:rPr>
                <w:rFonts w:cs="Calibri"/>
                <w:color w:val="000000"/>
              </w:rPr>
              <w:t>37,08</w:t>
            </w:r>
          </w:p>
          <w:p w:rsidR="00B031AD" w:rsidRDefault="00B031AD"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B031AD" w:rsidRDefault="00B031AD">
            <w:pPr>
              <w:jc w:val="right"/>
              <w:rPr>
                <w:rFonts w:cs="Calibri"/>
                <w:color w:val="000000"/>
              </w:rPr>
            </w:pPr>
            <w:r>
              <w:rPr>
                <w:rFonts w:cs="Calibri"/>
                <w:color w:val="000000"/>
              </w:rPr>
              <w:t>17,73</w:t>
            </w:r>
          </w:p>
        </w:tc>
        <w:tc>
          <w:tcPr>
            <w:tcW w:w="717" w:type="dxa"/>
            <w:tcBorders>
              <w:bottom w:val="single" w:sz="4" w:space="0" w:color="000000"/>
              <w:right w:val="single" w:sz="4" w:space="0" w:color="000000"/>
            </w:tcBorders>
            <w:shd w:val="clear" w:color="auto" w:fill="auto"/>
            <w:vAlign w:val="bottom"/>
          </w:tcPr>
          <w:p w:rsidR="00B031AD" w:rsidRDefault="00B031AD">
            <w:pPr>
              <w:jc w:val="right"/>
              <w:rPr>
                <w:rFonts w:cs="Calibri"/>
                <w:color w:val="000000"/>
              </w:rPr>
            </w:pPr>
            <w:r>
              <w:rPr>
                <w:rFonts w:cs="Calibri"/>
                <w:color w:val="000000"/>
              </w:rPr>
              <w:t>44,35</w:t>
            </w:r>
          </w:p>
        </w:tc>
        <w:tc>
          <w:tcPr>
            <w:tcW w:w="717" w:type="dxa"/>
            <w:tcBorders>
              <w:bottom w:val="single" w:sz="4" w:space="0" w:color="000000"/>
              <w:right w:val="single" w:sz="4" w:space="0" w:color="000000"/>
            </w:tcBorders>
            <w:shd w:val="clear" w:color="auto" w:fill="auto"/>
            <w:vAlign w:val="bottom"/>
          </w:tcPr>
          <w:p w:rsidR="00B031AD" w:rsidRDefault="00B031AD">
            <w:pPr>
              <w:jc w:val="right"/>
              <w:rPr>
                <w:rFonts w:cs="Calibri"/>
                <w:color w:val="000000"/>
              </w:rPr>
            </w:pPr>
            <w:r>
              <w:rPr>
                <w:rFonts w:cs="Calibri"/>
                <w:color w:val="000000"/>
              </w:rPr>
              <w:t>30,35</w:t>
            </w:r>
          </w:p>
        </w:tc>
        <w:tc>
          <w:tcPr>
            <w:tcW w:w="717" w:type="dxa"/>
            <w:tcBorders>
              <w:bottom w:val="single" w:sz="4" w:space="0" w:color="000000"/>
              <w:right w:val="single" w:sz="4" w:space="0" w:color="000000"/>
            </w:tcBorders>
            <w:shd w:val="clear" w:color="auto" w:fill="auto"/>
            <w:vAlign w:val="bottom"/>
          </w:tcPr>
          <w:p w:rsidR="00B031AD" w:rsidRDefault="00B031AD">
            <w:pPr>
              <w:jc w:val="right"/>
              <w:rPr>
                <w:rFonts w:cs="Calibri"/>
                <w:color w:val="000000"/>
              </w:rPr>
            </w:pPr>
            <w:r>
              <w:rPr>
                <w:rFonts w:cs="Calibri"/>
                <w:color w:val="000000"/>
              </w:rPr>
              <w:t>7,58</w:t>
            </w:r>
          </w:p>
        </w:tc>
      </w:tr>
      <w:tr w:rsidR="004F5EF3"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4F5EF3" w:rsidRDefault="004F5EF3" w:rsidP="006C619C">
            <w:pPr>
              <w:spacing w:after="0" w:line="240" w:lineRule="auto"/>
              <w:ind w:left="-93" w:right="-122"/>
              <w:jc w:val="center"/>
            </w:pPr>
            <w:proofErr w:type="spellStart"/>
            <w:r>
              <w:rPr>
                <w:rFonts w:ascii="Times New Roman" w:hAnsi="Times New Roman"/>
                <w:sz w:val="20"/>
                <w:szCs w:val="20"/>
                <w:lang w:eastAsia="ru-RU"/>
              </w:rPr>
              <w:t>ВПР-Русский</w:t>
            </w:r>
            <w:proofErr w:type="spellEnd"/>
            <w:r>
              <w:rPr>
                <w:rFonts w:ascii="Times New Roman" w:hAnsi="Times New Roman"/>
                <w:sz w:val="20"/>
                <w:szCs w:val="20"/>
                <w:lang w:eastAsia="ru-RU"/>
              </w:rPr>
              <w:t xml:space="preserve"> язык</w:t>
            </w:r>
          </w:p>
        </w:tc>
        <w:tc>
          <w:tcPr>
            <w:tcW w:w="601" w:type="dxa"/>
            <w:tcBorders>
              <w:bottom w:val="single" w:sz="4" w:space="0" w:color="000000"/>
              <w:right w:val="single" w:sz="4" w:space="0" w:color="000000"/>
            </w:tcBorders>
            <w:shd w:val="clear" w:color="auto" w:fill="auto"/>
            <w:vAlign w:val="center"/>
          </w:tcPr>
          <w:p w:rsidR="004F5EF3" w:rsidRDefault="004F5EF3"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4F5EF3" w:rsidRDefault="004F5EF3" w:rsidP="004F5EF3">
            <w:pPr>
              <w:jc w:val="center"/>
              <w:rPr>
                <w:rFonts w:cs="Calibri"/>
                <w:color w:val="000000"/>
              </w:rPr>
            </w:pPr>
            <w:r>
              <w:rPr>
                <w:rFonts w:cs="Calibri"/>
                <w:color w:val="000000"/>
              </w:rPr>
              <w:t>2340</w:t>
            </w:r>
          </w:p>
          <w:p w:rsidR="004F5EF3" w:rsidRDefault="004F5EF3"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4F5EF3" w:rsidRDefault="004F5EF3" w:rsidP="006C619C">
            <w:pPr>
              <w:spacing w:after="0" w:line="240" w:lineRule="auto"/>
              <w:ind w:left="-107" w:right="-117"/>
              <w:jc w:val="center"/>
            </w:pPr>
            <w:r>
              <w:t>39</w:t>
            </w:r>
          </w:p>
        </w:tc>
        <w:tc>
          <w:tcPr>
            <w:tcW w:w="717" w:type="dxa"/>
            <w:tcBorders>
              <w:bottom w:val="single" w:sz="4" w:space="0" w:color="000000"/>
              <w:right w:val="single" w:sz="4" w:space="0" w:color="000000"/>
            </w:tcBorders>
            <w:shd w:val="clear" w:color="auto" w:fill="auto"/>
            <w:vAlign w:val="center"/>
          </w:tcPr>
          <w:p w:rsidR="004F5EF3" w:rsidRDefault="004F5EF3" w:rsidP="00567150">
            <w:pPr>
              <w:jc w:val="center"/>
              <w:rPr>
                <w:rFonts w:cs="Calibri"/>
                <w:color w:val="000000"/>
              </w:rPr>
            </w:pPr>
            <w:r>
              <w:rPr>
                <w:rFonts w:cs="Calibri"/>
                <w:color w:val="000000"/>
              </w:rPr>
              <w:t>80,09</w:t>
            </w:r>
          </w:p>
          <w:p w:rsidR="004F5EF3" w:rsidRDefault="004F5EF3"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4F5EF3" w:rsidRDefault="004F5EF3" w:rsidP="00951E84">
            <w:pPr>
              <w:jc w:val="center"/>
              <w:rPr>
                <w:rFonts w:cs="Calibri"/>
                <w:color w:val="000000"/>
              </w:rPr>
            </w:pPr>
            <w:r>
              <w:rPr>
                <w:rFonts w:cs="Calibri"/>
                <w:color w:val="000000"/>
              </w:rPr>
              <w:t>78,62</w:t>
            </w:r>
          </w:p>
          <w:p w:rsidR="004F5EF3" w:rsidRDefault="004F5EF3"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4F5EF3" w:rsidRDefault="004F5EF3" w:rsidP="004F5EF3">
            <w:pPr>
              <w:jc w:val="center"/>
              <w:rPr>
                <w:rFonts w:cs="Calibri"/>
                <w:color w:val="000000"/>
              </w:rPr>
            </w:pPr>
            <w:r>
              <w:rPr>
                <w:rFonts w:cs="Calibri"/>
                <w:color w:val="000000"/>
              </w:rPr>
              <w:t>46,03</w:t>
            </w:r>
          </w:p>
          <w:p w:rsidR="004F5EF3" w:rsidRDefault="004F5EF3"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4F5EF3" w:rsidRDefault="004F5EF3" w:rsidP="004F5EF3">
            <w:pPr>
              <w:jc w:val="center"/>
              <w:rPr>
                <w:rFonts w:cs="Calibri"/>
                <w:color w:val="000000"/>
              </w:rPr>
            </w:pPr>
            <w:r>
              <w:rPr>
                <w:rFonts w:cs="Calibri"/>
                <w:color w:val="000000"/>
              </w:rPr>
              <w:t>43,01</w:t>
            </w:r>
          </w:p>
          <w:p w:rsidR="004F5EF3" w:rsidRDefault="004F5EF3"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4F5EF3" w:rsidRDefault="004F5EF3">
            <w:pPr>
              <w:jc w:val="right"/>
              <w:rPr>
                <w:rFonts w:cs="Calibri"/>
                <w:color w:val="000000"/>
              </w:rPr>
            </w:pPr>
            <w:r>
              <w:rPr>
                <w:rFonts w:cs="Calibri"/>
                <w:color w:val="000000"/>
              </w:rPr>
              <w:t>19,91</w:t>
            </w:r>
          </w:p>
        </w:tc>
        <w:tc>
          <w:tcPr>
            <w:tcW w:w="717" w:type="dxa"/>
            <w:tcBorders>
              <w:bottom w:val="single" w:sz="4" w:space="0" w:color="000000"/>
              <w:right w:val="single" w:sz="4" w:space="0" w:color="000000"/>
            </w:tcBorders>
            <w:shd w:val="clear" w:color="auto" w:fill="auto"/>
            <w:vAlign w:val="bottom"/>
          </w:tcPr>
          <w:p w:rsidR="004F5EF3" w:rsidRDefault="004F5EF3">
            <w:pPr>
              <w:jc w:val="right"/>
              <w:rPr>
                <w:rFonts w:cs="Calibri"/>
                <w:color w:val="000000"/>
              </w:rPr>
            </w:pPr>
            <w:r>
              <w:rPr>
                <w:rFonts w:cs="Calibri"/>
                <w:color w:val="000000"/>
              </w:rPr>
              <w:t>34,06</w:t>
            </w:r>
          </w:p>
        </w:tc>
        <w:tc>
          <w:tcPr>
            <w:tcW w:w="717" w:type="dxa"/>
            <w:tcBorders>
              <w:bottom w:val="single" w:sz="4" w:space="0" w:color="000000"/>
              <w:right w:val="single" w:sz="4" w:space="0" w:color="000000"/>
            </w:tcBorders>
            <w:shd w:val="clear" w:color="auto" w:fill="auto"/>
            <w:vAlign w:val="bottom"/>
          </w:tcPr>
          <w:p w:rsidR="004F5EF3" w:rsidRDefault="004F5EF3">
            <w:pPr>
              <w:jc w:val="right"/>
              <w:rPr>
                <w:rFonts w:cs="Calibri"/>
                <w:color w:val="000000"/>
              </w:rPr>
            </w:pPr>
            <w:r>
              <w:rPr>
                <w:rFonts w:cs="Calibri"/>
                <w:color w:val="000000"/>
              </w:rPr>
              <w:t>37,35</w:t>
            </w:r>
          </w:p>
        </w:tc>
        <w:tc>
          <w:tcPr>
            <w:tcW w:w="717" w:type="dxa"/>
            <w:tcBorders>
              <w:bottom w:val="single" w:sz="4" w:space="0" w:color="000000"/>
              <w:right w:val="single" w:sz="4" w:space="0" w:color="000000"/>
            </w:tcBorders>
            <w:shd w:val="clear" w:color="auto" w:fill="auto"/>
            <w:vAlign w:val="bottom"/>
          </w:tcPr>
          <w:p w:rsidR="004F5EF3" w:rsidRDefault="004F5EF3">
            <w:pPr>
              <w:jc w:val="right"/>
              <w:rPr>
                <w:rFonts w:cs="Calibri"/>
                <w:color w:val="000000"/>
              </w:rPr>
            </w:pPr>
            <w:r>
              <w:rPr>
                <w:rFonts w:cs="Calibri"/>
                <w:color w:val="000000"/>
              </w:rPr>
              <w:t>8,68</w:t>
            </w:r>
          </w:p>
        </w:tc>
      </w:tr>
      <w:tr w:rsidR="00E62405"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E62405" w:rsidRDefault="00E62405"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601" w:type="dxa"/>
            <w:tcBorders>
              <w:bottom w:val="single" w:sz="4" w:space="0" w:color="000000"/>
              <w:right w:val="single" w:sz="4" w:space="0" w:color="000000"/>
            </w:tcBorders>
            <w:shd w:val="clear" w:color="auto" w:fill="auto"/>
            <w:vAlign w:val="center"/>
          </w:tcPr>
          <w:p w:rsidR="00E62405" w:rsidRDefault="00E62405" w:rsidP="006C619C">
            <w:pPr>
              <w:spacing w:after="0" w:line="240" w:lineRule="auto"/>
              <w:ind w:left="-107" w:right="-117"/>
              <w:jc w:val="center"/>
            </w:pPr>
            <w:r>
              <w:t>5</w:t>
            </w:r>
          </w:p>
        </w:tc>
        <w:tc>
          <w:tcPr>
            <w:tcW w:w="708" w:type="dxa"/>
            <w:tcBorders>
              <w:bottom w:val="single" w:sz="4" w:space="0" w:color="000000"/>
              <w:right w:val="single" w:sz="4" w:space="0" w:color="000000"/>
            </w:tcBorders>
            <w:shd w:val="clear" w:color="auto" w:fill="auto"/>
            <w:vAlign w:val="center"/>
          </w:tcPr>
          <w:p w:rsidR="00E62405" w:rsidRDefault="00E62405" w:rsidP="00E62405">
            <w:pPr>
              <w:jc w:val="center"/>
              <w:rPr>
                <w:rFonts w:cs="Calibri"/>
                <w:color w:val="000000"/>
              </w:rPr>
            </w:pPr>
            <w:r>
              <w:rPr>
                <w:rFonts w:cs="Calibri"/>
                <w:color w:val="000000"/>
              </w:rPr>
              <w:t>2796</w:t>
            </w:r>
          </w:p>
          <w:p w:rsidR="00E62405" w:rsidRDefault="00E62405" w:rsidP="006C619C">
            <w:pPr>
              <w:spacing w:after="0" w:line="240" w:lineRule="auto"/>
              <w:ind w:left="-107" w:right="-117"/>
              <w:jc w:val="center"/>
            </w:pPr>
          </w:p>
        </w:tc>
        <w:tc>
          <w:tcPr>
            <w:tcW w:w="567" w:type="dxa"/>
            <w:tcBorders>
              <w:bottom w:val="single" w:sz="4" w:space="0" w:color="000000"/>
              <w:right w:val="single" w:sz="4" w:space="0" w:color="000000"/>
            </w:tcBorders>
            <w:shd w:val="clear" w:color="auto" w:fill="auto"/>
            <w:vAlign w:val="center"/>
          </w:tcPr>
          <w:p w:rsidR="00E62405" w:rsidRDefault="00E62405" w:rsidP="006C619C">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E62405" w:rsidRDefault="00E62405" w:rsidP="006C619C">
            <w:pPr>
              <w:snapToGrid w:val="0"/>
              <w:spacing w:after="0" w:line="240" w:lineRule="auto"/>
              <w:ind w:left="-107" w:right="-117"/>
              <w:jc w:val="center"/>
            </w:pPr>
            <w:r w:rsidRPr="00E62405">
              <w:t>90.83</w:t>
            </w:r>
          </w:p>
        </w:tc>
        <w:tc>
          <w:tcPr>
            <w:tcW w:w="717" w:type="dxa"/>
            <w:tcBorders>
              <w:bottom w:val="single" w:sz="4" w:space="0" w:color="000000"/>
              <w:right w:val="single" w:sz="4" w:space="0" w:color="000000"/>
            </w:tcBorders>
            <w:shd w:val="clear" w:color="auto" w:fill="auto"/>
            <w:vAlign w:val="center"/>
          </w:tcPr>
          <w:p w:rsidR="00E62405" w:rsidRDefault="00E62405" w:rsidP="00E62405">
            <w:pPr>
              <w:jc w:val="center"/>
              <w:rPr>
                <w:rFonts w:cs="Calibri"/>
                <w:color w:val="000000"/>
              </w:rPr>
            </w:pPr>
            <w:r>
              <w:rPr>
                <w:rFonts w:cs="Calibri"/>
                <w:color w:val="000000"/>
              </w:rPr>
              <w:t>89.83</w:t>
            </w:r>
          </w:p>
          <w:p w:rsidR="00E62405" w:rsidRDefault="00E62405"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E62405" w:rsidRDefault="00E62405" w:rsidP="00E62405">
            <w:pPr>
              <w:jc w:val="center"/>
              <w:rPr>
                <w:rFonts w:cs="Calibri"/>
                <w:color w:val="000000"/>
              </w:rPr>
            </w:pPr>
            <w:r>
              <w:rPr>
                <w:rFonts w:cs="Calibri"/>
                <w:color w:val="000000"/>
              </w:rPr>
              <w:t>54,45</w:t>
            </w:r>
          </w:p>
          <w:p w:rsidR="00E62405" w:rsidRDefault="00E62405"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E62405" w:rsidRDefault="00E62405" w:rsidP="00E62405">
            <w:pPr>
              <w:jc w:val="center"/>
              <w:rPr>
                <w:rFonts w:cs="Calibri"/>
                <w:color w:val="000000"/>
              </w:rPr>
            </w:pPr>
            <w:r>
              <w:rPr>
                <w:rFonts w:cs="Calibri"/>
                <w:color w:val="000000"/>
              </w:rPr>
              <w:t>53,72</w:t>
            </w:r>
          </w:p>
          <w:p w:rsidR="00E62405" w:rsidRDefault="00E62405"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E62405" w:rsidRDefault="00E62405">
            <w:pPr>
              <w:jc w:val="right"/>
              <w:rPr>
                <w:rFonts w:cs="Calibri"/>
                <w:color w:val="000000"/>
              </w:rPr>
            </w:pPr>
            <w:r>
              <w:rPr>
                <w:rFonts w:cs="Calibri"/>
                <w:color w:val="000000"/>
              </w:rPr>
              <w:t>9,17</w:t>
            </w:r>
          </w:p>
        </w:tc>
        <w:tc>
          <w:tcPr>
            <w:tcW w:w="717" w:type="dxa"/>
            <w:tcBorders>
              <w:bottom w:val="single" w:sz="4" w:space="0" w:color="000000"/>
              <w:right w:val="single" w:sz="4" w:space="0" w:color="000000"/>
            </w:tcBorders>
            <w:shd w:val="clear" w:color="auto" w:fill="auto"/>
            <w:vAlign w:val="bottom"/>
          </w:tcPr>
          <w:p w:rsidR="00E62405" w:rsidRDefault="00E62405">
            <w:pPr>
              <w:jc w:val="right"/>
              <w:rPr>
                <w:rFonts w:cs="Calibri"/>
                <w:color w:val="000000"/>
              </w:rPr>
            </w:pPr>
            <w:r>
              <w:rPr>
                <w:rFonts w:cs="Calibri"/>
                <w:color w:val="000000"/>
              </w:rPr>
              <w:t>36,39</w:t>
            </w:r>
          </w:p>
        </w:tc>
        <w:tc>
          <w:tcPr>
            <w:tcW w:w="717" w:type="dxa"/>
            <w:tcBorders>
              <w:bottom w:val="single" w:sz="4" w:space="0" w:color="000000"/>
              <w:right w:val="single" w:sz="4" w:space="0" w:color="000000"/>
            </w:tcBorders>
            <w:shd w:val="clear" w:color="auto" w:fill="auto"/>
            <w:vAlign w:val="bottom"/>
          </w:tcPr>
          <w:p w:rsidR="00E62405" w:rsidRDefault="00E62405">
            <w:pPr>
              <w:jc w:val="right"/>
              <w:rPr>
                <w:rFonts w:cs="Calibri"/>
                <w:color w:val="000000"/>
              </w:rPr>
            </w:pPr>
            <w:r>
              <w:rPr>
                <w:rFonts w:cs="Calibri"/>
                <w:color w:val="000000"/>
              </w:rPr>
              <w:t>38,25</w:t>
            </w:r>
          </w:p>
        </w:tc>
        <w:tc>
          <w:tcPr>
            <w:tcW w:w="717" w:type="dxa"/>
            <w:tcBorders>
              <w:bottom w:val="single" w:sz="4" w:space="0" w:color="000000"/>
              <w:right w:val="single" w:sz="4" w:space="0" w:color="000000"/>
            </w:tcBorders>
            <w:shd w:val="clear" w:color="auto" w:fill="auto"/>
            <w:vAlign w:val="bottom"/>
          </w:tcPr>
          <w:p w:rsidR="00E62405" w:rsidRDefault="00E62405">
            <w:pPr>
              <w:jc w:val="right"/>
              <w:rPr>
                <w:rFonts w:cs="Calibri"/>
                <w:color w:val="000000"/>
              </w:rPr>
            </w:pPr>
            <w:r>
              <w:rPr>
                <w:rFonts w:cs="Calibri"/>
                <w:color w:val="000000"/>
              </w:rPr>
              <w:t>16,2</w:t>
            </w:r>
          </w:p>
        </w:tc>
      </w:tr>
      <w:tr w:rsidR="00595234"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595234" w:rsidRDefault="00595234" w:rsidP="006C619C">
            <w:pPr>
              <w:spacing w:after="0" w:line="240" w:lineRule="auto"/>
              <w:ind w:left="-93" w:right="-122"/>
              <w:jc w:val="center"/>
            </w:pPr>
            <w:proofErr w:type="spellStart"/>
            <w:r>
              <w:rPr>
                <w:rFonts w:ascii="Times New Roman" w:hAnsi="Times New Roman"/>
                <w:sz w:val="20"/>
                <w:szCs w:val="20"/>
                <w:lang w:eastAsia="ru-RU"/>
              </w:rPr>
              <w:lastRenderedPageBreak/>
              <w:t>ВПР-Математика</w:t>
            </w:r>
            <w:proofErr w:type="spellEnd"/>
          </w:p>
        </w:tc>
        <w:tc>
          <w:tcPr>
            <w:tcW w:w="601" w:type="dxa"/>
            <w:tcBorders>
              <w:bottom w:val="single" w:sz="4" w:space="0" w:color="000000"/>
              <w:right w:val="single" w:sz="4" w:space="0" w:color="000000"/>
            </w:tcBorders>
            <w:shd w:val="clear" w:color="auto" w:fill="auto"/>
            <w:vAlign w:val="center"/>
          </w:tcPr>
          <w:p w:rsidR="00595234" w:rsidRDefault="00595234" w:rsidP="006C619C">
            <w:pPr>
              <w:spacing w:after="0" w:line="240" w:lineRule="auto"/>
              <w:ind w:left="-107" w:right="-117"/>
              <w:jc w:val="center"/>
            </w:pPr>
            <w:r>
              <w:t>6</w:t>
            </w:r>
          </w:p>
        </w:tc>
        <w:tc>
          <w:tcPr>
            <w:tcW w:w="708" w:type="dxa"/>
            <w:tcBorders>
              <w:bottom w:val="single" w:sz="4" w:space="0" w:color="000000"/>
              <w:right w:val="single" w:sz="4" w:space="0" w:color="000000"/>
            </w:tcBorders>
            <w:shd w:val="clear" w:color="auto" w:fill="auto"/>
            <w:vAlign w:val="center"/>
          </w:tcPr>
          <w:p w:rsidR="00C6795F" w:rsidRDefault="00C6795F" w:rsidP="00C6795F">
            <w:pPr>
              <w:jc w:val="center"/>
              <w:rPr>
                <w:rFonts w:cs="Calibri"/>
                <w:color w:val="000000"/>
              </w:rPr>
            </w:pPr>
            <w:r>
              <w:rPr>
                <w:rFonts w:cs="Calibri"/>
                <w:color w:val="000000"/>
              </w:rPr>
              <w:t>2672</w:t>
            </w:r>
          </w:p>
          <w:p w:rsidR="00595234" w:rsidRDefault="00595234"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595234" w:rsidRDefault="00C6795F" w:rsidP="006C619C">
            <w:pPr>
              <w:spacing w:after="0" w:line="240" w:lineRule="auto"/>
              <w:ind w:left="-107" w:right="-117"/>
              <w:jc w:val="center"/>
            </w:pPr>
            <w:r>
              <w:t>38</w:t>
            </w:r>
          </w:p>
        </w:tc>
        <w:tc>
          <w:tcPr>
            <w:tcW w:w="717" w:type="dxa"/>
            <w:tcBorders>
              <w:bottom w:val="single" w:sz="4" w:space="0" w:color="000000"/>
              <w:right w:val="single" w:sz="4" w:space="0" w:color="000000"/>
            </w:tcBorders>
            <w:shd w:val="clear" w:color="auto" w:fill="auto"/>
            <w:vAlign w:val="center"/>
          </w:tcPr>
          <w:p w:rsidR="00595234" w:rsidRDefault="00595234" w:rsidP="003228EE">
            <w:pPr>
              <w:rPr>
                <w:rFonts w:cs="Calibri"/>
                <w:color w:val="000000"/>
              </w:rPr>
            </w:pPr>
            <w:r>
              <w:rPr>
                <w:rFonts w:cs="Calibri"/>
                <w:color w:val="000000"/>
              </w:rPr>
              <w:t>84,42</w:t>
            </w:r>
          </w:p>
          <w:p w:rsidR="00595234" w:rsidRDefault="00595234"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595234" w:rsidRDefault="00595234" w:rsidP="003228EE">
            <w:pPr>
              <w:jc w:val="center"/>
              <w:rPr>
                <w:rFonts w:cs="Calibri"/>
                <w:color w:val="000000"/>
              </w:rPr>
            </w:pPr>
            <w:r>
              <w:rPr>
                <w:rFonts w:cs="Calibri"/>
                <w:color w:val="000000"/>
              </w:rPr>
              <w:t>84,48</w:t>
            </w:r>
          </w:p>
          <w:p w:rsidR="00595234" w:rsidRDefault="00595234"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595234" w:rsidRDefault="00595234" w:rsidP="00595234">
            <w:pPr>
              <w:jc w:val="center"/>
              <w:rPr>
                <w:rFonts w:cs="Calibri"/>
                <w:color w:val="000000"/>
              </w:rPr>
            </w:pPr>
            <w:r>
              <w:rPr>
                <w:rFonts w:cs="Calibri"/>
                <w:color w:val="000000"/>
              </w:rPr>
              <w:t>32,96</w:t>
            </w:r>
          </w:p>
          <w:p w:rsidR="00595234" w:rsidRDefault="00595234"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595234" w:rsidRDefault="00595234" w:rsidP="00595234">
            <w:pPr>
              <w:jc w:val="center"/>
              <w:rPr>
                <w:rFonts w:cs="Calibri"/>
                <w:color w:val="000000"/>
              </w:rPr>
            </w:pPr>
            <w:r>
              <w:rPr>
                <w:rFonts w:cs="Calibri"/>
                <w:color w:val="000000"/>
              </w:rPr>
              <w:t>32,66</w:t>
            </w:r>
          </w:p>
          <w:p w:rsidR="00595234" w:rsidRDefault="00595234"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595234" w:rsidRDefault="00595234">
            <w:pPr>
              <w:jc w:val="right"/>
              <w:rPr>
                <w:rFonts w:cs="Calibri"/>
                <w:color w:val="000000"/>
              </w:rPr>
            </w:pPr>
            <w:r>
              <w:rPr>
                <w:rFonts w:cs="Calibri"/>
                <w:color w:val="000000"/>
              </w:rPr>
              <w:t>15,58</w:t>
            </w:r>
          </w:p>
        </w:tc>
        <w:tc>
          <w:tcPr>
            <w:tcW w:w="717" w:type="dxa"/>
            <w:tcBorders>
              <w:bottom w:val="single" w:sz="4" w:space="0" w:color="000000"/>
              <w:right w:val="single" w:sz="4" w:space="0" w:color="000000"/>
            </w:tcBorders>
            <w:shd w:val="clear" w:color="auto" w:fill="auto"/>
            <w:vAlign w:val="bottom"/>
          </w:tcPr>
          <w:p w:rsidR="00595234" w:rsidRDefault="00595234">
            <w:pPr>
              <w:jc w:val="right"/>
              <w:rPr>
                <w:rFonts w:cs="Calibri"/>
                <w:color w:val="000000"/>
              </w:rPr>
            </w:pPr>
            <w:r>
              <w:rPr>
                <w:rFonts w:cs="Calibri"/>
                <w:color w:val="000000"/>
              </w:rPr>
              <w:t>51,46</w:t>
            </w:r>
          </w:p>
        </w:tc>
        <w:tc>
          <w:tcPr>
            <w:tcW w:w="717" w:type="dxa"/>
            <w:tcBorders>
              <w:bottom w:val="single" w:sz="4" w:space="0" w:color="000000"/>
              <w:right w:val="single" w:sz="4" w:space="0" w:color="000000"/>
            </w:tcBorders>
            <w:shd w:val="clear" w:color="auto" w:fill="auto"/>
            <w:vAlign w:val="bottom"/>
          </w:tcPr>
          <w:p w:rsidR="00595234" w:rsidRDefault="00595234">
            <w:pPr>
              <w:jc w:val="right"/>
              <w:rPr>
                <w:rFonts w:cs="Calibri"/>
                <w:color w:val="000000"/>
              </w:rPr>
            </w:pPr>
            <w:r>
              <w:rPr>
                <w:rFonts w:cs="Calibri"/>
                <w:color w:val="000000"/>
              </w:rPr>
              <w:t>27,77</w:t>
            </w:r>
          </w:p>
        </w:tc>
        <w:tc>
          <w:tcPr>
            <w:tcW w:w="717" w:type="dxa"/>
            <w:tcBorders>
              <w:bottom w:val="single" w:sz="4" w:space="0" w:color="000000"/>
              <w:right w:val="single" w:sz="4" w:space="0" w:color="000000"/>
            </w:tcBorders>
            <w:shd w:val="clear" w:color="auto" w:fill="auto"/>
            <w:vAlign w:val="bottom"/>
          </w:tcPr>
          <w:p w:rsidR="00595234" w:rsidRDefault="00595234">
            <w:pPr>
              <w:jc w:val="right"/>
              <w:rPr>
                <w:rFonts w:cs="Calibri"/>
                <w:color w:val="000000"/>
              </w:rPr>
            </w:pPr>
            <w:r>
              <w:rPr>
                <w:rFonts w:cs="Calibri"/>
                <w:color w:val="000000"/>
              </w:rPr>
              <w:t>5,19</w:t>
            </w:r>
          </w:p>
        </w:tc>
      </w:tr>
      <w:tr w:rsidR="000E6150" w:rsidTr="004423A4">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0E6150" w:rsidRDefault="000E6150"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2357</w:t>
            </w: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38</w:t>
            </w:r>
          </w:p>
        </w:tc>
        <w:tc>
          <w:tcPr>
            <w:tcW w:w="717" w:type="dxa"/>
            <w:tcBorders>
              <w:bottom w:val="single" w:sz="4" w:space="0" w:color="000000"/>
              <w:right w:val="single" w:sz="4" w:space="0" w:color="000000"/>
            </w:tcBorders>
            <w:shd w:val="clear" w:color="auto" w:fill="auto"/>
            <w:vAlign w:val="center"/>
          </w:tcPr>
          <w:p w:rsidR="000E6150" w:rsidRDefault="000E6150" w:rsidP="000E6150">
            <w:pPr>
              <w:jc w:val="center"/>
              <w:rPr>
                <w:rFonts w:cs="Calibri"/>
                <w:color w:val="000000"/>
              </w:rPr>
            </w:pPr>
            <w:r>
              <w:rPr>
                <w:rFonts w:cs="Calibri"/>
                <w:color w:val="000000"/>
              </w:rPr>
              <w:t>85,46</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0E6150">
            <w:pPr>
              <w:jc w:val="center"/>
              <w:rPr>
                <w:rFonts w:cs="Calibri"/>
                <w:color w:val="000000"/>
              </w:rPr>
            </w:pPr>
            <w:r>
              <w:rPr>
                <w:rFonts w:cs="Calibri"/>
                <w:color w:val="000000"/>
              </w:rPr>
              <w:t>84,85</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0E6150">
            <w:pPr>
              <w:jc w:val="center"/>
              <w:rPr>
                <w:rFonts w:cs="Calibri"/>
                <w:color w:val="000000"/>
              </w:rPr>
            </w:pPr>
            <w:r>
              <w:rPr>
                <w:rFonts w:cs="Calibri"/>
                <w:color w:val="000000"/>
              </w:rPr>
              <w:t>35,5</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0E6150">
            <w:pPr>
              <w:jc w:val="center"/>
              <w:rPr>
                <w:rFonts w:cs="Calibri"/>
                <w:color w:val="000000"/>
              </w:rPr>
            </w:pPr>
            <w:r>
              <w:rPr>
                <w:rFonts w:cs="Calibri"/>
                <w:color w:val="000000"/>
              </w:rPr>
              <w:t>33,65</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14,54</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49,96</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27,65</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7,85</w:t>
            </w:r>
          </w:p>
        </w:tc>
      </w:tr>
      <w:tr w:rsidR="0088015F"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88015F" w:rsidRDefault="0088015F"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601" w:type="dxa"/>
            <w:tcBorders>
              <w:bottom w:val="single" w:sz="4" w:space="0" w:color="000000"/>
              <w:right w:val="single" w:sz="4" w:space="0" w:color="000000"/>
            </w:tcBorders>
            <w:shd w:val="clear" w:color="auto" w:fill="auto"/>
            <w:vAlign w:val="center"/>
          </w:tcPr>
          <w:p w:rsidR="0088015F" w:rsidRDefault="0088015F"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88015F" w:rsidRDefault="0088015F" w:rsidP="0088015F">
            <w:pPr>
              <w:jc w:val="center"/>
              <w:rPr>
                <w:rFonts w:cs="Calibri"/>
                <w:color w:val="000000"/>
              </w:rPr>
            </w:pPr>
            <w:r>
              <w:rPr>
                <w:rFonts w:cs="Calibri"/>
                <w:color w:val="000000"/>
              </w:rPr>
              <w:t>2101</w:t>
            </w:r>
          </w:p>
          <w:p w:rsidR="0088015F" w:rsidRDefault="0088015F"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88015F" w:rsidRDefault="0088015F" w:rsidP="006C619C">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88015F" w:rsidRDefault="0088015F" w:rsidP="0088015F">
            <w:pPr>
              <w:jc w:val="center"/>
              <w:rPr>
                <w:rFonts w:cs="Calibri"/>
                <w:color w:val="000000"/>
              </w:rPr>
            </w:pPr>
            <w:r>
              <w:rPr>
                <w:rFonts w:cs="Calibri"/>
                <w:color w:val="000000"/>
              </w:rPr>
              <w:t>84,5</w:t>
            </w:r>
          </w:p>
          <w:p w:rsidR="0088015F" w:rsidRDefault="0088015F"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88015F" w:rsidRDefault="0088015F" w:rsidP="0088015F">
            <w:pPr>
              <w:jc w:val="center"/>
              <w:rPr>
                <w:rFonts w:cs="Calibri"/>
                <w:color w:val="000000"/>
              </w:rPr>
            </w:pPr>
            <w:r>
              <w:rPr>
                <w:rFonts w:cs="Calibri"/>
                <w:color w:val="000000"/>
              </w:rPr>
              <w:t>84,16</w:t>
            </w:r>
          </w:p>
          <w:p w:rsidR="0088015F" w:rsidRDefault="0088015F"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88015F" w:rsidRDefault="0088015F" w:rsidP="0088015F">
            <w:pPr>
              <w:jc w:val="center"/>
              <w:rPr>
                <w:rFonts w:cs="Calibri"/>
                <w:color w:val="000000"/>
              </w:rPr>
            </w:pPr>
            <w:r>
              <w:rPr>
                <w:rFonts w:cs="Calibri"/>
                <w:color w:val="000000"/>
              </w:rPr>
              <w:t>21,7</w:t>
            </w:r>
          </w:p>
          <w:p w:rsidR="0088015F" w:rsidRDefault="0088015F"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88015F" w:rsidRDefault="0088015F" w:rsidP="0088015F">
            <w:pPr>
              <w:jc w:val="center"/>
              <w:rPr>
                <w:rFonts w:cs="Calibri"/>
                <w:color w:val="000000"/>
              </w:rPr>
            </w:pPr>
            <w:r>
              <w:rPr>
                <w:rFonts w:cs="Calibri"/>
                <w:color w:val="000000"/>
              </w:rPr>
              <w:t>20,67</w:t>
            </w:r>
          </w:p>
          <w:p w:rsidR="0088015F" w:rsidRDefault="0088015F"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88015F" w:rsidRDefault="0088015F">
            <w:pPr>
              <w:jc w:val="right"/>
              <w:rPr>
                <w:rFonts w:cs="Calibri"/>
                <w:color w:val="000000"/>
              </w:rPr>
            </w:pPr>
            <w:r>
              <w:rPr>
                <w:rFonts w:cs="Calibri"/>
                <w:color w:val="000000"/>
              </w:rPr>
              <w:t>15,5</w:t>
            </w:r>
          </w:p>
        </w:tc>
        <w:tc>
          <w:tcPr>
            <w:tcW w:w="717" w:type="dxa"/>
            <w:tcBorders>
              <w:bottom w:val="single" w:sz="4" w:space="0" w:color="000000"/>
              <w:right w:val="single" w:sz="4" w:space="0" w:color="000000"/>
            </w:tcBorders>
            <w:shd w:val="clear" w:color="auto" w:fill="auto"/>
            <w:vAlign w:val="bottom"/>
          </w:tcPr>
          <w:p w:rsidR="0088015F" w:rsidRDefault="0088015F">
            <w:pPr>
              <w:jc w:val="right"/>
              <w:rPr>
                <w:rFonts w:cs="Calibri"/>
                <w:color w:val="000000"/>
              </w:rPr>
            </w:pPr>
            <w:r>
              <w:rPr>
                <w:rFonts w:cs="Calibri"/>
                <w:color w:val="000000"/>
              </w:rPr>
              <w:t>62,8</w:t>
            </w:r>
          </w:p>
        </w:tc>
        <w:tc>
          <w:tcPr>
            <w:tcW w:w="717" w:type="dxa"/>
            <w:tcBorders>
              <w:bottom w:val="single" w:sz="4" w:space="0" w:color="000000"/>
              <w:right w:val="single" w:sz="4" w:space="0" w:color="000000"/>
            </w:tcBorders>
            <w:shd w:val="clear" w:color="auto" w:fill="auto"/>
            <w:vAlign w:val="bottom"/>
          </w:tcPr>
          <w:p w:rsidR="0088015F" w:rsidRDefault="0088015F">
            <w:pPr>
              <w:jc w:val="right"/>
              <w:rPr>
                <w:rFonts w:cs="Calibri"/>
                <w:color w:val="000000"/>
              </w:rPr>
            </w:pPr>
            <w:r>
              <w:rPr>
                <w:rFonts w:cs="Calibri"/>
                <w:color w:val="000000"/>
              </w:rPr>
              <w:t>20,52</w:t>
            </w:r>
          </w:p>
        </w:tc>
        <w:tc>
          <w:tcPr>
            <w:tcW w:w="717" w:type="dxa"/>
            <w:tcBorders>
              <w:bottom w:val="single" w:sz="4" w:space="0" w:color="000000"/>
              <w:right w:val="single" w:sz="4" w:space="0" w:color="000000"/>
            </w:tcBorders>
            <w:shd w:val="clear" w:color="auto" w:fill="auto"/>
            <w:vAlign w:val="bottom"/>
          </w:tcPr>
          <w:p w:rsidR="0088015F" w:rsidRDefault="0088015F">
            <w:pPr>
              <w:jc w:val="right"/>
              <w:rPr>
                <w:rFonts w:cs="Calibri"/>
                <w:color w:val="000000"/>
              </w:rPr>
            </w:pPr>
            <w:r>
              <w:rPr>
                <w:rFonts w:cs="Calibri"/>
                <w:color w:val="000000"/>
              </w:rPr>
              <w:t>1,18</w:t>
            </w:r>
          </w:p>
        </w:tc>
      </w:tr>
      <w:tr w:rsidR="00E22B39"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E22B39" w:rsidRDefault="00E22B39"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r>
              <w:rPr>
                <w:rFonts w:ascii="Times New Roman" w:hAnsi="Times New Roman"/>
                <w:sz w:val="20"/>
                <w:szCs w:val="20"/>
                <w:lang w:eastAsia="ru-RU"/>
              </w:rPr>
              <w:t xml:space="preserve"> (углубленный уровень)</w:t>
            </w:r>
          </w:p>
        </w:tc>
        <w:tc>
          <w:tcPr>
            <w:tcW w:w="601" w:type="dxa"/>
            <w:tcBorders>
              <w:bottom w:val="single" w:sz="4" w:space="0" w:color="000000"/>
              <w:right w:val="single" w:sz="4" w:space="0" w:color="000000"/>
            </w:tcBorders>
            <w:shd w:val="clear" w:color="auto" w:fill="auto"/>
            <w:vAlign w:val="center"/>
          </w:tcPr>
          <w:p w:rsidR="00E22B39" w:rsidRDefault="00E22B39"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E91205" w:rsidRDefault="00E91205" w:rsidP="00E91205">
            <w:pPr>
              <w:jc w:val="center"/>
              <w:rPr>
                <w:rFonts w:cs="Calibri"/>
                <w:color w:val="000000"/>
              </w:rPr>
            </w:pPr>
            <w:r>
              <w:rPr>
                <w:rFonts w:cs="Calibri"/>
                <w:color w:val="000000"/>
              </w:rPr>
              <w:t>210</w:t>
            </w:r>
          </w:p>
          <w:p w:rsidR="00E22B39" w:rsidRDefault="00E22B39" w:rsidP="006C619C">
            <w:pPr>
              <w:spacing w:after="0" w:line="240" w:lineRule="auto"/>
              <w:ind w:left="-107" w:right="-117"/>
              <w:jc w:val="center"/>
            </w:pPr>
          </w:p>
        </w:tc>
        <w:tc>
          <w:tcPr>
            <w:tcW w:w="567" w:type="dxa"/>
            <w:tcBorders>
              <w:bottom w:val="single" w:sz="4" w:space="0" w:color="000000"/>
              <w:right w:val="single" w:sz="4" w:space="0" w:color="000000"/>
            </w:tcBorders>
            <w:shd w:val="clear" w:color="auto" w:fill="auto"/>
            <w:vAlign w:val="center"/>
          </w:tcPr>
          <w:p w:rsidR="00E22B39" w:rsidRDefault="00E91205" w:rsidP="006C619C">
            <w:pPr>
              <w:spacing w:after="0" w:line="240" w:lineRule="auto"/>
              <w:ind w:left="-107" w:right="-117"/>
              <w:jc w:val="center"/>
            </w:pPr>
            <w:r>
              <w:t>5</w:t>
            </w:r>
          </w:p>
        </w:tc>
        <w:tc>
          <w:tcPr>
            <w:tcW w:w="717" w:type="dxa"/>
            <w:tcBorders>
              <w:bottom w:val="single" w:sz="4" w:space="0" w:color="000000"/>
              <w:right w:val="single" w:sz="4" w:space="0" w:color="000000"/>
            </w:tcBorders>
            <w:shd w:val="clear" w:color="auto" w:fill="auto"/>
            <w:vAlign w:val="center"/>
          </w:tcPr>
          <w:p w:rsidR="00E22B39" w:rsidRDefault="00E22B39" w:rsidP="00E22B39">
            <w:pPr>
              <w:jc w:val="center"/>
              <w:rPr>
                <w:rFonts w:cs="Calibri"/>
                <w:color w:val="000000"/>
              </w:rPr>
            </w:pPr>
            <w:r>
              <w:rPr>
                <w:rFonts w:cs="Calibri"/>
                <w:color w:val="000000"/>
              </w:rPr>
              <w:t>93,33</w:t>
            </w:r>
          </w:p>
          <w:p w:rsidR="00E22B39" w:rsidRDefault="00E22B39"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E22B39" w:rsidRDefault="00E22B39" w:rsidP="00E22B39">
            <w:pPr>
              <w:jc w:val="center"/>
              <w:rPr>
                <w:rFonts w:cs="Calibri"/>
                <w:color w:val="000000"/>
              </w:rPr>
            </w:pPr>
            <w:r>
              <w:rPr>
                <w:rFonts w:cs="Calibri"/>
                <w:color w:val="000000"/>
              </w:rPr>
              <w:t>93,33</w:t>
            </w:r>
          </w:p>
          <w:p w:rsidR="00E22B39" w:rsidRDefault="00E22B39"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E22B39" w:rsidRDefault="00E22B39" w:rsidP="00E22B39">
            <w:pPr>
              <w:jc w:val="center"/>
              <w:rPr>
                <w:rFonts w:cs="Calibri"/>
                <w:color w:val="000000"/>
              </w:rPr>
            </w:pPr>
            <w:r>
              <w:rPr>
                <w:rFonts w:cs="Calibri"/>
                <w:color w:val="000000"/>
              </w:rPr>
              <w:t>40</w:t>
            </w:r>
          </w:p>
          <w:p w:rsidR="00E22B39" w:rsidRDefault="00E22B39"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E22B39" w:rsidRDefault="00E22B39" w:rsidP="00E22B39">
            <w:pPr>
              <w:jc w:val="center"/>
              <w:rPr>
                <w:rFonts w:cs="Calibri"/>
                <w:color w:val="000000"/>
              </w:rPr>
            </w:pPr>
            <w:r>
              <w:rPr>
                <w:rFonts w:cs="Calibri"/>
                <w:color w:val="000000"/>
              </w:rPr>
              <w:t>40</w:t>
            </w:r>
          </w:p>
          <w:p w:rsidR="00E22B39" w:rsidRDefault="00E22B39"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E22B39" w:rsidRDefault="00E22B39">
            <w:pPr>
              <w:jc w:val="right"/>
              <w:rPr>
                <w:rFonts w:cs="Calibri"/>
                <w:color w:val="000000"/>
              </w:rPr>
            </w:pPr>
            <w:r>
              <w:rPr>
                <w:rFonts w:cs="Calibri"/>
                <w:color w:val="000000"/>
              </w:rPr>
              <w:t>6,67</w:t>
            </w:r>
          </w:p>
        </w:tc>
        <w:tc>
          <w:tcPr>
            <w:tcW w:w="717" w:type="dxa"/>
            <w:tcBorders>
              <w:bottom w:val="single" w:sz="4" w:space="0" w:color="000000"/>
              <w:right w:val="single" w:sz="4" w:space="0" w:color="000000"/>
            </w:tcBorders>
            <w:shd w:val="clear" w:color="auto" w:fill="auto"/>
            <w:vAlign w:val="bottom"/>
          </w:tcPr>
          <w:p w:rsidR="00E22B39" w:rsidRDefault="00E22B39">
            <w:pPr>
              <w:jc w:val="right"/>
              <w:rPr>
                <w:rFonts w:cs="Calibri"/>
                <w:color w:val="000000"/>
              </w:rPr>
            </w:pPr>
            <w:r>
              <w:rPr>
                <w:rFonts w:cs="Calibri"/>
                <w:color w:val="000000"/>
              </w:rPr>
              <w:t>53,33</w:t>
            </w:r>
          </w:p>
        </w:tc>
        <w:tc>
          <w:tcPr>
            <w:tcW w:w="717" w:type="dxa"/>
            <w:tcBorders>
              <w:bottom w:val="single" w:sz="4" w:space="0" w:color="000000"/>
              <w:right w:val="single" w:sz="4" w:space="0" w:color="000000"/>
            </w:tcBorders>
            <w:shd w:val="clear" w:color="auto" w:fill="auto"/>
            <w:vAlign w:val="bottom"/>
          </w:tcPr>
          <w:p w:rsidR="00E22B39" w:rsidRDefault="00E22B39">
            <w:pPr>
              <w:jc w:val="right"/>
              <w:rPr>
                <w:rFonts w:cs="Calibri"/>
                <w:color w:val="000000"/>
              </w:rPr>
            </w:pPr>
            <w:r>
              <w:rPr>
                <w:rFonts w:cs="Calibri"/>
                <w:color w:val="000000"/>
              </w:rPr>
              <w:t>34,29</w:t>
            </w:r>
          </w:p>
        </w:tc>
        <w:tc>
          <w:tcPr>
            <w:tcW w:w="717" w:type="dxa"/>
            <w:tcBorders>
              <w:bottom w:val="single" w:sz="4" w:space="0" w:color="000000"/>
              <w:right w:val="single" w:sz="4" w:space="0" w:color="000000"/>
            </w:tcBorders>
            <w:shd w:val="clear" w:color="auto" w:fill="auto"/>
            <w:vAlign w:val="bottom"/>
          </w:tcPr>
          <w:p w:rsidR="00E22B39" w:rsidRDefault="00E22B39">
            <w:pPr>
              <w:jc w:val="right"/>
              <w:rPr>
                <w:rFonts w:cs="Calibri"/>
                <w:color w:val="000000"/>
              </w:rPr>
            </w:pPr>
            <w:r>
              <w:rPr>
                <w:rFonts w:cs="Calibri"/>
                <w:color w:val="000000"/>
              </w:rPr>
              <w:t>5,71</w:t>
            </w:r>
          </w:p>
        </w:tc>
      </w:tr>
      <w:tr w:rsidR="00B47609"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B47609" w:rsidRDefault="00B47609"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r>
              <w:rPr>
                <w:rFonts w:ascii="Times New Roman" w:hAnsi="Times New Roman"/>
                <w:sz w:val="20"/>
                <w:szCs w:val="20"/>
                <w:lang w:eastAsia="ru-RU"/>
              </w:rPr>
              <w:t xml:space="preserve"> (углубленный уровень)</w:t>
            </w:r>
          </w:p>
        </w:tc>
        <w:tc>
          <w:tcPr>
            <w:tcW w:w="601" w:type="dxa"/>
            <w:tcBorders>
              <w:bottom w:val="single" w:sz="4" w:space="0" w:color="000000"/>
              <w:right w:val="single" w:sz="4" w:space="0" w:color="000000"/>
            </w:tcBorders>
            <w:shd w:val="clear" w:color="auto" w:fill="auto"/>
            <w:vAlign w:val="center"/>
          </w:tcPr>
          <w:p w:rsidR="00B47609" w:rsidRDefault="00B47609"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250</w:t>
            </w:r>
          </w:p>
          <w:p w:rsidR="00B47609" w:rsidRDefault="00B47609" w:rsidP="006C619C">
            <w:pPr>
              <w:jc w:val="center"/>
            </w:pPr>
          </w:p>
        </w:tc>
        <w:tc>
          <w:tcPr>
            <w:tcW w:w="567" w:type="dxa"/>
            <w:tcBorders>
              <w:bottom w:val="single" w:sz="4" w:space="0" w:color="000000"/>
              <w:right w:val="single" w:sz="4" w:space="0" w:color="000000"/>
            </w:tcBorders>
            <w:shd w:val="clear" w:color="auto" w:fill="auto"/>
            <w:vAlign w:val="center"/>
          </w:tcPr>
          <w:p w:rsidR="00B47609" w:rsidRDefault="00B47609" w:rsidP="006C619C">
            <w:pPr>
              <w:spacing w:after="0" w:line="240" w:lineRule="auto"/>
              <w:ind w:left="-107" w:right="-117"/>
              <w:jc w:val="center"/>
            </w:pPr>
            <w:r>
              <w:t>7</w:t>
            </w:r>
          </w:p>
        </w:tc>
        <w:tc>
          <w:tcPr>
            <w:tcW w:w="71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87,8</w:t>
            </w:r>
          </w:p>
          <w:p w:rsidR="00B47609" w:rsidRDefault="00B47609" w:rsidP="006C619C">
            <w:pPr>
              <w:snapToGrid w:val="0"/>
              <w:jc w:val="center"/>
            </w:pPr>
          </w:p>
        </w:tc>
        <w:tc>
          <w:tcPr>
            <w:tcW w:w="71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87,92</w:t>
            </w:r>
          </w:p>
          <w:p w:rsidR="00B47609" w:rsidRDefault="00B47609" w:rsidP="006C619C">
            <w:pPr>
              <w:snapToGrid w:val="0"/>
              <w:jc w:val="center"/>
            </w:pPr>
          </w:p>
        </w:tc>
        <w:tc>
          <w:tcPr>
            <w:tcW w:w="71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32,8</w:t>
            </w:r>
          </w:p>
          <w:p w:rsidR="00B47609" w:rsidRDefault="00B47609" w:rsidP="006C619C">
            <w:pPr>
              <w:snapToGrid w:val="0"/>
              <w:jc w:val="center"/>
            </w:pPr>
          </w:p>
        </w:tc>
        <w:tc>
          <w:tcPr>
            <w:tcW w:w="97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35,85</w:t>
            </w:r>
          </w:p>
          <w:p w:rsidR="00B47609" w:rsidRDefault="00B47609" w:rsidP="006C619C">
            <w:pPr>
              <w:snapToGrid w:val="0"/>
              <w:jc w:val="center"/>
            </w:pPr>
          </w:p>
        </w:tc>
        <w:tc>
          <w:tcPr>
            <w:tcW w:w="724"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12,8</w:t>
            </w:r>
          </w:p>
        </w:tc>
        <w:tc>
          <w:tcPr>
            <w:tcW w:w="717"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54,4</w:t>
            </w:r>
          </w:p>
        </w:tc>
        <w:tc>
          <w:tcPr>
            <w:tcW w:w="717"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22,8</w:t>
            </w:r>
          </w:p>
        </w:tc>
        <w:tc>
          <w:tcPr>
            <w:tcW w:w="717"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10</w:t>
            </w:r>
          </w:p>
        </w:tc>
      </w:tr>
      <w:tr w:rsidR="000E6150"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0E6150" w:rsidRDefault="000E6150" w:rsidP="006C619C">
            <w:pPr>
              <w:spacing w:after="0" w:line="240" w:lineRule="auto"/>
              <w:ind w:left="-93" w:right="-122"/>
              <w:jc w:val="center"/>
            </w:pPr>
            <w:proofErr w:type="spellStart"/>
            <w:r>
              <w:rPr>
                <w:rFonts w:ascii="Times New Roman" w:hAnsi="Times New Roman"/>
                <w:sz w:val="20"/>
                <w:szCs w:val="20"/>
                <w:lang w:eastAsia="ru-RU"/>
              </w:rPr>
              <w:t>ВПР-История</w:t>
            </w:r>
            <w:proofErr w:type="spellEnd"/>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5</w:t>
            </w:r>
          </w:p>
        </w:tc>
        <w:tc>
          <w:tcPr>
            <w:tcW w:w="708"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rPr>
                <w:rFonts w:ascii="Times New Roman" w:hAnsi="Times New Roman"/>
                <w:color w:val="000000"/>
                <w:sz w:val="20"/>
                <w:szCs w:val="20"/>
                <w:lang w:eastAsia="ru-RU"/>
              </w:rPr>
            </w:pPr>
            <w:r w:rsidRPr="00B7379D">
              <w:rPr>
                <w:rFonts w:ascii="Times New Roman" w:hAnsi="Times New Roman"/>
                <w:color w:val="000000"/>
                <w:sz w:val="20"/>
                <w:szCs w:val="20"/>
                <w:lang w:eastAsia="ru-RU"/>
              </w:rPr>
              <w:t>2748</w:t>
            </w: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0E6150" w:rsidRDefault="000E6150" w:rsidP="006C619C">
            <w:pPr>
              <w:snapToGrid w:val="0"/>
              <w:spacing w:after="0" w:line="240" w:lineRule="auto"/>
              <w:ind w:left="-107" w:right="-117"/>
              <w:jc w:val="center"/>
            </w:pPr>
            <w:r w:rsidRPr="00B7379D">
              <w:t>90.39</w:t>
            </w:r>
          </w:p>
        </w:tc>
        <w:tc>
          <w:tcPr>
            <w:tcW w:w="717" w:type="dxa"/>
            <w:tcBorders>
              <w:bottom w:val="single" w:sz="4" w:space="0" w:color="000000"/>
              <w:right w:val="single" w:sz="4" w:space="0" w:color="000000"/>
            </w:tcBorders>
            <w:shd w:val="clear" w:color="auto" w:fill="auto"/>
            <w:vAlign w:val="center"/>
          </w:tcPr>
          <w:p w:rsidR="000E6150" w:rsidRDefault="000E6150" w:rsidP="006C619C">
            <w:pPr>
              <w:snapToGrid w:val="0"/>
              <w:spacing w:after="0" w:line="240" w:lineRule="auto"/>
              <w:ind w:left="-107" w:right="-117"/>
              <w:jc w:val="center"/>
            </w:pPr>
            <w:r w:rsidRPr="00B7379D">
              <w:t>90.27</w:t>
            </w:r>
          </w:p>
        </w:tc>
        <w:tc>
          <w:tcPr>
            <w:tcW w:w="717" w:type="dxa"/>
            <w:tcBorders>
              <w:bottom w:val="single" w:sz="4" w:space="0" w:color="000000"/>
              <w:right w:val="single" w:sz="4" w:space="0" w:color="000000"/>
            </w:tcBorders>
            <w:shd w:val="clear" w:color="auto" w:fill="auto"/>
            <w:vAlign w:val="center"/>
          </w:tcPr>
          <w:p w:rsidR="000E6150" w:rsidRDefault="000E6150" w:rsidP="00B7379D">
            <w:pPr>
              <w:jc w:val="center"/>
              <w:rPr>
                <w:rFonts w:cs="Calibri"/>
                <w:color w:val="000000"/>
              </w:rPr>
            </w:pPr>
            <w:r>
              <w:rPr>
                <w:rFonts w:cs="Calibri"/>
                <w:color w:val="000000"/>
              </w:rPr>
              <w:t>47,74</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B7379D">
            <w:pPr>
              <w:jc w:val="center"/>
              <w:rPr>
                <w:rFonts w:cs="Calibri"/>
                <w:color w:val="000000"/>
              </w:rPr>
            </w:pPr>
            <w:r>
              <w:rPr>
                <w:rFonts w:cs="Calibri"/>
                <w:color w:val="000000"/>
              </w:rPr>
              <w:t>48,39</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9,61</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42,65</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35,55</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12,19</w:t>
            </w:r>
          </w:p>
        </w:tc>
      </w:tr>
      <w:tr w:rsidR="000E6150" w:rsidTr="004423A4">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0E6150" w:rsidRDefault="000E6150" w:rsidP="006C619C">
            <w:pPr>
              <w:spacing w:after="0" w:line="240" w:lineRule="auto"/>
              <w:ind w:left="-93" w:right="-122"/>
              <w:jc w:val="center"/>
            </w:pPr>
            <w:proofErr w:type="spellStart"/>
            <w:r>
              <w:rPr>
                <w:rFonts w:ascii="Times New Roman" w:hAnsi="Times New Roman"/>
                <w:sz w:val="20"/>
                <w:szCs w:val="20"/>
                <w:lang w:eastAsia="ru-RU"/>
              </w:rPr>
              <w:t>ВПР-История</w:t>
            </w:r>
            <w:proofErr w:type="spellEnd"/>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6</w:t>
            </w:r>
          </w:p>
        </w:tc>
        <w:tc>
          <w:tcPr>
            <w:tcW w:w="708"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1320</w:t>
            </w: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33</w:t>
            </w:r>
          </w:p>
        </w:tc>
        <w:tc>
          <w:tcPr>
            <w:tcW w:w="717" w:type="dxa"/>
            <w:tcBorders>
              <w:bottom w:val="single" w:sz="4" w:space="0" w:color="000000"/>
              <w:right w:val="single" w:sz="4" w:space="0" w:color="000000"/>
            </w:tcBorders>
            <w:shd w:val="clear" w:color="auto" w:fill="auto"/>
            <w:vAlign w:val="center"/>
          </w:tcPr>
          <w:p w:rsidR="000E6150" w:rsidRDefault="000E6150" w:rsidP="00B25BE5">
            <w:pPr>
              <w:jc w:val="center"/>
              <w:rPr>
                <w:rFonts w:cs="Calibri"/>
                <w:color w:val="000000"/>
              </w:rPr>
            </w:pPr>
            <w:r>
              <w:rPr>
                <w:rFonts w:cs="Calibri"/>
                <w:color w:val="000000"/>
              </w:rPr>
              <w:t>92,42</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B25BE5">
            <w:pPr>
              <w:jc w:val="center"/>
              <w:rPr>
                <w:rFonts w:cs="Calibri"/>
                <w:color w:val="000000"/>
              </w:rPr>
            </w:pPr>
            <w:r>
              <w:rPr>
                <w:rFonts w:cs="Calibri"/>
                <w:color w:val="000000"/>
              </w:rPr>
              <w:t>92,65</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B25BE5">
            <w:pPr>
              <w:jc w:val="center"/>
              <w:rPr>
                <w:rFonts w:cs="Calibri"/>
                <w:color w:val="000000"/>
              </w:rPr>
            </w:pPr>
            <w:r>
              <w:rPr>
                <w:rFonts w:cs="Calibri"/>
                <w:color w:val="000000"/>
              </w:rPr>
              <w:t>38,11</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B25BE5">
            <w:pPr>
              <w:jc w:val="center"/>
              <w:rPr>
                <w:rFonts w:cs="Calibri"/>
                <w:color w:val="000000"/>
              </w:rPr>
            </w:pPr>
            <w:r>
              <w:rPr>
                <w:rFonts w:cs="Calibri"/>
                <w:color w:val="000000"/>
              </w:rPr>
              <w:t>39,25</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7,58</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54,32</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31,97</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6,14</w:t>
            </w:r>
          </w:p>
        </w:tc>
      </w:tr>
      <w:tr w:rsidR="003F475A"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3F475A" w:rsidRDefault="003F475A" w:rsidP="006C619C">
            <w:pPr>
              <w:spacing w:after="0" w:line="240" w:lineRule="auto"/>
              <w:ind w:left="-93" w:right="-122"/>
              <w:jc w:val="center"/>
            </w:pPr>
            <w:proofErr w:type="spellStart"/>
            <w:r>
              <w:rPr>
                <w:rFonts w:ascii="Times New Roman" w:hAnsi="Times New Roman"/>
                <w:sz w:val="20"/>
                <w:szCs w:val="20"/>
                <w:lang w:eastAsia="ru-RU"/>
              </w:rPr>
              <w:t>ВПР-История</w:t>
            </w:r>
            <w:proofErr w:type="spellEnd"/>
          </w:p>
        </w:tc>
        <w:tc>
          <w:tcPr>
            <w:tcW w:w="601" w:type="dxa"/>
            <w:tcBorders>
              <w:bottom w:val="single" w:sz="4" w:space="0" w:color="000000"/>
              <w:right w:val="single" w:sz="4" w:space="0" w:color="000000"/>
            </w:tcBorders>
            <w:shd w:val="clear" w:color="auto" w:fill="auto"/>
            <w:vAlign w:val="center"/>
          </w:tcPr>
          <w:p w:rsidR="003F475A" w:rsidRDefault="003F475A"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3F475A" w:rsidRDefault="003F475A" w:rsidP="003F475A">
            <w:pPr>
              <w:jc w:val="center"/>
              <w:rPr>
                <w:rFonts w:cs="Calibri"/>
                <w:color w:val="000000"/>
              </w:rPr>
            </w:pPr>
            <w:r>
              <w:rPr>
                <w:rFonts w:cs="Calibri"/>
                <w:color w:val="000000"/>
              </w:rPr>
              <w:t>958</w:t>
            </w:r>
          </w:p>
          <w:p w:rsidR="003F475A" w:rsidRDefault="003F475A"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3F475A" w:rsidRDefault="003F475A" w:rsidP="006C619C">
            <w:pPr>
              <w:spacing w:after="0" w:line="240" w:lineRule="auto"/>
              <w:ind w:left="-107" w:right="-117"/>
              <w:jc w:val="center"/>
            </w:pPr>
            <w:r>
              <w:t>33</w:t>
            </w:r>
          </w:p>
        </w:tc>
        <w:tc>
          <w:tcPr>
            <w:tcW w:w="717" w:type="dxa"/>
            <w:tcBorders>
              <w:bottom w:val="single" w:sz="4" w:space="0" w:color="000000"/>
              <w:right w:val="single" w:sz="4" w:space="0" w:color="000000"/>
            </w:tcBorders>
            <w:shd w:val="clear" w:color="auto" w:fill="auto"/>
            <w:vAlign w:val="center"/>
          </w:tcPr>
          <w:p w:rsidR="003F475A" w:rsidRDefault="003F475A" w:rsidP="003F475A">
            <w:pPr>
              <w:jc w:val="center"/>
              <w:rPr>
                <w:rFonts w:cs="Calibri"/>
                <w:color w:val="000000"/>
              </w:rPr>
            </w:pPr>
            <w:r>
              <w:rPr>
                <w:rFonts w:cs="Calibri"/>
                <w:color w:val="000000"/>
              </w:rPr>
              <w:t>90,92</w:t>
            </w:r>
          </w:p>
          <w:p w:rsidR="003F475A" w:rsidRDefault="003F475A"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3F475A" w:rsidRDefault="003F475A" w:rsidP="003F475A">
            <w:pPr>
              <w:jc w:val="center"/>
              <w:rPr>
                <w:rFonts w:cs="Calibri"/>
                <w:color w:val="000000"/>
              </w:rPr>
            </w:pPr>
            <w:r>
              <w:rPr>
                <w:rFonts w:cs="Calibri"/>
                <w:color w:val="000000"/>
              </w:rPr>
              <w:t>89,96</w:t>
            </w:r>
          </w:p>
          <w:p w:rsidR="003F475A" w:rsidRDefault="003F475A"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3F475A" w:rsidRDefault="003F475A" w:rsidP="003F475A">
            <w:pPr>
              <w:jc w:val="center"/>
              <w:rPr>
                <w:rFonts w:cs="Calibri"/>
                <w:color w:val="000000"/>
              </w:rPr>
            </w:pPr>
            <w:r>
              <w:rPr>
                <w:rFonts w:cs="Calibri"/>
                <w:color w:val="000000"/>
              </w:rPr>
              <w:t>43,42</w:t>
            </w:r>
          </w:p>
          <w:p w:rsidR="003F475A" w:rsidRDefault="003F475A"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3F475A" w:rsidRDefault="003F475A" w:rsidP="003F475A">
            <w:pPr>
              <w:jc w:val="center"/>
              <w:rPr>
                <w:rFonts w:cs="Calibri"/>
                <w:color w:val="000000"/>
              </w:rPr>
            </w:pPr>
            <w:r>
              <w:rPr>
                <w:rFonts w:cs="Calibri"/>
                <w:color w:val="000000"/>
              </w:rPr>
              <w:t>41,35</w:t>
            </w:r>
          </w:p>
          <w:p w:rsidR="003F475A" w:rsidRDefault="003F475A"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3F475A" w:rsidRDefault="003F475A">
            <w:pPr>
              <w:jc w:val="right"/>
              <w:rPr>
                <w:rFonts w:cs="Calibri"/>
                <w:color w:val="000000"/>
              </w:rPr>
            </w:pPr>
            <w:r>
              <w:rPr>
                <w:rFonts w:cs="Calibri"/>
                <w:color w:val="000000"/>
              </w:rPr>
              <w:t>9,08</w:t>
            </w:r>
          </w:p>
        </w:tc>
        <w:tc>
          <w:tcPr>
            <w:tcW w:w="717" w:type="dxa"/>
            <w:tcBorders>
              <w:bottom w:val="single" w:sz="4" w:space="0" w:color="000000"/>
              <w:right w:val="single" w:sz="4" w:space="0" w:color="000000"/>
            </w:tcBorders>
            <w:shd w:val="clear" w:color="auto" w:fill="auto"/>
            <w:vAlign w:val="bottom"/>
          </w:tcPr>
          <w:p w:rsidR="003F475A" w:rsidRDefault="003F475A">
            <w:pPr>
              <w:jc w:val="right"/>
              <w:rPr>
                <w:rFonts w:cs="Calibri"/>
                <w:color w:val="000000"/>
              </w:rPr>
            </w:pPr>
            <w:r>
              <w:rPr>
                <w:rFonts w:cs="Calibri"/>
                <w:color w:val="000000"/>
              </w:rPr>
              <w:t>47,49</w:t>
            </w:r>
          </w:p>
        </w:tc>
        <w:tc>
          <w:tcPr>
            <w:tcW w:w="717" w:type="dxa"/>
            <w:tcBorders>
              <w:bottom w:val="single" w:sz="4" w:space="0" w:color="000000"/>
              <w:right w:val="single" w:sz="4" w:space="0" w:color="000000"/>
            </w:tcBorders>
            <w:shd w:val="clear" w:color="auto" w:fill="auto"/>
            <w:vAlign w:val="bottom"/>
          </w:tcPr>
          <w:p w:rsidR="003F475A" w:rsidRDefault="003F475A">
            <w:pPr>
              <w:jc w:val="right"/>
              <w:rPr>
                <w:rFonts w:cs="Calibri"/>
                <w:color w:val="000000"/>
              </w:rPr>
            </w:pPr>
            <w:r>
              <w:rPr>
                <w:rFonts w:cs="Calibri"/>
                <w:color w:val="000000"/>
              </w:rPr>
              <w:t>33,19</w:t>
            </w:r>
          </w:p>
        </w:tc>
        <w:tc>
          <w:tcPr>
            <w:tcW w:w="717" w:type="dxa"/>
            <w:tcBorders>
              <w:bottom w:val="single" w:sz="4" w:space="0" w:color="000000"/>
              <w:right w:val="single" w:sz="4" w:space="0" w:color="000000"/>
            </w:tcBorders>
            <w:shd w:val="clear" w:color="auto" w:fill="auto"/>
            <w:vAlign w:val="bottom"/>
          </w:tcPr>
          <w:p w:rsidR="003F475A" w:rsidRDefault="003F475A">
            <w:pPr>
              <w:jc w:val="right"/>
              <w:rPr>
                <w:rFonts w:cs="Calibri"/>
                <w:color w:val="000000"/>
              </w:rPr>
            </w:pPr>
            <w:r>
              <w:rPr>
                <w:rFonts w:cs="Calibri"/>
                <w:color w:val="000000"/>
              </w:rPr>
              <w:t>10,23</w:t>
            </w:r>
          </w:p>
        </w:tc>
      </w:tr>
      <w:tr w:rsidR="00CF0D5C"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CF0D5C" w:rsidRDefault="00CF0D5C" w:rsidP="006C619C">
            <w:pPr>
              <w:spacing w:after="0" w:line="240" w:lineRule="auto"/>
              <w:ind w:left="-93" w:right="-122"/>
              <w:jc w:val="center"/>
            </w:pPr>
            <w:proofErr w:type="spellStart"/>
            <w:r>
              <w:rPr>
                <w:rFonts w:ascii="Times New Roman" w:hAnsi="Times New Roman"/>
                <w:sz w:val="20"/>
                <w:szCs w:val="20"/>
                <w:lang w:eastAsia="ru-RU"/>
              </w:rPr>
              <w:t>ВПР-История</w:t>
            </w:r>
            <w:proofErr w:type="spellEnd"/>
          </w:p>
        </w:tc>
        <w:tc>
          <w:tcPr>
            <w:tcW w:w="601" w:type="dxa"/>
            <w:tcBorders>
              <w:bottom w:val="single" w:sz="4" w:space="0" w:color="000000"/>
              <w:right w:val="single" w:sz="4" w:space="0" w:color="000000"/>
            </w:tcBorders>
            <w:shd w:val="clear" w:color="auto" w:fill="auto"/>
            <w:vAlign w:val="center"/>
          </w:tcPr>
          <w:p w:rsidR="00CF0D5C" w:rsidRDefault="00CF0D5C"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CF0D5C" w:rsidRDefault="00CF0D5C" w:rsidP="00CF0D5C">
            <w:pPr>
              <w:jc w:val="center"/>
              <w:rPr>
                <w:rFonts w:cs="Calibri"/>
                <w:color w:val="000000"/>
              </w:rPr>
            </w:pPr>
            <w:r>
              <w:rPr>
                <w:rFonts w:cs="Calibri"/>
                <w:color w:val="000000"/>
              </w:rPr>
              <w:t>735</w:t>
            </w:r>
          </w:p>
          <w:p w:rsidR="00CF0D5C" w:rsidRDefault="00CF0D5C"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CF0D5C" w:rsidRDefault="00CF0D5C" w:rsidP="006C619C">
            <w:pPr>
              <w:spacing w:after="0" w:line="240" w:lineRule="auto"/>
              <w:ind w:left="-107" w:right="-117"/>
              <w:jc w:val="center"/>
            </w:pPr>
            <w:r>
              <w:t>31</w:t>
            </w:r>
          </w:p>
        </w:tc>
        <w:tc>
          <w:tcPr>
            <w:tcW w:w="717" w:type="dxa"/>
            <w:tcBorders>
              <w:bottom w:val="single" w:sz="4" w:space="0" w:color="000000"/>
              <w:right w:val="single" w:sz="4" w:space="0" w:color="000000"/>
            </w:tcBorders>
            <w:shd w:val="clear" w:color="auto" w:fill="auto"/>
            <w:vAlign w:val="center"/>
          </w:tcPr>
          <w:p w:rsidR="00CF0D5C" w:rsidRDefault="00CF0D5C" w:rsidP="00CF0D5C">
            <w:pPr>
              <w:jc w:val="center"/>
              <w:rPr>
                <w:rFonts w:cs="Calibri"/>
                <w:color w:val="000000"/>
              </w:rPr>
            </w:pPr>
            <w:r>
              <w:rPr>
                <w:rFonts w:cs="Calibri"/>
                <w:color w:val="000000"/>
              </w:rPr>
              <w:t>93,61</w:t>
            </w:r>
          </w:p>
          <w:p w:rsidR="00CF0D5C" w:rsidRDefault="00CF0D5C"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CF0D5C" w:rsidRDefault="00CF0D5C" w:rsidP="00CF0D5C">
            <w:pPr>
              <w:jc w:val="center"/>
              <w:rPr>
                <w:rFonts w:cs="Calibri"/>
                <w:color w:val="000000"/>
              </w:rPr>
            </w:pPr>
            <w:r>
              <w:rPr>
                <w:rFonts w:cs="Calibri"/>
                <w:color w:val="000000"/>
              </w:rPr>
              <w:t>92,24</w:t>
            </w:r>
          </w:p>
          <w:p w:rsidR="00CF0D5C" w:rsidRDefault="00CF0D5C"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CF0D5C" w:rsidRDefault="00CF0D5C" w:rsidP="00CF0D5C">
            <w:pPr>
              <w:jc w:val="center"/>
              <w:rPr>
                <w:rFonts w:cs="Calibri"/>
                <w:color w:val="000000"/>
              </w:rPr>
            </w:pPr>
            <w:r>
              <w:rPr>
                <w:rFonts w:cs="Calibri"/>
                <w:color w:val="000000"/>
              </w:rPr>
              <w:t>47,48</w:t>
            </w:r>
          </w:p>
          <w:p w:rsidR="00CF0D5C" w:rsidRDefault="00CF0D5C"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CF0D5C" w:rsidRDefault="00CF0D5C" w:rsidP="00CF0D5C">
            <w:pPr>
              <w:jc w:val="center"/>
              <w:rPr>
                <w:rFonts w:cs="Calibri"/>
                <w:color w:val="000000"/>
              </w:rPr>
            </w:pPr>
            <w:r>
              <w:rPr>
                <w:rFonts w:cs="Calibri"/>
                <w:color w:val="000000"/>
              </w:rPr>
              <w:t>45,24</w:t>
            </w:r>
          </w:p>
          <w:p w:rsidR="00CF0D5C" w:rsidRDefault="00CF0D5C"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CF0D5C" w:rsidRDefault="00CF0D5C">
            <w:pPr>
              <w:jc w:val="right"/>
              <w:rPr>
                <w:rFonts w:cs="Calibri"/>
                <w:color w:val="000000"/>
              </w:rPr>
            </w:pPr>
            <w:r>
              <w:rPr>
                <w:rFonts w:cs="Calibri"/>
                <w:color w:val="000000"/>
              </w:rPr>
              <w:t>6,39</w:t>
            </w:r>
          </w:p>
        </w:tc>
        <w:tc>
          <w:tcPr>
            <w:tcW w:w="717" w:type="dxa"/>
            <w:tcBorders>
              <w:bottom w:val="single" w:sz="4" w:space="0" w:color="000000"/>
              <w:right w:val="single" w:sz="4" w:space="0" w:color="000000"/>
            </w:tcBorders>
            <w:shd w:val="clear" w:color="auto" w:fill="auto"/>
            <w:vAlign w:val="bottom"/>
          </w:tcPr>
          <w:p w:rsidR="00CF0D5C" w:rsidRDefault="00CF0D5C">
            <w:pPr>
              <w:jc w:val="right"/>
              <w:rPr>
                <w:rFonts w:cs="Calibri"/>
                <w:color w:val="000000"/>
              </w:rPr>
            </w:pPr>
            <w:r>
              <w:rPr>
                <w:rFonts w:cs="Calibri"/>
                <w:color w:val="000000"/>
              </w:rPr>
              <w:t>46,12</w:t>
            </w:r>
          </w:p>
        </w:tc>
        <w:tc>
          <w:tcPr>
            <w:tcW w:w="717" w:type="dxa"/>
            <w:tcBorders>
              <w:bottom w:val="single" w:sz="4" w:space="0" w:color="000000"/>
              <w:right w:val="single" w:sz="4" w:space="0" w:color="000000"/>
            </w:tcBorders>
            <w:shd w:val="clear" w:color="auto" w:fill="auto"/>
            <w:vAlign w:val="bottom"/>
          </w:tcPr>
          <w:p w:rsidR="00CF0D5C" w:rsidRDefault="00CF0D5C">
            <w:pPr>
              <w:jc w:val="right"/>
              <w:rPr>
                <w:rFonts w:cs="Calibri"/>
                <w:color w:val="000000"/>
              </w:rPr>
            </w:pPr>
            <w:r>
              <w:rPr>
                <w:rFonts w:cs="Calibri"/>
                <w:color w:val="000000"/>
              </w:rPr>
              <w:t>36,19</w:t>
            </w:r>
          </w:p>
        </w:tc>
        <w:tc>
          <w:tcPr>
            <w:tcW w:w="717" w:type="dxa"/>
            <w:tcBorders>
              <w:bottom w:val="single" w:sz="4" w:space="0" w:color="000000"/>
              <w:right w:val="single" w:sz="4" w:space="0" w:color="000000"/>
            </w:tcBorders>
            <w:shd w:val="clear" w:color="auto" w:fill="auto"/>
            <w:vAlign w:val="bottom"/>
          </w:tcPr>
          <w:p w:rsidR="00CF0D5C" w:rsidRDefault="00CF0D5C">
            <w:pPr>
              <w:jc w:val="right"/>
              <w:rPr>
                <w:rFonts w:cs="Calibri"/>
                <w:color w:val="000000"/>
              </w:rPr>
            </w:pPr>
            <w:r>
              <w:rPr>
                <w:rFonts w:cs="Calibri"/>
                <w:color w:val="000000"/>
              </w:rPr>
              <w:t>11,29</w:t>
            </w:r>
          </w:p>
        </w:tc>
      </w:tr>
      <w:tr w:rsidR="00934EA2"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934EA2" w:rsidRDefault="00934EA2" w:rsidP="006C619C">
            <w:pPr>
              <w:spacing w:after="0" w:line="240" w:lineRule="auto"/>
              <w:ind w:left="-93" w:right="-122"/>
              <w:jc w:val="center"/>
            </w:pPr>
            <w:proofErr w:type="spellStart"/>
            <w:r>
              <w:rPr>
                <w:rFonts w:ascii="Times New Roman" w:hAnsi="Times New Roman"/>
                <w:sz w:val="20"/>
                <w:szCs w:val="20"/>
                <w:lang w:eastAsia="ru-RU"/>
              </w:rPr>
              <w:t>ВПР-Физика</w:t>
            </w:r>
            <w:proofErr w:type="spellEnd"/>
          </w:p>
        </w:tc>
        <w:tc>
          <w:tcPr>
            <w:tcW w:w="601" w:type="dxa"/>
            <w:tcBorders>
              <w:bottom w:val="single" w:sz="4" w:space="0" w:color="000000"/>
              <w:right w:val="single" w:sz="4" w:space="0" w:color="000000"/>
            </w:tcBorders>
            <w:shd w:val="clear" w:color="auto" w:fill="auto"/>
            <w:vAlign w:val="center"/>
          </w:tcPr>
          <w:p w:rsidR="00934EA2" w:rsidRDefault="00934EA2"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934EA2" w:rsidRDefault="00934EA2" w:rsidP="00934EA2">
            <w:pPr>
              <w:jc w:val="center"/>
              <w:rPr>
                <w:rFonts w:cs="Calibri"/>
                <w:color w:val="000000"/>
              </w:rPr>
            </w:pPr>
            <w:r>
              <w:rPr>
                <w:rFonts w:cs="Calibri"/>
                <w:color w:val="000000"/>
              </w:rPr>
              <w:t>1274</w:t>
            </w:r>
          </w:p>
          <w:p w:rsidR="00934EA2" w:rsidRDefault="00934EA2"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934EA2" w:rsidRDefault="00934EA2" w:rsidP="006C619C">
            <w:pPr>
              <w:spacing w:after="0" w:line="240" w:lineRule="auto"/>
              <w:ind w:left="-107" w:right="-117"/>
              <w:jc w:val="center"/>
            </w:pPr>
            <w:r>
              <w:t>36</w:t>
            </w:r>
          </w:p>
        </w:tc>
        <w:tc>
          <w:tcPr>
            <w:tcW w:w="717" w:type="dxa"/>
            <w:tcBorders>
              <w:bottom w:val="single" w:sz="4" w:space="0" w:color="000000"/>
              <w:right w:val="single" w:sz="4" w:space="0" w:color="000000"/>
            </w:tcBorders>
            <w:shd w:val="clear" w:color="auto" w:fill="auto"/>
            <w:vAlign w:val="center"/>
          </w:tcPr>
          <w:p w:rsidR="00934EA2" w:rsidRDefault="00934EA2" w:rsidP="00934EA2">
            <w:pPr>
              <w:jc w:val="center"/>
              <w:rPr>
                <w:rFonts w:cs="Calibri"/>
                <w:color w:val="000000"/>
              </w:rPr>
            </w:pPr>
            <w:r>
              <w:rPr>
                <w:rFonts w:cs="Calibri"/>
                <w:color w:val="000000"/>
              </w:rPr>
              <w:t>88,23</w:t>
            </w:r>
          </w:p>
          <w:p w:rsidR="00934EA2" w:rsidRDefault="00934EA2"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934EA2" w:rsidRDefault="00934EA2" w:rsidP="00934EA2">
            <w:pPr>
              <w:jc w:val="center"/>
              <w:rPr>
                <w:rFonts w:cs="Calibri"/>
                <w:color w:val="000000"/>
              </w:rPr>
            </w:pPr>
            <w:r>
              <w:rPr>
                <w:rFonts w:cs="Calibri"/>
                <w:color w:val="000000"/>
              </w:rPr>
              <w:t>84,25</w:t>
            </w:r>
          </w:p>
          <w:p w:rsidR="00934EA2" w:rsidRDefault="00934EA2"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934EA2" w:rsidRDefault="00934EA2" w:rsidP="00934EA2">
            <w:pPr>
              <w:jc w:val="center"/>
              <w:rPr>
                <w:rFonts w:cs="Calibri"/>
                <w:color w:val="000000"/>
              </w:rPr>
            </w:pPr>
            <w:r>
              <w:rPr>
                <w:rFonts w:cs="Calibri"/>
                <w:color w:val="000000"/>
              </w:rPr>
              <w:t>40,66</w:t>
            </w:r>
          </w:p>
          <w:p w:rsidR="00934EA2" w:rsidRDefault="00934EA2"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934EA2" w:rsidRDefault="00934EA2" w:rsidP="00934EA2">
            <w:pPr>
              <w:jc w:val="center"/>
              <w:rPr>
                <w:rFonts w:cs="Calibri"/>
                <w:color w:val="000000"/>
              </w:rPr>
            </w:pPr>
            <w:r>
              <w:rPr>
                <w:rFonts w:cs="Calibri"/>
                <w:color w:val="000000"/>
              </w:rPr>
              <w:t>37,4</w:t>
            </w:r>
          </w:p>
          <w:p w:rsidR="00934EA2" w:rsidRDefault="00934EA2"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934EA2" w:rsidRDefault="00934EA2">
            <w:pPr>
              <w:jc w:val="right"/>
              <w:rPr>
                <w:rFonts w:cs="Calibri"/>
                <w:color w:val="000000"/>
              </w:rPr>
            </w:pPr>
            <w:r>
              <w:rPr>
                <w:rFonts w:cs="Calibri"/>
                <w:color w:val="000000"/>
              </w:rPr>
              <w:t>11,77</w:t>
            </w:r>
          </w:p>
        </w:tc>
        <w:tc>
          <w:tcPr>
            <w:tcW w:w="717" w:type="dxa"/>
            <w:tcBorders>
              <w:bottom w:val="single" w:sz="4" w:space="0" w:color="000000"/>
              <w:right w:val="single" w:sz="4" w:space="0" w:color="000000"/>
            </w:tcBorders>
            <w:shd w:val="clear" w:color="auto" w:fill="auto"/>
            <w:vAlign w:val="bottom"/>
          </w:tcPr>
          <w:p w:rsidR="00934EA2" w:rsidRDefault="00934EA2">
            <w:pPr>
              <w:jc w:val="right"/>
              <w:rPr>
                <w:rFonts w:cs="Calibri"/>
                <w:color w:val="000000"/>
              </w:rPr>
            </w:pPr>
            <w:r>
              <w:rPr>
                <w:rFonts w:cs="Calibri"/>
                <w:color w:val="000000"/>
              </w:rPr>
              <w:t>47,57</w:t>
            </w:r>
          </w:p>
        </w:tc>
        <w:tc>
          <w:tcPr>
            <w:tcW w:w="717" w:type="dxa"/>
            <w:tcBorders>
              <w:bottom w:val="single" w:sz="4" w:space="0" w:color="000000"/>
              <w:right w:val="single" w:sz="4" w:space="0" w:color="000000"/>
            </w:tcBorders>
            <w:shd w:val="clear" w:color="auto" w:fill="auto"/>
            <w:vAlign w:val="bottom"/>
          </w:tcPr>
          <w:p w:rsidR="00934EA2" w:rsidRDefault="00934EA2">
            <w:pPr>
              <w:jc w:val="right"/>
              <w:rPr>
                <w:rFonts w:cs="Calibri"/>
                <w:color w:val="000000"/>
              </w:rPr>
            </w:pPr>
            <w:r>
              <w:rPr>
                <w:rFonts w:cs="Calibri"/>
                <w:color w:val="000000"/>
              </w:rPr>
              <w:t>29,83</w:t>
            </w:r>
          </w:p>
        </w:tc>
        <w:tc>
          <w:tcPr>
            <w:tcW w:w="717" w:type="dxa"/>
            <w:tcBorders>
              <w:bottom w:val="single" w:sz="4" w:space="0" w:color="000000"/>
              <w:right w:val="single" w:sz="4" w:space="0" w:color="000000"/>
            </w:tcBorders>
            <w:shd w:val="clear" w:color="auto" w:fill="auto"/>
            <w:vAlign w:val="bottom"/>
          </w:tcPr>
          <w:p w:rsidR="00934EA2" w:rsidRDefault="00934EA2">
            <w:pPr>
              <w:jc w:val="right"/>
              <w:rPr>
                <w:rFonts w:cs="Calibri"/>
                <w:color w:val="000000"/>
              </w:rPr>
            </w:pPr>
            <w:r>
              <w:rPr>
                <w:rFonts w:cs="Calibri"/>
                <w:color w:val="000000"/>
              </w:rPr>
              <w:t>10,83</w:t>
            </w:r>
          </w:p>
        </w:tc>
      </w:tr>
      <w:tr w:rsidR="004A68ED"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4A68ED" w:rsidRDefault="004A68ED" w:rsidP="006C619C">
            <w:pPr>
              <w:spacing w:after="0" w:line="240" w:lineRule="auto"/>
              <w:ind w:left="-93" w:right="-122"/>
              <w:jc w:val="center"/>
              <w:rPr>
                <w:rFonts w:ascii="Times New Roman" w:hAnsi="Times New Roman"/>
                <w:sz w:val="20"/>
                <w:szCs w:val="20"/>
                <w:lang w:eastAsia="ru-RU"/>
              </w:rPr>
            </w:pPr>
            <w:proofErr w:type="spellStart"/>
            <w:r>
              <w:rPr>
                <w:rFonts w:ascii="Times New Roman" w:hAnsi="Times New Roman"/>
                <w:sz w:val="20"/>
                <w:szCs w:val="20"/>
                <w:lang w:eastAsia="ru-RU"/>
              </w:rPr>
              <w:t>ВПР-Физика</w:t>
            </w:r>
            <w:proofErr w:type="spellEnd"/>
          </w:p>
        </w:tc>
        <w:tc>
          <w:tcPr>
            <w:tcW w:w="601" w:type="dxa"/>
            <w:tcBorders>
              <w:bottom w:val="single" w:sz="4" w:space="0" w:color="000000"/>
              <w:right w:val="single" w:sz="4" w:space="0" w:color="000000"/>
            </w:tcBorders>
            <w:shd w:val="clear" w:color="auto" w:fill="auto"/>
            <w:vAlign w:val="center"/>
          </w:tcPr>
          <w:p w:rsidR="004A68ED" w:rsidRDefault="004A68ED"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4A68ED" w:rsidRDefault="004A68ED" w:rsidP="004A68ED">
            <w:pPr>
              <w:jc w:val="center"/>
              <w:rPr>
                <w:rFonts w:cs="Calibri"/>
                <w:color w:val="000000"/>
              </w:rPr>
            </w:pPr>
            <w:r>
              <w:rPr>
                <w:rFonts w:cs="Calibri"/>
                <w:color w:val="000000"/>
              </w:rPr>
              <w:t>790</w:t>
            </w:r>
          </w:p>
          <w:p w:rsidR="004A68ED" w:rsidRDefault="004A68ED" w:rsidP="00934EA2">
            <w:pPr>
              <w:jc w:val="center"/>
              <w:rPr>
                <w:rFonts w:cs="Calibri"/>
                <w:color w:val="000000"/>
              </w:rPr>
            </w:pPr>
          </w:p>
        </w:tc>
        <w:tc>
          <w:tcPr>
            <w:tcW w:w="567" w:type="dxa"/>
            <w:tcBorders>
              <w:bottom w:val="single" w:sz="4" w:space="0" w:color="000000"/>
              <w:right w:val="single" w:sz="4" w:space="0" w:color="000000"/>
            </w:tcBorders>
            <w:shd w:val="clear" w:color="auto" w:fill="auto"/>
            <w:vAlign w:val="center"/>
          </w:tcPr>
          <w:p w:rsidR="004A68ED" w:rsidRDefault="004A68ED" w:rsidP="006C619C">
            <w:pPr>
              <w:spacing w:after="0" w:line="240" w:lineRule="auto"/>
              <w:ind w:left="-107" w:right="-117"/>
              <w:jc w:val="center"/>
            </w:pPr>
            <w:r>
              <w:t>33</w:t>
            </w:r>
          </w:p>
        </w:tc>
        <w:tc>
          <w:tcPr>
            <w:tcW w:w="717" w:type="dxa"/>
            <w:tcBorders>
              <w:bottom w:val="single" w:sz="4" w:space="0" w:color="000000"/>
              <w:right w:val="single" w:sz="4" w:space="0" w:color="000000"/>
            </w:tcBorders>
            <w:shd w:val="clear" w:color="auto" w:fill="auto"/>
            <w:vAlign w:val="center"/>
          </w:tcPr>
          <w:p w:rsidR="004A68ED" w:rsidRDefault="004A68ED" w:rsidP="004A68ED">
            <w:pPr>
              <w:jc w:val="center"/>
              <w:rPr>
                <w:rFonts w:cs="Calibri"/>
                <w:color w:val="000000"/>
              </w:rPr>
            </w:pPr>
            <w:r>
              <w:rPr>
                <w:rFonts w:cs="Calibri"/>
                <w:color w:val="000000"/>
              </w:rPr>
              <w:t>88,1</w:t>
            </w:r>
          </w:p>
          <w:p w:rsidR="004A68ED" w:rsidRDefault="004A68ED" w:rsidP="00934EA2">
            <w:pPr>
              <w:jc w:val="center"/>
              <w:rPr>
                <w:rFonts w:cs="Calibri"/>
                <w:color w:val="000000"/>
              </w:rPr>
            </w:pPr>
          </w:p>
        </w:tc>
        <w:tc>
          <w:tcPr>
            <w:tcW w:w="717" w:type="dxa"/>
            <w:tcBorders>
              <w:bottom w:val="single" w:sz="4" w:space="0" w:color="000000"/>
              <w:right w:val="single" w:sz="4" w:space="0" w:color="000000"/>
            </w:tcBorders>
            <w:shd w:val="clear" w:color="auto" w:fill="auto"/>
            <w:vAlign w:val="center"/>
          </w:tcPr>
          <w:p w:rsidR="004A68ED" w:rsidRDefault="004A68ED" w:rsidP="004A68ED">
            <w:pPr>
              <w:jc w:val="center"/>
              <w:rPr>
                <w:rFonts w:cs="Calibri"/>
                <w:color w:val="000000"/>
              </w:rPr>
            </w:pPr>
            <w:r>
              <w:rPr>
                <w:rFonts w:cs="Calibri"/>
                <w:color w:val="000000"/>
              </w:rPr>
              <w:t>84,64</w:t>
            </w:r>
          </w:p>
          <w:p w:rsidR="004A68ED" w:rsidRDefault="004A68ED" w:rsidP="00934EA2">
            <w:pPr>
              <w:jc w:val="center"/>
              <w:rPr>
                <w:rFonts w:cs="Calibri"/>
                <w:color w:val="000000"/>
              </w:rPr>
            </w:pPr>
          </w:p>
        </w:tc>
        <w:tc>
          <w:tcPr>
            <w:tcW w:w="717" w:type="dxa"/>
            <w:tcBorders>
              <w:bottom w:val="single" w:sz="4" w:space="0" w:color="000000"/>
              <w:right w:val="single" w:sz="4" w:space="0" w:color="000000"/>
            </w:tcBorders>
            <w:shd w:val="clear" w:color="auto" w:fill="auto"/>
            <w:vAlign w:val="center"/>
          </w:tcPr>
          <w:p w:rsidR="004A68ED" w:rsidRDefault="004A68ED" w:rsidP="004A68ED">
            <w:pPr>
              <w:jc w:val="center"/>
              <w:rPr>
                <w:rFonts w:cs="Calibri"/>
                <w:color w:val="000000"/>
              </w:rPr>
            </w:pPr>
            <w:r>
              <w:rPr>
                <w:rFonts w:cs="Calibri"/>
                <w:color w:val="000000"/>
              </w:rPr>
              <w:t>34,05</w:t>
            </w:r>
          </w:p>
          <w:p w:rsidR="004A68ED" w:rsidRDefault="004A68ED" w:rsidP="00934EA2">
            <w:pPr>
              <w:jc w:val="center"/>
              <w:rPr>
                <w:rFonts w:cs="Calibri"/>
                <w:color w:val="000000"/>
              </w:rPr>
            </w:pPr>
          </w:p>
        </w:tc>
        <w:tc>
          <w:tcPr>
            <w:tcW w:w="977" w:type="dxa"/>
            <w:tcBorders>
              <w:bottom w:val="single" w:sz="4" w:space="0" w:color="000000"/>
              <w:right w:val="single" w:sz="4" w:space="0" w:color="000000"/>
            </w:tcBorders>
            <w:shd w:val="clear" w:color="auto" w:fill="auto"/>
            <w:vAlign w:val="center"/>
          </w:tcPr>
          <w:p w:rsidR="004A68ED" w:rsidRDefault="004A68ED" w:rsidP="004A68ED">
            <w:pPr>
              <w:jc w:val="center"/>
              <w:rPr>
                <w:rFonts w:cs="Calibri"/>
                <w:color w:val="000000"/>
              </w:rPr>
            </w:pPr>
            <w:r>
              <w:rPr>
                <w:rFonts w:cs="Calibri"/>
                <w:color w:val="000000"/>
              </w:rPr>
              <w:t>33,75</w:t>
            </w:r>
          </w:p>
          <w:p w:rsidR="004A68ED" w:rsidRDefault="004A68ED" w:rsidP="00934EA2">
            <w:pPr>
              <w:jc w:val="center"/>
              <w:rPr>
                <w:rFonts w:cs="Calibri"/>
                <w:color w:val="000000"/>
              </w:rPr>
            </w:pPr>
          </w:p>
        </w:tc>
        <w:tc>
          <w:tcPr>
            <w:tcW w:w="724" w:type="dxa"/>
            <w:tcBorders>
              <w:bottom w:val="single" w:sz="4" w:space="0" w:color="000000"/>
              <w:right w:val="single" w:sz="4" w:space="0" w:color="000000"/>
            </w:tcBorders>
            <w:shd w:val="clear" w:color="auto" w:fill="auto"/>
            <w:vAlign w:val="bottom"/>
          </w:tcPr>
          <w:p w:rsidR="004A68ED" w:rsidRDefault="004A68ED">
            <w:pPr>
              <w:jc w:val="right"/>
              <w:rPr>
                <w:rFonts w:cs="Calibri"/>
                <w:color w:val="000000"/>
              </w:rPr>
            </w:pPr>
            <w:r>
              <w:rPr>
                <w:rFonts w:cs="Calibri"/>
                <w:color w:val="000000"/>
              </w:rPr>
              <w:t>11,9</w:t>
            </w:r>
          </w:p>
        </w:tc>
        <w:tc>
          <w:tcPr>
            <w:tcW w:w="717" w:type="dxa"/>
            <w:tcBorders>
              <w:bottom w:val="single" w:sz="4" w:space="0" w:color="000000"/>
              <w:right w:val="single" w:sz="4" w:space="0" w:color="000000"/>
            </w:tcBorders>
            <w:shd w:val="clear" w:color="auto" w:fill="auto"/>
            <w:vAlign w:val="bottom"/>
          </w:tcPr>
          <w:p w:rsidR="004A68ED" w:rsidRDefault="004A68ED">
            <w:pPr>
              <w:jc w:val="right"/>
              <w:rPr>
                <w:rFonts w:cs="Calibri"/>
                <w:color w:val="000000"/>
              </w:rPr>
            </w:pPr>
            <w:r>
              <w:rPr>
                <w:rFonts w:cs="Calibri"/>
                <w:color w:val="000000"/>
              </w:rPr>
              <w:t>54,05</w:t>
            </w:r>
          </w:p>
        </w:tc>
        <w:tc>
          <w:tcPr>
            <w:tcW w:w="717" w:type="dxa"/>
            <w:tcBorders>
              <w:bottom w:val="single" w:sz="4" w:space="0" w:color="000000"/>
              <w:right w:val="single" w:sz="4" w:space="0" w:color="000000"/>
            </w:tcBorders>
            <w:shd w:val="clear" w:color="auto" w:fill="auto"/>
            <w:vAlign w:val="bottom"/>
          </w:tcPr>
          <w:p w:rsidR="004A68ED" w:rsidRDefault="004A68ED">
            <w:pPr>
              <w:jc w:val="right"/>
              <w:rPr>
                <w:rFonts w:cs="Calibri"/>
                <w:color w:val="000000"/>
              </w:rPr>
            </w:pPr>
            <w:r>
              <w:rPr>
                <w:rFonts w:cs="Calibri"/>
                <w:color w:val="000000"/>
              </w:rPr>
              <w:t>27,59</w:t>
            </w:r>
          </w:p>
        </w:tc>
        <w:tc>
          <w:tcPr>
            <w:tcW w:w="717" w:type="dxa"/>
            <w:tcBorders>
              <w:bottom w:val="single" w:sz="4" w:space="0" w:color="000000"/>
              <w:right w:val="single" w:sz="4" w:space="0" w:color="000000"/>
            </w:tcBorders>
            <w:shd w:val="clear" w:color="auto" w:fill="auto"/>
            <w:vAlign w:val="bottom"/>
          </w:tcPr>
          <w:p w:rsidR="004A68ED" w:rsidRDefault="004A68ED">
            <w:pPr>
              <w:jc w:val="right"/>
              <w:rPr>
                <w:rFonts w:cs="Calibri"/>
                <w:color w:val="000000"/>
              </w:rPr>
            </w:pPr>
            <w:r>
              <w:rPr>
                <w:rFonts w:cs="Calibri"/>
                <w:color w:val="000000"/>
              </w:rPr>
              <w:t>6,46</w:t>
            </w:r>
          </w:p>
        </w:tc>
      </w:tr>
      <w:tr w:rsidR="000E6150"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0E6150" w:rsidRDefault="000E6150" w:rsidP="006C619C">
            <w:pPr>
              <w:spacing w:after="0" w:line="240" w:lineRule="auto"/>
              <w:ind w:left="-93" w:right="-122"/>
              <w:jc w:val="center"/>
              <w:rPr>
                <w:rFonts w:ascii="Times New Roman" w:hAnsi="Times New Roman"/>
                <w:sz w:val="20"/>
                <w:szCs w:val="20"/>
                <w:lang w:eastAsia="ru-RU"/>
              </w:rPr>
            </w:pPr>
            <w:proofErr w:type="spellStart"/>
            <w:r>
              <w:rPr>
                <w:rFonts w:ascii="Times New Roman" w:hAnsi="Times New Roman"/>
                <w:sz w:val="20"/>
                <w:szCs w:val="20"/>
                <w:lang w:eastAsia="ru-RU"/>
              </w:rPr>
              <w:t>ВПР-География</w:t>
            </w:r>
            <w:proofErr w:type="spellEnd"/>
            <w:r>
              <w:rPr>
                <w:rFonts w:ascii="Times New Roman" w:hAnsi="Times New Roman"/>
                <w:sz w:val="20"/>
                <w:szCs w:val="20"/>
                <w:lang w:eastAsia="ru-RU"/>
              </w:rPr>
              <w:t xml:space="preserve"> </w:t>
            </w:r>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6</w:t>
            </w:r>
          </w:p>
        </w:tc>
        <w:tc>
          <w:tcPr>
            <w:tcW w:w="708"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rPr>
                <w:rFonts w:ascii="Times New Roman" w:hAnsi="Times New Roman"/>
                <w:color w:val="000000"/>
                <w:sz w:val="20"/>
                <w:szCs w:val="20"/>
                <w:lang w:eastAsia="ru-RU"/>
              </w:rPr>
            </w:pPr>
            <w:r>
              <w:rPr>
                <w:rFonts w:ascii="Times New Roman" w:hAnsi="Times New Roman"/>
                <w:color w:val="000000"/>
                <w:sz w:val="20"/>
                <w:szCs w:val="20"/>
                <w:lang w:eastAsia="ru-RU"/>
              </w:rPr>
              <w:t>1319</w:t>
            </w: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36</w:t>
            </w:r>
          </w:p>
        </w:tc>
        <w:tc>
          <w:tcPr>
            <w:tcW w:w="717" w:type="dxa"/>
            <w:tcBorders>
              <w:bottom w:val="single" w:sz="4" w:space="0" w:color="000000"/>
              <w:right w:val="single" w:sz="4" w:space="0" w:color="000000"/>
            </w:tcBorders>
            <w:shd w:val="clear" w:color="auto" w:fill="auto"/>
            <w:vAlign w:val="center"/>
          </w:tcPr>
          <w:p w:rsidR="000E6150" w:rsidRDefault="000E6150" w:rsidP="00F36CBC">
            <w:pPr>
              <w:jc w:val="center"/>
              <w:rPr>
                <w:rFonts w:cs="Calibri"/>
                <w:color w:val="000000"/>
              </w:rPr>
            </w:pPr>
            <w:r>
              <w:rPr>
                <w:rFonts w:cs="Calibri"/>
                <w:color w:val="000000"/>
              </w:rPr>
              <w:t>96,97</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F36CBC">
            <w:pPr>
              <w:jc w:val="center"/>
              <w:rPr>
                <w:rFonts w:cs="Calibri"/>
                <w:color w:val="000000"/>
              </w:rPr>
            </w:pPr>
            <w:r>
              <w:rPr>
                <w:rFonts w:cs="Calibri"/>
                <w:color w:val="000000"/>
              </w:rPr>
              <w:t>96,33</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59,67</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55,69</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3,03</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37,3</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49,43</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10,24</w:t>
            </w:r>
          </w:p>
        </w:tc>
      </w:tr>
      <w:tr w:rsidR="00E256AD"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E256AD" w:rsidRDefault="00E256AD" w:rsidP="006C619C">
            <w:pPr>
              <w:spacing w:after="0" w:line="240" w:lineRule="auto"/>
              <w:ind w:left="-93" w:right="-122"/>
              <w:jc w:val="center"/>
              <w:rPr>
                <w:rFonts w:ascii="Times New Roman" w:hAnsi="Times New Roman"/>
                <w:sz w:val="20"/>
                <w:szCs w:val="20"/>
                <w:lang w:eastAsia="ru-RU"/>
              </w:rPr>
            </w:pPr>
            <w:proofErr w:type="spellStart"/>
            <w:r>
              <w:rPr>
                <w:rFonts w:ascii="Times New Roman" w:hAnsi="Times New Roman"/>
                <w:sz w:val="20"/>
                <w:szCs w:val="20"/>
                <w:lang w:eastAsia="ru-RU"/>
              </w:rPr>
              <w:t>ВПР-География</w:t>
            </w:r>
            <w:proofErr w:type="spellEnd"/>
            <w:r>
              <w:rPr>
                <w:rFonts w:ascii="Times New Roman" w:hAnsi="Times New Roman"/>
                <w:sz w:val="20"/>
                <w:szCs w:val="20"/>
                <w:lang w:eastAsia="ru-RU"/>
              </w:rPr>
              <w:t xml:space="preserve"> </w:t>
            </w:r>
          </w:p>
        </w:tc>
        <w:tc>
          <w:tcPr>
            <w:tcW w:w="601" w:type="dxa"/>
            <w:tcBorders>
              <w:bottom w:val="single" w:sz="4" w:space="0" w:color="000000"/>
              <w:right w:val="single" w:sz="4" w:space="0" w:color="000000"/>
            </w:tcBorders>
            <w:shd w:val="clear" w:color="auto" w:fill="auto"/>
            <w:vAlign w:val="center"/>
          </w:tcPr>
          <w:p w:rsidR="00E256AD" w:rsidRDefault="00E256AD"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E256AD" w:rsidRDefault="00E256AD" w:rsidP="00E256AD">
            <w:pPr>
              <w:jc w:val="center"/>
              <w:rPr>
                <w:rFonts w:cs="Calibri"/>
                <w:color w:val="000000"/>
              </w:rPr>
            </w:pPr>
            <w:r>
              <w:rPr>
                <w:rFonts w:cs="Calibri"/>
                <w:color w:val="000000"/>
              </w:rPr>
              <w:t>822</w:t>
            </w:r>
          </w:p>
          <w:p w:rsidR="00E256AD" w:rsidRDefault="00E256AD"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E256AD" w:rsidRDefault="00E256AD" w:rsidP="006C619C">
            <w:pPr>
              <w:spacing w:after="0" w:line="240" w:lineRule="auto"/>
              <w:ind w:left="-107" w:right="-117"/>
              <w:jc w:val="center"/>
            </w:pPr>
            <w:r>
              <w:t>33</w:t>
            </w:r>
          </w:p>
        </w:tc>
        <w:tc>
          <w:tcPr>
            <w:tcW w:w="717" w:type="dxa"/>
            <w:tcBorders>
              <w:bottom w:val="single" w:sz="4" w:space="0" w:color="000000"/>
              <w:right w:val="single" w:sz="4" w:space="0" w:color="000000"/>
            </w:tcBorders>
            <w:shd w:val="clear" w:color="auto" w:fill="auto"/>
            <w:vAlign w:val="center"/>
          </w:tcPr>
          <w:p w:rsidR="00E256AD" w:rsidRDefault="00E256AD" w:rsidP="00785154">
            <w:pPr>
              <w:jc w:val="center"/>
              <w:rPr>
                <w:rFonts w:cs="Calibri"/>
                <w:color w:val="000000"/>
              </w:rPr>
            </w:pPr>
            <w:r>
              <w:rPr>
                <w:rFonts w:cs="Calibri"/>
                <w:color w:val="000000"/>
              </w:rPr>
              <w:t>86,74</w:t>
            </w:r>
          </w:p>
          <w:p w:rsidR="00E256AD" w:rsidRDefault="00E256AD"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E256AD" w:rsidRDefault="00E256AD" w:rsidP="00785154">
            <w:pPr>
              <w:jc w:val="center"/>
              <w:rPr>
                <w:rFonts w:cs="Calibri"/>
                <w:color w:val="000000"/>
              </w:rPr>
            </w:pPr>
            <w:r>
              <w:rPr>
                <w:rFonts w:cs="Calibri"/>
                <w:color w:val="000000"/>
              </w:rPr>
              <w:t>85,79</w:t>
            </w:r>
          </w:p>
          <w:p w:rsidR="00E256AD" w:rsidRDefault="00E256AD"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E256AD" w:rsidRDefault="00E256AD" w:rsidP="00E256AD">
            <w:pPr>
              <w:jc w:val="center"/>
              <w:rPr>
                <w:rFonts w:cs="Calibri"/>
                <w:color w:val="000000"/>
              </w:rPr>
            </w:pPr>
            <w:r>
              <w:rPr>
                <w:rFonts w:cs="Calibri"/>
                <w:color w:val="000000"/>
              </w:rPr>
              <w:t>25,42</w:t>
            </w:r>
          </w:p>
          <w:p w:rsidR="00E256AD" w:rsidRDefault="00E256AD"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E256AD" w:rsidRDefault="00E256AD" w:rsidP="00E256AD">
            <w:pPr>
              <w:jc w:val="center"/>
              <w:rPr>
                <w:rFonts w:cs="Calibri"/>
                <w:color w:val="000000"/>
              </w:rPr>
            </w:pPr>
            <w:r>
              <w:rPr>
                <w:rFonts w:cs="Calibri"/>
                <w:color w:val="000000"/>
              </w:rPr>
              <w:t>27,91</w:t>
            </w:r>
          </w:p>
          <w:p w:rsidR="00E256AD" w:rsidRDefault="00E256AD"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E256AD" w:rsidRDefault="00E256AD">
            <w:pPr>
              <w:jc w:val="right"/>
              <w:rPr>
                <w:rFonts w:cs="Calibri"/>
                <w:color w:val="000000"/>
              </w:rPr>
            </w:pPr>
            <w:r>
              <w:rPr>
                <w:rFonts w:cs="Calibri"/>
                <w:color w:val="000000"/>
              </w:rPr>
              <w:t>13,26</w:t>
            </w:r>
          </w:p>
        </w:tc>
        <w:tc>
          <w:tcPr>
            <w:tcW w:w="717" w:type="dxa"/>
            <w:tcBorders>
              <w:bottom w:val="single" w:sz="4" w:space="0" w:color="000000"/>
              <w:right w:val="single" w:sz="4" w:space="0" w:color="000000"/>
            </w:tcBorders>
            <w:shd w:val="clear" w:color="auto" w:fill="auto"/>
            <w:vAlign w:val="bottom"/>
          </w:tcPr>
          <w:p w:rsidR="00E256AD" w:rsidRDefault="00E256AD">
            <w:pPr>
              <w:jc w:val="right"/>
              <w:rPr>
                <w:rFonts w:cs="Calibri"/>
                <w:color w:val="000000"/>
              </w:rPr>
            </w:pPr>
            <w:r>
              <w:rPr>
                <w:rFonts w:cs="Calibri"/>
                <w:color w:val="000000"/>
              </w:rPr>
              <w:t>61,31</w:t>
            </w:r>
          </w:p>
        </w:tc>
        <w:tc>
          <w:tcPr>
            <w:tcW w:w="717" w:type="dxa"/>
            <w:tcBorders>
              <w:bottom w:val="single" w:sz="4" w:space="0" w:color="000000"/>
              <w:right w:val="single" w:sz="4" w:space="0" w:color="000000"/>
            </w:tcBorders>
            <w:shd w:val="clear" w:color="auto" w:fill="auto"/>
            <w:vAlign w:val="bottom"/>
          </w:tcPr>
          <w:p w:rsidR="00E256AD" w:rsidRDefault="00E256AD">
            <w:pPr>
              <w:jc w:val="right"/>
              <w:rPr>
                <w:rFonts w:cs="Calibri"/>
                <w:color w:val="000000"/>
              </w:rPr>
            </w:pPr>
            <w:r>
              <w:rPr>
                <w:rFonts w:cs="Calibri"/>
                <w:color w:val="000000"/>
              </w:rPr>
              <w:t>22,87</w:t>
            </w:r>
          </w:p>
        </w:tc>
        <w:tc>
          <w:tcPr>
            <w:tcW w:w="717" w:type="dxa"/>
            <w:tcBorders>
              <w:bottom w:val="single" w:sz="4" w:space="0" w:color="000000"/>
              <w:right w:val="single" w:sz="4" w:space="0" w:color="000000"/>
            </w:tcBorders>
            <w:shd w:val="clear" w:color="auto" w:fill="auto"/>
            <w:vAlign w:val="bottom"/>
          </w:tcPr>
          <w:p w:rsidR="00E256AD" w:rsidRDefault="00E256AD">
            <w:pPr>
              <w:jc w:val="right"/>
              <w:rPr>
                <w:rFonts w:cs="Calibri"/>
                <w:color w:val="000000"/>
              </w:rPr>
            </w:pPr>
            <w:r>
              <w:rPr>
                <w:rFonts w:cs="Calibri"/>
                <w:color w:val="000000"/>
              </w:rPr>
              <w:t>2,55</w:t>
            </w:r>
          </w:p>
        </w:tc>
      </w:tr>
      <w:tr w:rsidR="0082329A"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82329A" w:rsidRDefault="0082329A" w:rsidP="006C619C">
            <w:pPr>
              <w:spacing w:after="0" w:line="240" w:lineRule="auto"/>
              <w:ind w:left="-93" w:right="-122"/>
              <w:jc w:val="center"/>
              <w:rPr>
                <w:rFonts w:ascii="Times New Roman" w:hAnsi="Times New Roman"/>
                <w:sz w:val="20"/>
                <w:szCs w:val="20"/>
                <w:lang w:eastAsia="ru-RU"/>
              </w:rPr>
            </w:pPr>
            <w:proofErr w:type="spellStart"/>
            <w:r>
              <w:rPr>
                <w:rFonts w:ascii="Times New Roman" w:hAnsi="Times New Roman"/>
                <w:sz w:val="20"/>
                <w:szCs w:val="20"/>
                <w:lang w:eastAsia="ru-RU"/>
              </w:rPr>
              <w:t>ВПР-География</w:t>
            </w:r>
            <w:proofErr w:type="spellEnd"/>
          </w:p>
        </w:tc>
        <w:tc>
          <w:tcPr>
            <w:tcW w:w="601" w:type="dxa"/>
            <w:tcBorders>
              <w:bottom w:val="single" w:sz="4" w:space="0" w:color="000000"/>
              <w:right w:val="single" w:sz="4" w:space="0" w:color="000000"/>
            </w:tcBorders>
            <w:shd w:val="clear" w:color="auto" w:fill="auto"/>
            <w:vAlign w:val="center"/>
          </w:tcPr>
          <w:p w:rsidR="0082329A" w:rsidRDefault="0082329A"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82329A" w:rsidRDefault="0082329A" w:rsidP="0082329A">
            <w:pPr>
              <w:jc w:val="center"/>
              <w:rPr>
                <w:rFonts w:cs="Calibri"/>
                <w:color w:val="000000"/>
              </w:rPr>
            </w:pPr>
            <w:r>
              <w:rPr>
                <w:rFonts w:cs="Calibri"/>
                <w:color w:val="000000"/>
              </w:rPr>
              <w:t>818</w:t>
            </w:r>
          </w:p>
          <w:p w:rsidR="0082329A" w:rsidRDefault="0082329A"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82329A" w:rsidRDefault="0082329A" w:rsidP="006C619C">
            <w:pPr>
              <w:spacing w:after="0" w:line="240" w:lineRule="auto"/>
              <w:ind w:left="-107" w:right="-117"/>
              <w:jc w:val="center"/>
            </w:pPr>
            <w:r>
              <w:t>34</w:t>
            </w:r>
          </w:p>
        </w:tc>
        <w:tc>
          <w:tcPr>
            <w:tcW w:w="717" w:type="dxa"/>
            <w:tcBorders>
              <w:bottom w:val="single" w:sz="4" w:space="0" w:color="000000"/>
              <w:right w:val="single" w:sz="4" w:space="0" w:color="000000"/>
            </w:tcBorders>
            <w:shd w:val="clear" w:color="auto" w:fill="auto"/>
            <w:vAlign w:val="center"/>
          </w:tcPr>
          <w:p w:rsidR="0082329A" w:rsidRDefault="0082329A" w:rsidP="0082329A">
            <w:pPr>
              <w:jc w:val="center"/>
              <w:rPr>
                <w:rFonts w:cs="Calibri"/>
                <w:color w:val="000000"/>
              </w:rPr>
            </w:pPr>
            <w:r>
              <w:rPr>
                <w:rFonts w:cs="Calibri"/>
                <w:color w:val="000000"/>
              </w:rPr>
              <w:t>90,83</w:t>
            </w:r>
          </w:p>
          <w:p w:rsidR="0082329A" w:rsidRDefault="0082329A"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82329A" w:rsidRDefault="0082329A" w:rsidP="00AC5ECB">
            <w:pPr>
              <w:jc w:val="center"/>
              <w:rPr>
                <w:rFonts w:cs="Calibri"/>
                <w:color w:val="000000"/>
              </w:rPr>
            </w:pPr>
            <w:r>
              <w:rPr>
                <w:rFonts w:cs="Calibri"/>
                <w:color w:val="000000"/>
              </w:rPr>
              <w:t>87,54</w:t>
            </w:r>
          </w:p>
          <w:p w:rsidR="0082329A" w:rsidRDefault="0082329A"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82329A" w:rsidRDefault="0082329A" w:rsidP="0082329A">
            <w:pPr>
              <w:jc w:val="center"/>
              <w:rPr>
                <w:rFonts w:cs="Calibri"/>
                <w:color w:val="000000"/>
              </w:rPr>
            </w:pPr>
            <w:r>
              <w:rPr>
                <w:rFonts w:cs="Calibri"/>
                <w:color w:val="000000"/>
              </w:rPr>
              <w:t>36,31</w:t>
            </w:r>
          </w:p>
          <w:p w:rsidR="0082329A" w:rsidRDefault="0082329A"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82329A" w:rsidRDefault="0082329A" w:rsidP="0082329A">
            <w:pPr>
              <w:jc w:val="center"/>
              <w:rPr>
                <w:rFonts w:cs="Calibri"/>
                <w:color w:val="000000"/>
              </w:rPr>
            </w:pPr>
            <w:r>
              <w:rPr>
                <w:rFonts w:cs="Calibri"/>
                <w:color w:val="000000"/>
              </w:rPr>
              <w:t>32,17</w:t>
            </w:r>
          </w:p>
          <w:p w:rsidR="0082329A" w:rsidRDefault="0082329A"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82329A" w:rsidRDefault="0082329A">
            <w:pPr>
              <w:jc w:val="right"/>
              <w:rPr>
                <w:rFonts w:cs="Calibri"/>
                <w:color w:val="000000"/>
              </w:rPr>
            </w:pPr>
            <w:r>
              <w:rPr>
                <w:rFonts w:cs="Calibri"/>
                <w:color w:val="000000"/>
              </w:rPr>
              <w:t>9,17</w:t>
            </w:r>
          </w:p>
        </w:tc>
        <w:tc>
          <w:tcPr>
            <w:tcW w:w="717" w:type="dxa"/>
            <w:tcBorders>
              <w:bottom w:val="single" w:sz="4" w:space="0" w:color="000000"/>
              <w:right w:val="single" w:sz="4" w:space="0" w:color="000000"/>
            </w:tcBorders>
            <w:shd w:val="clear" w:color="auto" w:fill="auto"/>
            <w:vAlign w:val="bottom"/>
          </w:tcPr>
          <w:p w:rsidR="0082329A" w:rsidRDefault="0082329A">
            <w:pPr>
              <w:jc w:val="right"/>
              <w:rPr>
                <w:rFonts w:cs="Calibri"/>
                <w:color w:val="000000"/>
              </w:rPr>
            </w:pPr>
            <w:r>
              <w:rPr>
                <w:rFonts w:cs="Calibri"/>
                <w:color w:val="000000"/>
              </w:rPr>
              <w:t>54,52</w:t>
            </w:r>
          </w:p>
        </w:tc>
        <w:tc>
          <w:tcPr>
            <w:tcW w:w="717" w:type="dxa"/>
            <w:tcBorders>
              <w:bottom w:val="single" w:sz="4" w:space="0" w:color="000000"/>
              <w:right w:val="single" w:sz="4" w:space="0" w:color="000000"/>
            </w:tcBorders>
            <w:shd w:val="clear" w:color="auto" w:fill="auto"/>
            <w:vAlign w:val="bottom"/>
          </w:tcPr>
          <w:p w:rsidR="0082329A" w:rsidRDefault="0082329A">
            <w:pPr>
              <w:jc w:val="right"/>
              <w:rPr>
                <w:rFonts w:cs="Calibri"/>
                <w:color w:val="000000"/>
              </w:rPr>
            </w:pPr>
            <w:r>
              <w:rPr>
                <w:rFonts w:cs="Calibri"/>
                <w:color w:val="000000"/>
              </w:rPr>
              <w:t>29,34</w:t>
            </w:r>
          </w:p>
        </w:tc>
        <w:tc>
          <w:tcPr>
            <w:tcW w:w="717" w:type="dxa"/>
            <w:tcBorders>
              <w:bottom w:val="single" w:sz="4" w:space="0" w:color="000000"/>
              <w:right w:val="single" w:sz="4" w:space="0" w:color="000000"/>
            </w:tcBorders>
            <w:shd w:val="clear" w:color="auto" w:fill="auto"/>
            <w:vAlign w:val="bottom"/>
          </w:tcPr>
          <w:p w:rsidR="0082329A" w:rsidRDefault="0082329A">
            <w:pPr>
              <w:jc w:val="right"/>
              <w:rPr>
                <w:rFonts w:cs="Calibri"/>
                <w:color w:val="000000"/>
              </w:rPr>
            </w:pPr>
            <w:r>
              <w:rPr>
                <w:rFonts w:cs="Calibri"/>
                <w:color w:val="000000"/>
              </w:rPr>
              <w:t>6,97</w:t>
            </w:r>
          </w:p>
        </w:tc>
      </w:tr>
      <w:tr w:rsidR="000E6150"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0E6150" w:rsidRDefault="000E6150" w:rsidP="006C619C">
            <w:pPr>
              <w:spacing w:after="0" w:line="240" w:lineRule="auto"/>
              <w:ind w:left="-93" w:right="-122"/>
              <w:jc w:val="center"/>
              <w:rPr>
                <w:rFonts w:ascii="Times New Roman" w:hAnsi="Times New Roman"/>
                <w:sz w:val="20"/>
                <w:szCs w:val="20"/>
                <w:lang w:eastAsia="ru-RU"/>
              </w:rPr>
            </w:pPr>
            <w:proofErr w:type="spellStart"/>
            <w:r>
              <w:rPr>
                <w:rFonts w:ascii="Times New Roman" w:hAnsi="Times New Roman"/>
                <w:sz w:val="20"/>
                <w:szCs w:val="20"/>
                <w:lang w:eastAsia="ru-RU"/>
              </w:rPr>
              <w:t>ВПР-Биология</w:t>
            </w:r>
            <w:proofErr w:type="spellEnd"/>
            <w:r>
              <w:rPr>
                <w:rFonts w:ascii="Times New Roman" w:hAnsi="Times New Roman"/>
                <w:sz w:val="20"/>
                <w:szCs w:val="20"/>
                <w:lang w:eastAsia="ru-RU"/>
              </w:rPr>
              <w:t xml:space="preserve"> </w:t>
            </w:r>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5</w:t>
            </w:r>
          </w:p>
        </w:tc>
        <w:tc>
          <w:tcPr>
            <w:tcW w:w="708" w:type="dxa"/>
            <w:tcBorders>
              <w:bottom w:val="single" w:sz="4" w:space="0" w:color="000000"/>
              <w:right w:val="single" w:sz="4" w:space="0" w:color="000000"/>
            </w:tcBorders>
            <w:shd w:val="clear" w:color="auto" w:fill="auto"/>
            <w:vAlign w:val="center"/>
          </w:tcPr>
          <w:p w:rsidR="000E6150" w:rsidRDefault="000E6150" w:rsidP="0052601F">
            <w:pPr>
              <w:jc w:val="center"/>
              <w:rPr>
                <w:rFonts w:cs="Calibri"/>
                <w:color w:val="000000"/>
              </w:rPr>
            </w:pPr>
            <w:r>
              <w:rPr>
                <w:rFonts w:cs="Calibri"/>
                <w:color w:val="000000"/>
              </w:rPr>
              <w:t>2723</w:t>
            </w:r>
          </w:p>
          <w:p w:rsidR="000E6150" w:rsidRDefault="000E6150"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0E6150" w:rsidRDefault="000E6150" w:rsidP="006C619C">
            <w:pPr>
              <w:snapToGrid w:val="0"/>
              <w:spacing w:after="0" w:line="240" w:lineRule="auto"/>
              <w:ind w:left="-107" w:right="-117"/>
              <w:jc w:val="center"/>
            </w:pPr>
            <w:r w:rsidRPr="00261DAE">
              <w:t>90.89</w:t>
            </w:r>
          </w:p>
        </w:tc>
        <w:tc>
          <w:tcPr>
            <w:tcW w:w="717" w:type="dxa"/>
            <w:tcBorders>
              <w:bottom w:val="single" w:sz="4" w:space="0" w:color="000000"/>
              <w:right w:val="single" w:sz="4" w:space="0" w:color="000000"/>
            </w:tcBorders>
            <w:shd w:val="clear" w:color="auto" w:fill="auto"/>
            <w:vAlign w:val="center"/>
          </w:tcPr>
          <w:p w:rsidR="000E6150" w:rsidRDefault="000E6150" w:rsidP="006C619C">
            <w:pPr>
              <w:snapToGrid w:val="0"/>
              <w:spacing w:after="0" w:line="240" w:lineRule="auto"/>
              <w:ind w:left="-107" w:right="-117"/>
              <w:jc w:val="center"/>
            </w:pPr>
            <w:r w:rsidRPr="00261DAE">
              <w:t>91.24</w:t>
            </w:r>
          </w:p>
        </w:tc>
        <w:tc>
          <w:tcPr>
            <w:tcW w:w="717" w:type="dxa"/>
            <w:tcBorders>
              <w:bottom w:val="single" w:sz="4" w:space="0" w:color="000000"/>
              <w:right w:val="single" w:sz="4" w:space="0" w:color="000000"/>
            </w:tcBorders>
            <w:shd w:val="clear" w:color="auto" w:fill="auto"/>
            <w:vAlign w:val="center"/>
          </w:tcPr>
          <w:p w:rsidR="000E6150" w:rsidRDefault="000E6150" w:rsidP="00261DAE">
            <w:pPr>
              <w:jc w:val="center"/>
              <w:rPr>
                <w:rFonts w:cs="Calibri"/>
                <w:color w:val="000000"/>
              </w:rPr>
            </w:pPr>
            <w:r>
              <w:rPr>
                <w:rFonts w:cs="Calibri"/>
                <w:color w:val="000000"/>
              </w:rPr>
              <w:t>47,78</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261DAE">
            <w:pPr>
              <w:jc w:val="center"/>
              <w:rPr>
                <w:rFonts w:cs="Calibri"/>
                <w:color w:val="000000"/>
              </w:rPr>
            </w:pPr>
            <w:r>
              <w:rPr>
                <w:rFonts w:cs="Calibri"/>
                <w:color w:val="000000"/>
              </w:rPr>
              <w:t>47,35</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9,11</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43,11</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38,78</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9</w:t>
            </w:r>
          </w:p>
        </w:tc>
      </w:tr>
      <w:tr w:rsidR="000E6150" w:rsidTr="009C4B36">
        <w:trPr>
          <w:trHeight w:val="255"/>
        </w:trPr>
        <w:tc>
          <w:tcPr>
            <w:tcW w:w="1532" w:type="dxa"/>
            <w:tcBorders>
              <w:left w:val="single" w:sz="4" w:space="0" w:color="000000"/>
              <w:bottom w:val="single" w:sz="4" w:space="0" w:color="000000"/>
              <w:right w:val="single" w:sz="4" w:space="0" w:color="000000"/>
            </w:tcBorders>
            <w:shd w:val="clear" w:color="auto" w:fill="auto"/>
          </w:tcPr>
          <w:p w:rsidR="000E6150" w:rsidRPr="00DE14AF" w:rsidRDefault="000E6150" w:rsidP="004423A4">
            <w:pPr>
              <w:rPr>
                <w:rFonts w:ascii="Times New Roman" w:hAnsi="Times New Roman"/>
                <w:sz w:val="20"/>
                <w:szCs w:val="20"/>
              </w:rPr>
            </w:pPr>
            <w:proofErr w:type="spellStart"/>
            <w:r w:rsidRPr="00DE14AF">
              <w:rPr>
                <w:rFonts w:ascii="Times New Roman" w:hAnsi="Times New Roman"/>
                <w:sz w:val="20"/>
                <w:szCs w:val="20"/>
                <w:lang w:eastAsia="ru-RU"/>
              </w:rPr>
              <w:t>ВПР</w:t>
            </w:r>
            <w:r>
              <w:rPr>
                <w:rFonts w:ascii="Times New Roman" w:hAnsi="Times New Roman"/>
                <w:sz w:val="20"/>
                <w:szCs w:val="20"/>
                <w:lang w:eastAsia="ru-RU"/>
              </w:rPr>
              <w:t>-Биология</w:t>
            </w:r>
            <w:proofErr w:type="spellEnd"/>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6</w:t>
            </w:r>
          </w:p>
        </w:tc>
        <w:tc>
          <w:tcPr>
            <w:tcW w:w="708" w:type="dxa"/>
            <w:tcBorders>
              <w:bottom w:val="single" w:sz="4" w:space="0" w:color="000000"/>
              <w:right w:val="single" w:sz="4" w:space="0" w:color="000000"/>
            </w:tcBorders>
            <w:shd w:val="clear" w:color="auto" w:fill="auto"/>
            <w:vAlign w:val="center"/>
          </w:tcPr>
          <w:p w:rsidR="000E6150" w:rsidRDefault="000E6150" w:rsidP="005C7D7B">
            <w:pPr>
              <w:jc w:val="center"/>
              <w:rPr>
                <w:rFonts w:cs="Calibri"/>
                <w:color w:val="000000"/>
              </w:rPr>
            </w:pPr>
            <w:r>
              <w:rPr>
                <w:rFonts w:cs="Calibri"/>
                <w:color w:val="000000"/>
              </w:rPr>
              <w:t>800</w:t>
            </w:r>
          </w:p>
          <w:p w:rsidR="000E6150" w:rsidRDefault="000E6150"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20</w:t>
            </w:r>
          </w:p>
        </w:tc>
        <w:tc>
          <w:tcPr>
            <w:tcW w:w="717" w:type="dxa"/>
            <w:tcBorders>
              <w:bottom w:val="single" w:sz="4" w:space="0" w:color="000000"/>
              <w:right w:val="single" w:sz="4" w:space="0" w:color="000000"/>
            </w:tcBorders>
            <w:shd w:val="clear" w:color="auto" w:fill="auto"/>
            <w:vAlign w:val="center"/>
          </w:tcPr>
          <w:p w:rsidR="000E6150" w:rsidRDefault="000E6150" w:rsidP="005C7D7B">
            <w:pPr>
              <w:jc w:val="center"/>
              <w:rPr>
                <w:rFonts w:cs="Calibri"/>
                <w:color w:val="000000"/>
              </w:rPr>
            </w:pPr>
            <w:r>
              <w:rPr>
                <w:rFonts w:cs="Calibri"/>
                <w:color w:val="000000"/>
              </w:rPr>
              <w:t>82,25</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5C7D7B">
            <w:pPr>
              <w:jc w:val="center"/>
              <w:rPr>
                <w:rFonts w:cs="Calibri"/>
                <w:color w:val="000000"/>
              </w:rPr>
            </w:pPr>
            <w:r>
              <w:rPr>
                <w:rFonts w:cs="Calibri"/>
                <w:color w:val="000000"/>
              </w:rPr>
              <w:t>86,34</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5C7D7B">
            <w:pPr>
              <w:jc w:val="center"/>
              <w:rPr>
                <w:rFonts w:cs="Calibri"/>
                <w:color w:val="000000"/>
              </w:rPr>
            </w:pPr>
            <w:r>
              <w:rPr>
                <w:rFonts w:cs="Calibri"/>
                <w:color w:val="000000"/>
              </w:rPr>
              <w:t>32,25</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5C7D7B">
            <w:pPr>
              <w:jc w:val="center"/>
              <w:rPr>
                <w:rFonts w:cs="Calibri"/>
                <w:color w:val="000000"/>
              </w:rPr>
            </w:pPr>
            <w:r>
              <w:rPr>
                <w:rFonts w:cs="Calibri"/>
                <w:color w:val="000000"/>
              </w:rPr>
              <w:t>34,14</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17,75</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50</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27,5</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4,75</w:t>
            </w:r>
          </w:p>
        </w:tc>
      </w:tr>
      <w:tr w:rsidR="001C5C96" w:rsidTr="009C4B36">
        <w:trPr>
          <w:trHeight w:val="255"/>
        </w:trPr>
        <w:tc>
          <w:tcPr>
            <w:tcW w:w="1532" w:type="dxa"/>
            <w:tcBorders>
              <w:left w:val="single" w:sz="4" w:space="0" w:color="000000"/>
              <w:bottom w:val="single" w:sz="4" w:space="0" w:color="000000"/>
              <w:right w:val="single" w:sz="4" w:space="0" w:color="000000"/>
            </w:tcBorders>
            <w:shd w:val="clear" w:color="auto" w:fill="auto"/>
          </w:tcPr>
          <w:p w:rsidR="001C5C96" w:rsidRPr="00DE14AF" w:rsidRDefault="001C5C96" w:rsidP="004423A4">
            <w:pPr>
              <w:rPr>
                <w:rFonts w:ascii="Times New Roman" w:hAnsi="Times New Roman"/>
                <w:sz w:val="20"/>
                <w:szCs w:val="20"/>
              </w:rPr>
            </w:pPr>
            <w:proofErr w:type="spellStart"/>
            <w:r w:rsidRPr="00DE14AF">
              <w:rPr>
                <w:rFonts w:ascii="Times New Roman" w:hAnsi="Times New Roman"/>
                <w:sz w:val="20"/>
                <w:szCs w:val="20"/>
                <w:lang w:eastAsia="ru-RU"/>
              </w:rPr>
              <w:t>ВПР</w:t>
            </w:r>
            <w:r>
              <w:rPr>
                <w:rFonts w:ascii="Times New Roman" w:hAnsi="Times New Roman"/>
                <w:sz w:val="20"/>
                <w:szCs w:val="20"/>
                <w:lang w:eastAsia="ru-RU"/>
              </w:rPr>
              <w:t>-Биология</w:t>
            </w:r>
            <w:proofErr w:type="spellEnd"/>
            <w:r>
              <w:rPr>
                <w:rFonts w:ascii="Times New Roman" w:hAnsi="Times New Roman"/>
                <w:sz w:val="20"/>
                <w:szCs w:val="20"/>
                <w:lang w:eastAsia="ru-RU"/>
              </w:rPr>
              <w:t xml:space="preserve"> </w:t>
            </w:r>
          </w:p>
        </w:tc>
        <w:tc>
          <w:tcPr>
            <w:tcW w:w="601" w:type="dxa"/>
            <w:tcBorders>
              <w:bottom w:val="single" w:sz="4" w:space="0" w:color="000000"/>
              <w:right w:val="single" w:sz="4" w:space="0" w:color="000000"/>
            </w:tcBorders>
            <w:shd w:val="clear" w:color="auto" w:fill="auto"/>
            <w:vAlign w:val="center"/>
          </w:tcPr>
          <w:p w:rsidR="001C5C96" w:rsidRDefault="001C5C96"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1C5C96" w:rsidRDefault="001C5C96" w:rsidP="001C5C96">
            <w:pPr>
              <w:jc w:val="center"/>
              <w:rPr>
                <w:rFonts w:cs="Calibri"/>
                <w:color w:val="000000"/>
              </w:rPr>
            </w:pPr>
            <w:r>
              <w:rPr>
                <w:rFonts w:cs="Calibri"/>
                <w:color w:val="000000"/>
              </w:rPr>
              <w:t>975</w:t>
            </w:r>
          </w:p>
          <w:p w:rsidR="001C5C96" w:rsidRDefault="001C5C96"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1C5C96" w:rsidRDefault="001C5C96" w:rsidP="006C619C">
            <w:pPr>
              <w:spacing w:after="0" w:line="240" w:lineRule="auto"/>
              <w:ind w:left="-107" w:right="-117"/>
              <w:jc w:val="center"/>
            </w:pPr>
            <w:r>
              <w:t>25</w:t>
            </w:r>
          </w:p>
        </w:tc>
        <w:tc>
          <w:tcPr>
            <w:tcW w:w="717" w:type="dxa"/>
            <w:tcBorders>
              <w:bottom w:val="single" w:sz="4" w:space="0" w:color="000000"/>
              <w:right w:val="single" w:sz="4" w:space="0" w:color="000000"/>
            </w:tcBorders>
            <w:shd w:val="clear" w:color="auto" w:fill="auto"/>
            <w:vAlign w:val="center"/>
          </w:tcPr>
          <w:p w:rsidR="001C5C96" w:rsidRDefault="001C5C96" w:rsidP="001C5C96">
            <w:pPr>
              <w:jc w:val="center"/>
              <w:rPr>
                <w:rFonts w:cs="Calibri"/>
                <w:color w:val="000000"/>
              </w:rPr>
            </w:pPr>
            <w:r>
              <w:rPr>
                <w:rFonts w:cs="Calibri"/>
                <w:color w:val="000000"/>
              </w:rPr>
              <w:t>87</w:t>
            </w:r>
          </w:p>
          <w:p w:rsidR="001C5C96" w:rsidRDefault="001C5C96"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1C5C96" w:rsidRDefault="001C5C96" w:rsidP="001C5C96">
            <w:pPr>
              <w:jc w:val="center"/>
              <w:rPr>
                <w:rFonts w:cs="Calibri"/>
                <w:color w:val="000000"/>
              </w:rPr>
            </w:pPr>
            <w:r>
              <w:rPr>
                <w:rFonts w:cs="Calibri"/>
                <w:color w:val="000000"/>
              </w:rPr>
              <w:t>88,46</w:t>
            </w:r>
          </w:p>
          <w:p w:rsidR="001C5C96" w:rsidRDefault="001C5C96"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1C5C96" w:rsidRDefault="001C5C96" w:rsidP="001C5C96">
            <w:pPr>
              <w:jc w:val="center"/>
              <w:rPr>
                <w:rFonts w:cs="Calibri"/>
                <w:color w:val="000000"/>
              </w:rPr>
            </w:pPr>
            <w:r>
              <w:rPr>
                <w:rFonts w:cs="Calibri"/>
                <w:color w:val="000000"/>
              </w:rPr>
              <w:t>30,56</w:t>
            </w:r>
          </w:p>
          <w:p w:rsidR="001C5C96" w:rsidRDefault="001C5C96"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1C5C96" w:rsidRDefault="001C5C96" w:rsidP="001C5C96">
            <w:pPr>
              <w:jc w:val="center"/>
              <w:rPr>
                <w:rFonts w:cs="Calibri"/>
                <w:color w:val="000000"/>
              </w:rPr>
            </w:pPr>
            <w:r>
              <w:rPr>
                <w:rFonts w:cs="Calibri"/>
                <w:color w:val="000000"/>
              </w:rPr>
              <w:t>35,69</w:t>
            </w:r>
          </w:p>
          <w:p w:rsidR="001C5C96" w:rsidRDefault="001C5C96"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1C5C96" w:rsidRDefault="001C5C96">
            <w:pPr>
              <w:jc w:val="right"/>
              <w:rPr>
                <w:rFonts w:cs="Calibri"/>
                <w:color w:val="000000"/>
              </w:rPr>
            </w:pPr>
            <w:r>
              <w:rPr>
                <w:rFonts w:cs="Calibri"/>
                <w:color w:val="000000"/>
              </w:rPr>
              <w:t>12,92</w:t>
            </w:r>
          </w:p>
        </w:tc>
        <w:tc>
          <w:tcPr>
            <w:tcW w:w="717" w:type="dxa"/>
            <w:tcBorders>
              <w:bottom w:val="single" w:sz="4" w:space="0" w:color="000000"/>
              <w:right w:val="single" w:sz="4" w:space="0" w:color="000000"/>
            </w:tcBorders>
            <w:shd w:val="clear" w:color="auto" w:fill="auto"/>
            <w:vAlign w:val="bottom"/>
          </w:tcPr>
          <w:p w:rsidR="001C5C96" w:rsidRDefault="001C5C96">
            <w:pPr>
              <w:jc w:val="right"/>
              <w:rPr>
                <w:rFonts w:cs="Calibri"/>
                <w:color w:val="000000"/>
              </w:rPr>
            </w:pPr>
            <w:r>
              <w:rPr>
                <w:rFonts w:cs="Calibri"/>
                <w:color w:val="000000"/>
              </w:rPr>
              <w:t>56,51</w:t>
            </w:r>
          </w:p>
        </w:tc>
        <w:tc>
          <w:tcPr>
            <w:tcW w:w="717" w:type="dxa"/>
            <w:tcBorders>
              <w:bottom w:val="single" w:sz="4" w:space="0" w:color="000000"/>
              <w:right w:val="single" w:sz="4" w:space="0" w:color="000000"/>
            </w:tcBorders>
            <w:shd w:val="clear" w:color="auto" w:fill="auto"/>
            <w:vAlign w:val="bottom"/>
          </w:tcPr>
          <w:p w:rsidR="001C5C96" w:rsidRDefault="001C5C96">
            <w:pPr>
              <w:jc w:val="right"/>
              <w:rPr>
                <w:rFonts w:cs="Calibri"/>
                <w:color w:val="000000"/>
              </w:rPr>
            </w:pPr>
            <w:r>
              <w:rPr>
                <w:rFonts w:cs="Calibri"/>
                <w:color w:val="000000"/>
              </w:rPr>
              <w:t>25,64</w:t>
            </w:r>
          </w:p>
        </w:tc>
        <w:tc>
          <w:tcPr>
            <w:tcW w:w="717" w:type="dxa"/>
            <w:tcBorders>
              <w:bottom w:val="single" w:sz="4" w:space="0" w:color="000000"/>
              <w:right w:val="single" w:sz="4" w:space="0" w:color="000000"/>
            </w:tcBorders>
            <w:shd w:val="clear" w:color="auto" w:fill="auto"/>
            <w:vAlign w:val="bottom"/>
          </w:tcPr>
          <w:p w:rsidR="001C5C96" w:rsidRDefault="001C5C96">
            <w:pPr>
              <w:jc w:val="right"/>
              <w:rPr>
                <w:rFonts w:cs="Calibri"/>
                <w:color w:val="000000"/>
              </w:rPr>
            </w:pPr>
            <w:r>
              <w:rPr>
                <w:rFonts w:cs="Calibri"/>
                <w:color w:val="000000"/>
              </w:rPr>
              <w:t>4,92</w:t>
            </w:r>
          </w:p>
        </w:tc>
      </w:tr>
      <w:tr w:rsidR="00D356CF" w:rsidTr="009C4B36">
        <w:trPr>
          <w:trHeight w:val="255"/>
        </w:trPr>
        <w:tc>
          <w:tcPr>
            <w:tcW w:w="1532" w:type="dxa"/>
            <w:tcBorders>
              <w:left w:val="single" w:sz="4" w:space="0" w:color="000000"/>
              <w:bottom w:val="single" w:sz="4" w:space="0" w:color="000000"/>
              <w:right w:val="single" w:sz="4" w:space="0" w:color="000000"/>
            </w:tcBorders>
            <w:shd w:val="clear" w:color="auto" w:fill="auto"/>
          </w:tcPr>
          <w:p w:rsidR="00D356CF" w:rsidRPr="00DE14AF" w:rsidRDefault="00D356CF" w:rsidP="004423A4">
            <w:pPr>
              <w:rPr>
                <w:rFonts w:ascii="Times New Roman" w:hAnsi="Times New Roman"/>
                <w:sz w:val="20"/>
                <w:szCs w:val="20"/>
                <w:lang w:eastAsia="ru-RU"/>
              </w:rPr>
            </w:pPr>
            <w:proofErr w:type="spellStart"/>
            <w:r w:rsidRPr="00DE14AF">
              <w:rPr>
                <w:rFonts w:ascii="Times New Roman" w:hAnsi="Times New Roman"/>
                <w:sz w:val="20"/>
                <w:szCs w:val="20"/>
                <w:lang w:eastAsia="ru-RU"/>
              </w:rPr>
              <w:t>ВПР</w:t>
            </w:r>
            <w:r>
              <w:rPr>
                <w:rFonts w:ascii="Times New Roman" w:hAnsi="Times New Roman"/>
                <w:sz w:val="20"/>
                <w:szCs w:val="20"/>
                <w:lang w:eastAsia="ru-RU"/>
              </w:rPr>
              <w:t>-Биология</w:t>
            </w:r>
            <w:proofErr w:type="spellEnd"/>
          </w:p>
        </w:tc>
        <w:tc>
          <w:tcPr>
            <w:tcW w:w="601" w:type="dxa"/>
            <w:tcBorders>
              <w:bottom w:val="single" w:sz="4" w:space="0" w:color="000000"/>
              <w:right w:val="single" w:sz="4" w:space="0" w:color="000000"/>
            </w:tcBorders>
            <w:shd w:val="clear" w:color="auto" w:fill="auto"/>
            <w:vAlign w:val="center"/>
          </w:tcPr>
          <w:p w:rsidR="00D356CF" w:rsidRDefault="00D356CF"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D356CF" w:rsidRDefault="00D356CF" w:rsidP="00D356CF">
            <w:pPr>
              <w:jc w:val="center"/>
              <w:rPr>
                <w:rFonts w:cs="Calibri"/>
                <w:color w:val="000000"/>
              </w:rPr>
            </w:pPr>
            <w:r>
              <w:rPr>
                <w:rFonts w:cs="Calibri"/>
                <w:color w:val="000000"/>
              </w:rPr>
              <w:t>290</w:t>
            </w:r>
          </w:p>
          <w:p w:rsidR="00D356CF" w:rsidRDefault="00D356CF" w:rsidP="001C5C96">
            <w:pPr>
              <w:jc w:val="center"/>
              <w:rPr>
                <w:rFonts w:cs="Calibri"/>
                <w:color w:val="000000"/>
              </w:rPr>
            </w:pPr>
          </w:p>
        </w:tc>
        <w:tc>
          <w:tcPr>
            <w:tcW w:w="567" w:type="dxa"/>
            <w:tcBorders>
              <w:bottom w:val="single" w:sz="4" w:space="0" w:color="000000"/>
              <w:right w:val="single" w:sz="4" w:space="0" w:color="000000"/>
            </w:tcBorders>
            <w:shd w:val="clear" w:color="auto" w:fill="auto"/>
            <w:vAlign w:val="center"/>
          </w:tcPr>
          <w:p w:rsidR="00D356CF" w:rsidRDefault="00D356CF" w:rsidP="006C619C">
            <w:pPr>
              <w:spacing w:after="0" w:line="240" w:lineRule="auto"/>
              <w:ind w:left="-107" w:right="-117"/>
              <w:jc w:val="center"/>
            </w:pPr>
            <w:r>
              <w:lastRenderedPageBreak/>
              <w:t>12</w:t>
            </w:r>
          </w:p>
        </w:tc>
        <w:tc>
          <w:tcPr>
            <w:tcW w:w="717" w:type="dxa"/>
            <w:tcBorders>
              <w:bottom w:val="single" w:sz="4" w:space="0" w:color="000000"/>
              <w:right w:val="single" w:sz="4" w:space="0" w:color="000000"/>
            </w:tcBorders>
            <w:shd w:val="clear" w:color="auto" w:fill="auto"/>
            <w:vAlign w:val="center"/>
          </w:tcPr>
          <w:p w:rsidR="00D356CF" w:rsidRDefault="00D356CF" w:rsidP="00D356CF">
            <w:pPr>
              <w:jc w:val="center"/>
              <w:rPr>
                <w:rFonts w:cs="Calibri"/>
                <w:color w:val="000000"/>
              </w:rPr>
            </w:pPr>
            <w:r>
              <w:rPr>
                <w:rFonts w:cs="Calibri"/>
                <w:color w:val="000000"/>
              </w:rPr>
              <w:t>93,1</w:t>
            </w:r>
          </w:p>
          <w:p w:rsidR="00D356CF" w:rsidRDefault="00D356CF" w:rsidP="001C5C96">
            <w:pPr>
              <w:jc w:val="center"/>
              <w:rPr>
                <w:rFonts w:cs="Calibri"/>
                <w:color w:val="000000"/>
              </w:rPr>
            </w:pPr>
          </w:p>
        </w:tc>
        <w:tc>
          <w:tcPr>
            <w:tcW w:w="717" w:type="dxa"/>
            <w:tcBorders>
              <w:bottom w:val="single" w:sz="4" w:space="0" w:color="000000"/>
              <w:right w:val="single" w:sz="4" w:space="0" w:color="000000"/>
            </w:tcBorders>
            <w:shd w:val="clear" w:color="auto" w:fill="auto"/>
            <w:vAlign w:val="center"/>
          </w:tcPr>
          <w:p w:rsidR="00D356CF" w:rsidRDefault="00D356CF" w:rsidP="00D356CF">
            <w:pPr>
              <w:jc w:val="center"/>
              <w:rPr>
                <w:rFonts w:cs="Calibri"/>
                <w:color w:val="000000"/>
              </w:rPr>
            </w:pPr>
            <w:r>
              <w:rPr>
                <w:rFonts w:cs="Calibri"/>
                <w:color w:val="000000"/>
              </w:rPr>
              <w:lastRenderedPageBreak/>
              <w:t>90,77</w:t>
            </w:r>
          </w:p>
          <w:p w:rsidR="00D356CF" w:rsidRDefault="00D356CF" w:rsidP="001C5C96">
            <w:pPr>
              <w:jc w:val="center"/>
              <w:rPr>
                <w:rFonts w:cs="Calibri"/>
                <w:color w:val="000000"/>
              </w:rPr>
            </w:pPr>
          </w:p>
        </w:tc>
        <w:tc>
          <w:tcPr>
            <w:tcW w:w="717" w:type="dxa"/>
            <w:tcBorders>
              <w:bottom w:val="single" w:sz="4" w:space="0" w:color="000000"/>
              <w:right w:val="single" w:sz="4" w:space="0" w:color="000000"/>
            </w:tcBorders>
            <w:shd w:val="clear" w:color="auto" w:fill="auto"/>
            <w:vAlign w:val="center"/>
          </w:tcPr>
          <w:p w:rsidR="00D356CF" w:rsidRDefault="00D356CF" w:rsidP="00D356CF">
            <w:pPr>
              <w:jc w:val="center"/>
              <w:rPr>
                <w:rFonts w:cs="Calibri"/>
                <w:color w:val="000000"/>
              </w:rPr>
            </w:pPr>
            <w:r>
              <w:rPr>
                <w:rFonts w:cs="Calibri"/>
                <w:color w:val="000000"/>
              </w:rPr>
              <w:lastRenderedPageBreak/>
              <w:t>38,62</w:t>
            </w:r>
          </w:p>
          <w:p w:rsidR="00D356CF" w:rsidRDefault="00D356CF" w:rsidP="001C5C96">
            <w:pPr>
              <w:jc w:val="center"/>
              <w:rPr>
                <w:rFonts w:cs="Calibri"/>
                <w:color w:val="000000"/>
              </w:rPr>
            </w:pPr>
          </w:p>
        </w:tc>
        <w:tc>
          <w:tcPr>
            <w:tcW w:w="977" w:type="dxa"/>
            <w:tcBorders>
              <w:bottom w:val="single" w:sz="4" w:space="0" w:color="000000"/>
              <w:right w:val="single" w:sz="4" w:space="0" w:color="000000"/>
            </w:tcBorders>
            <w:shd w:val="clear" w:color="auto" w:fill="auto"/>
            <w:vAlign w:val="center"/>
          </w:tcPr>
          <w:p w:rsidR="00D356CF" w:rsidRDefault="00D356CF" w:rsidP="00D356CF">
            <w:pPr>
              <w:jc w:val="center"/>
              <w:rPr>
                <w:rFonts w:cs="Calibri"/>
                <w:color w:val="000000"/>
              </w:rPr>
            </w:pPr>
            <w:r>
              <w:rPr>
                <w:rFonts w:cs="Calibri"/>
                <w:color w:val="000000"/>
              </w:rPr>
              <w:lastRenderedPageBreak/>
              <w:t>37,93</w:t>
            </w:r>
          </w:p>
          <w:p w:rsidR="00D356CF" w:rsidRDefault="00D356CF" w:rsidP="001C5C96">
            <w:pPr>
              <w:jc w:val="center"/>
              <w:rPr>
                <w:rFonts w:cs="Calibri"/>
                <w:color w:val="000000"/>
              </w:rPr>
            </w:pPr>
          </w:p>
        </w:tc>
        <w:tc>
          <w:tcPr>
            <w:tcW w:w="724" w:type="dxa"/>
            <w:tcBorders>
              <w:bottom w:val="single" w:sz="4" w:space="0" w:color="000000"/>
              <w:right w:val="single" w:sz="4" w:space="0" w:color="000000"/>
            </w:tcBorders>
            <w:shd w:val="clear" w:color="auto" w:fill="auto"/>
            <w:vAlign w:val="bottom"/>
          </w:tcPr>
          <w:p w:rsidR="00D356CF" w:rsidRDefault="00D356CF">
            <w:pPr>
              <w:jc w:val="right"/>
              <w:rPr>
                <w:rFonts w:cs="Calibri"/>
                <w:color w:val="000000"/>
              </w:rPr>
            </w:pPr>
            <w:r>
              <w:rPr>
                <w:rFonts w:cs="Calibri"/>
                <w:color w:val="000000"/>
              </w:rPr>
              <w:lastRenderedPageBreak/>
              <w:t>6,9</w:t>
            </w:r>
          </w:p>
        </w:tc>
        <w:tc>
          <w:tcPr>
            <w:tcW w:w="717" w:type="dxa"/>
            <w:tcBorders>
              <w:bottom w:val="single" w:sz="4" w:space="0" w:color="000000"/>
              <w:right w:val="single" w:sz="4" w:space="0" w:color="000000"/>
            </w:tcBorders>
            <w:shd w:val="clear" w:color="auto" w:fill="auto"/>
            <w:vAlign w:val="bottom"/>
          </w:tcPr>
          <w:p w:rsidR="00D356CF" w:rsidRDefault="00D356CF">
            <w:pPr>
              <w:jc w:val="right"/>
              <w:rPr>
                <w:rFonts w:cs="Calibri"/>
                <w:color w:val="000000"/>
              </w:rPr>
            </w:pPr>
            <w:r>
              <w:rPr>
                <w:rFonts w:cs="Calibri"/>
                <w:color w:val="000000"/>
              </w:rPr>
              <w:t>54,48</w:t>
            </w:r>
          </w:p>
        </w:tc>
        <w:tc>
          <w:tcPr>
            <w:tcW w:w="717" w:type="dxa"/>
            <w:tcBorders>
              <w:bottom w:val="single" w:sz="4" w:space="0" w:color="000000"/>
              <w:right w:val="single" w:sz="4" w:space="0" w:color="000000"/>
            </w:tcBorders>
            <w:shd w:val="clear" w:color="auto" w:fill="auto"/>
            <w:vAlign w:val="bottom"/>
          </w:tcPr>
          <w:p w:rsidR="00D356CF" w:rsidRDefault="00D356CF">
            <w:pPr>
              <w:jc w:val="right"/>
              <w:rPr>
                <w:rFonts w:cs="Calibri"/>
                <w:color w:val="000000"/>
              </w:rPr>
            </w:pPr>
            <w:r>
              <w:rPr>
                <w:rFonts w:cs="Calibri"/>
                <w:color w:val="000000"/>
              </w:rPr>
              <w:t>31,03</w:t>
            </w:r>
          </w:p>
        </w:tc>
        <w:tc>
          <w:tcPr>
            <w:tcW w:w="717" w:type="dxa"/>
            <w:tcBorders>
              <w:bottom w:val="single" w:sz="4" w:space="0" w:color="000000"/>
              <w:right w:val="single" w:sz="4" w:space="0" w:color="000000"/>
            </w:tcBorders>
            <w:shd w:val="clear" w:color="auto" w:fill="auto"/>
            <w:vAlign w:val="bottom"/>
          </w:tcPr>
          <w:p w:rsidR="00D356CF" w:rsidRDefault="00D356CF">
            <w:pPr>
              <w:jc w:val="right"/>
              <w:rPr>
                <w:rFonts w:cs="Calibri"/>
                <w:color w:val="000000"/>
              </w:rPr>
            </w:pPr>
            <w:r>
              <w:rPr>
                <w:rFonts w:cs="Calibri"/>
                <w:color w:val="000000"/>
              </w:rPr>
              <w:t>7,59</w:t>
            </w:r>
          </w:p>
        </w:tc>
      </w:tr>
      <w:tr w:rsidR="000E6150"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0E6150" w:rsidRDefault="000E6150" w:rsidP="006C619C">
            <w:pPr>
              <w:spacing w:after="0" w:line="240" w:lineRule="auto"/>
              <w:ind w:left="-93" w:right="-122"/>
              <w:jc w:val="center"/>
            </w:pPr>
            <w:proofErr w:type="spellStart"/>
            <w:r>
              <w:rPr>
                <w:rFonts w:ascii="Times New Roman" w:hAnsi="Times New Roman"/>
                <w:sz w:val="20"/>
                <w:szCs w:val="20"/>
                <w:lang w:eastAsia="ru-RU"/>
              </w:rPr>
              <w:lastRenderedPageBreak/>
              <w:t>ВПР-Обществознание</w:t>
            </w:r>
            <w:proofErr w:type="spellEnd"/>
          </w:p>
        </w:tc>
        <w:tc>
          <w:tcPr>
            <w:tcW w:w="601"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6</w:t>
            </w:r>
          </w:p>
        </w:tc>
        <w:tc>
          <w:tcPr>
            <w:tcW w:w="708"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1306</w:t>
            </w:r>
          </w:p>
          <w:p w:rsidR="000E6150" w:rsidRDefault="000E6150"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0E6150" w:rsidRDefault="000E6150" w:rsidP="006C619C">
            <w:pPr>
              <w:spacing w:after="0" w:line="240" w:lineRule="auto"/>
              <w:ind w:left="-107" w:right="-117"/>
              <w:jc w:val="center"/>
            </w:pPr>
            <w:r>
              <w:t>36</w:t>
            </w:r>
          </w:p>
        </w:tc>
        <w:tc>
          <w:tcPr>
            <w:tcW w:w="717"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93,87</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92,41</w:t>
            </w:r>
          </w:p>
          <w:p w:rsidR="000E6150" w:rsidRDefault="000E615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49,01</w:t>
            </w:r>
          </w:p>
          <w:p w:rsidR="000E6150" w:rsidRDefault="000E615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0E6150" w:rsidRDefault="000E6150" w:rsidP="00F23B14">
            <w:pPr>
              <w:jc w:val="center"/>
              <w:rPr>
                <w:rFonts w:cs="Calibri"/>
                <w:color w:val="000000"/>
              </w:rPr>
            </w:pPr>
            <w:r>
              <w:rPr>
                <w:rFonts w:cs="Calibri"/>
                <w:color w:val="000000"/>
              </w:rPr>
              <w:t>46,04</w:t>
            </w:r>
          </w:p>
          <w:p w:rsidR="000E6150" w:rsidRDefault="000E615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6,13</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44,87</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38,21</w:t>
            </w:r>
          </w:p>
        </w:tc>
        <w:tc>
          <w:tcPr>
            <w:tcW w:w="717" w:type="dxa"/>
            <w:tcBorders>
              <w:bottom w:val="single" w:sz="4" w:space="0" w:color="000000"/>
              <w:right w:val="single" w:sz="4" w:space="0" w:color="000000"/>
            </w:tcBorders>
            <w:shd w:val="clear" w:color="auto" w:fill="auto"/>
            <w:vAlign w:val="bottom"/>
          </w:tcPr>
          <w:p w:rsidR="000E6150" w:rsidRDefault="000E6150">
            <w:pPr>
              <w:jc w:val="right"/>
              <w:rPr>
                <w:rFonts w:cs="Calibri"/>
                <w:color w:val="000000"/>
              </w:rPr>
            </w:pPr>
            <w:r>
              <w:rPr>
                <w:rFonts w:cs="Calibri"/>
                <w:color w:val="000000"/>
              </w:rPr>
              <w:t>10,8</w:t>
            </w:r>
          </w:p>
        </w:tc>
      </w:tr>
      <w:tr w:rsidR="00F82C0D"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F82C0D" w:rsidRDefault="00F82C0D" w:rsidP="006C619C">
            <w:pPr>
              <w:spacing w:after="0" w:line="240" w:lineRule="auto"/>
              <w:ind w:left="-93" w:right="-122"/>
              <w:jc w:val="center"/>
            </w:pPr>
            <w:proofErr w:type="spellStart"/>
            <w:r>
              <w:rPr>
                <w:rFonts w:ascii="Times New Roman" w:hAnsi="Times New Roman"/>
                <w:sz w:val="20"/>
                <w:szCs w:val="20"/>
                <w:lang w:eastAsia="ru-RU"/>
              </w:rPr>
              <w:t>ВПР-Обществознание</w:t>
            </w:r>
            <w:proofErr w:type="spellEnd"/>
          </w:p>
        </w:tc>
        <w:tc>
          <w:tcPr>
            <w:tcW w:w="601" w:type="dxa"/>
            <w:tcBorders>
              <w:bottom w:val="single" w:sz="4" w:space="0" w:color="000000"/>
              <w:right w:val="single" w:sz="4" w:space="0" w:color="000000"/>
            </w:tcBorders>
            <w:shd w:val="clear" w:color="auto" w:fill="auto"/>
            <w:vAlign w:val="center"/>
          </w:tcPr>
          <w:p w:rsidR="00F82C0D" w:rsidRDefault="00F82C0D"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C86EA2" w:rsidRDefault="00C86EA2" w:rsidP="00C86EA2">
            <w:pPr>
              <w:jc w:val="center"/>
              <w:rPr>
                <w:rFonts w:cs="Calibri"/>
                <w:color w:val="000000"/>
              </w:rPr>
            </w:pPr>
            <w:r>
              <w:rPr>
                <w:rFonts w:cs="Calibri"/>
                <w:color w:val="000000"/>
              </w:rPr>
              <w:t>827</w:t>
            </w:r>
          </w:p>
          <w:p w:rsidR="00F82C0D" w:rsidRDefault="00F82C0D"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F82C0D" w:rsidRDefault="00C86EA2" w:rsidP="006C619C">
            <w:pPr>
              <w:spacing w:after="0" w:line="240" w:lineRule="auto"/>
              <w:ind w:left="-107" w:right="-117"/>
              <w:jc w:val="center"/>
            </w:pPr>
            <w:r>
              <w:t>29</w:t>
            </w:r>
          </w:p>
        </w:tc>
        <w:tc>
          <w:tcPr>
            <w:tcW w:w="717" w:type="dxa"/>
            <w:tcBorders>
              <w:bottom w:val="single" w:sz="4" w:space="0" w:color="000000"/>
              <w:right w:val="single" w:sz="4" w:space="0" w:color="000000"/>
            </w:tcBorders>
            <w:shd w:val="clear" w:color="auto" w:fill="auto"/>
            <w:vAlign w:val="center"/>
          </w:tcPr>
          <w:p w:rsidR="00F82C0D" w:rsidRDefault="00F82C0D" w:rsidP="00F82C0D">
            <w:pPr>
              <w:jc w:val="center"/>
              <w:rPr>
                <w:rFonts w:cs="Calibri"/>
                <w:color w:val="000000"/>
              </w:rPr>
            </w:pPr>
            <w:r>
              <w:rPr>
                <w:rFonts w:cs="Calibri"/>
                <w:color w:val="000000"/>
              </w:rPr>
              <w:t>86,66</w:t>
            </w:r>
          </w:p>
          <w:p w:rsidR="00F82C0D" w:rsidRDefault="00F82C0D"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F82C0D" w:rsidRDefault="00F82C0D" w:rsidP="00F82C0D">
            <w:pPr>
              <w:jc w:val="center"/>
              <w:rPr>
                <w:rFonts w:cs="Calibri"/>
                <w:color w:val="000000"/>
              </w:rPr>
            </w:pPr>
            <w:r>
              <w:rPr>
                <w:rFonts w:cs="Calibri"/>
                <w:color w:val="000000"/>
              </w:rPr>
              <w:t>86,34</w:t>
            </w:r>
          </w:p>
          <w:p w:rsidR="00F82C0D" w:rsidRDefault="00F82C0D"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F82C0D" w:rsidRDefault="00F82C0D" w:rsidP="00F82C0D">
            <w:pPr>
              <w:jc w:val="center"/>
              <w:rPr>
                <w:rFonts w:cs="Calibri"/>
                <w:color w:val="000000"/>
              </w:rPr>
            </w:pPr>
            <w:r>
              <w:rPr>
                <w:rFonts w:cs="Calibri"/>
                <w:color w:val="000000"/>
              </w:rPr>
              <w:t>39,03</w:t>
            </w:r>
          </w:p>
          <w:p w:rsidR="00F82C0D" w:rsidRDefault="00F82C0D"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F82C0D" w:rsidRDefault="00F82C0D" w:rsidP="00F82C0D">
            <w:pPr>
              <w:jc w:val="center"/>
              <w:rPr>
                <w:rFonts w:cs="Calibri"/>
                <w:color w:val="000000"/>
              </w:rPr>
            </w:pPr>
            <w:r>
              <w:rPr>
                <w:rFonts w:cs="Calibri"/>
                <w:color w:val="000000"/>
              </w:rPr>
              <w:t>36,66</w:t>
            </w:r>
          </w:p>
          <w:p w:rsidR="00F82C0D" w:rsidRDefault="00F82C0D"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F82C0D" w:rsidRDefault="00F82C0D">
            <w:pPr>
              <w:jc w:val="right"/>
              <w:rPr>
                <w:rFonts w:cs="Calibri"/>
                <w:color w:val="000000"/>
              </w:rPr>
            </w:pPr>
            <w:r>
              <w:rPr>
                <w:rFonts w:cs="Calibri"/>
                <w:color w:val="000000"/>
              </w:rPr>
              <w:t>13,14</w:t>
            </w:r>
          </w:p>
        </w:tc>
        <w:tc>
          <w:tcPr>
            <w:tcW w:w="717" w:type="dxa"/>
            <w:tcBorders>
              <w:bottom w:val="single" w:sz="4" w:space="0" w:color="000000"/>
              <w:right w:val="single" w:sz="4" w:space="0" w:color="000000"/>
            </w:tcBorders>
            <w:shd w:val="clear" w:color="auto" w:fill="auto"/>
            <w:vAlign w:val="bottom"/>
          </w:tcPr>
          <w:p w:rsidR="00F82C0D" w:rsidRDefault="00F82C0D">
            <w:pPr>
              <w:jc w:val="right"/>
              <w:rPr>
                <w:rFonts w:cs="Calibri"/>
                <w:color w:val="000000"/>
              </w:rPr>
            </w:pPr>
            <w:r>
              <w:rPr>
                <w:rFonts w:cs="Calibri"/>
                <w:color w:val="000000"/>
              </w:rPr>
              <w:t>47,83</w:t>
            </w:r>
          </w:p>
        </w:tc>
        <w:tc>
          <w:tcPr>
            <w:tcW w:w="717" w:type="dxa"/>
            <w:tcBorders>
              <w:bottom w:val="single" w:sz="4" w:space="0" w:color="000000"/>
              <w:right w:val="single" w:sz="4" w:space="0" w:color="000000"/>
            </w:tcBorders>
            <w:shd w:val="clear" w:color="auto" w:fill="auto"/>
            <w:vAlign w:val="bottom"/>
          </w:tcPr>
          <w:p w:rsidR="00F82C0D" w:rsidRDefault="00F82C0D">
            <w:pPr>
              <w:jc w:val="right"/>
              <w:rPr>
                <w:rFonts w:cs="Calibri"/>
                <w:color w:val="000000"/>
              </w:rPr>
            </w:pPr>
            <w:r>
              <w:rPr>
                <w:rFonts w:cs="Calibri"/>
                <w:color w:val="000000"/>
              </w:rPr>
              <w:t>35,08</w:t>
            </w:r>
          </w:p>
        </w:tc>
        <w:tc>
          <w:tcPr>
            <w:tcW w:w="717" w:type="dxa"/>
            <w:tcBorders>
              <w:bottom w:val="single" w:sz="4" w:space="0" w:color="000000"/>
              <w:right w:val="single" w:sz="4" w:space="0" w:color="000000"/>
            </w:tcBorders>
            <w:shd w:val="clear" w:color="auto" w:fill="auto"/>
            <w:vAlign w:val="bottom"/>
          </w:tcPr>
          <w:p w:rsidR="00F82C0D" w:rsidRDefault="00F82C0D">
            <w:pPr>
              <w:jc w:val="right"/>
              <w:rPr>
                <w:rFonts w:cs="Calibri"/>
                <w:color w:val="000000"/>
              </w:rPr>
            </w:pPr>
            <w:r>
              <w:rPr>
                <w:rFonts w:cs="Calibri"/>
                <w:color w:val="000000"/>
              </w:rPr>
              <w:t>3,95</w:t>
            </w:r>
          </w:p>
        </w:tc>
      </w:tr>
      <w:tr w:rsidR="00B47609" w:rsidTr="009C4B36">
        <w:trPr>
          <w:trHeight w:val="510"/>
        </w:trPr>
        <w:tc>
          <w:tcPr>
            <w:tcW w:w="1532" w:type="dxa"/>
            <w:tcBorders>
              <w:left w:val="single" w:sz="4" w:space="0" w:color="000000"/>
              <w:bottom w:val="single" w:sz="4" w:space="0" w:color="000000"/>
              <w:right w:val="single" w:sz="4" w:space="0" w:color="000000"/>
            </w:tcBorders>
            <w:shd w:val="clear" w:color="auto" w:fill="auto"/>
            <w:vAlign w:val="center"/>
          </w:tcPr>
          <w:p w:rsidR="00B47609" w:rsidRDefault="00B47609" w:rsidP="006C619C">
            <w:pPr>
              <w:spacing w:after="0" w:line="240" w:lineRule="auto"/>
              <w:ind w:left="-93" w:right="-122"/>
              <w:jc w:val="center"/>
            </w:pPr>
            <w:proofErr w:type="spellStart"/>
            <w:r>
              <w:rPr>
                <w:rFonts w:ascii="Times New Roman" w:hAnsi="Times New Roman"/>
                <w:sz w:val="20"/>
                <w:szCs w:val="20"/>
                <w:lang w:eastAsia="ru-RU"/>
              </w:rPr>
              <w:t>ВПР-Обществознание</w:t>
            </w:r>
            <w:proofErr w:type="spellEnd"/>
          </w:p>
        </w:tc>
        <w:tc>
          <w:tcPr>
            <w:tcW w:w="601" w:type="dxa"/>
            <w:tcBorders>
              <w:bottom w:val="single" w:sz="4" w:space="0" w:color="000000"/>
              <w:right w:val="single" w:sz="4" w:space="0" w:color="000000"/>
            </w:tcBorders>
            <w:shd w:val="clear" w:color="auto" w:fill="auto"/>
            <w:vAlign w:val="center"/>
          </w:tcPr>
          <w:p w:rsidR="00B47609" w:rsidRDefault="00B47609"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824</w:t>
            </w:r>
          </w:p>
          <w:p w:rsidR="00B47609" w:rsidRDefault="00B47609"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B47609" w:rsidRDefault="00B47609" w:rsidP="006C619C">
            <w:pPr>
              <w:spacing w:after="0" w:line="240" w:lineRule="auto"/>
              <w:ind w:left="-107" w:right="-117"/>
              <w:jc w:val="center"/>
            </w:pPr>
            <w:r>
              <w:t>31</w:t>
            </w:r>
          </w:p>
        </w:tc>
        <w:tc>
          <w:tcPr>
            <w:tcW w:w="71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91,99</w:t>
            </w:r>
          </w:p>
          <w:p w:rsidR="00B47609" w:rsidRDefault="00B47609"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90,26</w:t>
            </w:r>
          </w:p>
          <w:p w:rsidR="00B47609" w:rsidRDefault="00B47609"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43,21</w:t>
            </w:r>
          </w:p>
          <w:p w:rsidR="00B47609" w:rsidRDefault="00B47609"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B47609" w:rsidRDefault="00B47609" w:rsidP="00B47609">
            <w:pPr>
              <w:jc w:val="center"/>
              <w:rPr>
                <w:rFonts w:cs="Calibri"/>
                <w:color w:val="000000"/>
              </w:rPr>
            </w:pPr>
            <w:r>
              <w:rPr>
                <w:rFonts w:cs="Calibri"/>
                <w:color w:val="000000"/>
              </w:rPr>
              <w:t>36,72</w:t>
            </w:r>
          </w:p>
          <w:p w:rsidR="00B47609" w:rsidRDefault="00B47609"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8,01</w:t>
            </w:r>
          </w:p>
        </w:tc>
        <w:tc>
          <w:tcPr>
            <w:tcW w:w="717"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48,79</w:t>
            </w:r>
          </w:p>
        </w:tc>
        <w:tc>
          <w:tcPr>
            <w:tcW w:w="717"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36,17</w:t>
            </w:r>
          </w:p>
        </w:tc>
        <w:tc>
          <w:tcPr>
            <w:tcW w:w="717" w:type="dxa"/>
            <w:tcBorders>
              <w:bottom w:val="single" w:sz="4" w:space="0" w:color="000000"/>
              <w:right w:val="single" w:sz="4" w:space="0" w:color="000000"/>
            </w:tcBorders>
            <w:shd w:val="clear" w:color="auto" w:fill="auto"/>
            <w:vAlign w:val="bottom"/>
          </w:tcPr>
          <w:p w:rsidR="00B47609" w:rsidRDefault="00B47609">
            <w:pPr>
              <w:jc w:val="right"/>
              <w:rPr>
                <w:rFonts w:cs="Calibri"/>
                <w:color w:val="000000"/>
              </w:rPr>
            </w:pPr>
            <w:r>
              <w:rPr>
                <w:rFonts w:cs="Calibri"/>
                <w:color w:val="000000"/>
              </w:rPr>
              <w:t>7,04</w:t>
            </w:r>
          </w:p>
        </w:tc>
      </w:tr>
      <w:tr w:rsidR="00772F90" w:rsidTr="00B47609">
        <w:trPr>
          <w:trHeight w:val="892"/>
        </w:trPr>
        <w:tc>
          <w:tcPr>
            <w:tcW w:w="1532" w:type="dxa"/>
            <w:tcBorders>
              <w:left w:val="single" w:sz="4" w:space="0" w:color="000000"/>
              <w:bottom w:val="single" w:sz="4" w:space="0" w:color="000000"/>
              <w:right w:val="single" w:sz="4" w:space="0" w:color="000000"/>
            </w:tcBorders>
            <w:shd w:val="clear" w:color="auto" w:fill="auto"/>
            <w:vAlign w:val="center"/>
          </w:tcPr>
          <w:p w:rsidR="00772F90" w:rsidRDefault="00772F90" w:rsidP="006C619C">
            <w:pPr>
              <w:spacing w:after="0" w:line="240" w:lineRule="auto"/>
              <w:ind w:left="-93" w:right="-122"/>
              <w:jc w:val="center"/>
            </w:pPr>
            <w:proofErr w:type="spellStart"/>
            <w:r>
              <w:rPr>
                <w:rFonts w:ascii="Times New Roman" w:hAnsi="Times New Roman"/>
                <w:sz w:val="20"/>
                <w:szCs w:val="20"/>
                <w:lang w:eastAsia="ru-RU"/>
              </w:rPr>
              <w:t>ВПР-химия</w:t>
            </w:r>
            <w:proofErr w:type="spellEnd"/>
          </w:p>
        </w:tc>
        <w:tc>
          <w:tcPr>
            <w:tcW w:w="601" w:type="dxa"/>
            <w:tcBorders>
              <w:bottom w:val="single" w:sz="4" w:space="0" w:color="000000"/>
              <w:right w:val="single" w:sz="4" w:space="0" w:color="000000"/>
            </w:tcBorders>
            <w:shd w:val="clear" w:color="auto" w:fill="auto"/>
            <w:vAlign w:val="center"/>
          </w:tcPr>
          <w:p w:rsidR="00772F90" w:rsidRDefault="00772F90" w:rsidP="006C619C">
            <w:pPr>
              <w:spacing w:after="0" w:line="240" w:lineRule="auto"/>
              <w:ind w:left="-107" w:right="-117"/>
              <w:jc w:val="center"/>
            </w:pPr>
            <w:r>
              <w:t>8</w:t>
            </w:r>
          </w:p>
        </w:tc>
        <w:tc>
          <w:tcPr>
            <w:tcW w:w="708" w:type="dxa"/>
            <w:tcBorders>
              <w:bottom w:val="single" w:sz="4" w:space="0" w:color="000000"/>
              <w:right w:val="single" w:sz="4" w:space="0" w:color="000000"/>
            </w:tcBorders>
            <w:shd w:val="clear" w:color="auto" w:fill="auto"/>
            <w:vAlign w:val="center"/>
          </w:tcPr>
          <w:p w:rsidR="00772F90" w:rsidRDefault="00772F90" w:rsidP="00772F90">
            <w:pPr>
              <w:jc w:val="center"/>
              <w:rPr>
                <w:rFonts w:cs="Calibri"/>
                <w:color w:val="000000"/>
              </w:rPr>
            </w:pPr>
            <w:r>
              <w:rPr>
                <w:rFonts w:cs="Calibri"/>
                <w:color w:val="000000"/>
              </w:rPr>
              <w:t>746</w:t>
            </w:r>
          </w:p>
          <w:p w:rsidR="00772F90" w:rsidRDefault="00772F90"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772F90" w:rsidRDefault="00772F90" w:rsidP="006C619C">
            <w:pPr>
              <w:spacing w:after="0" w:line="240" w:lineRule="auto"/>
              <w:ind w:left="-107" w:right="-117"/>
              <w:jc w:val="center"/>
            </w:pPr>
            <w:r>
              <w:t>30</w:t>
            </w:r>
          </w:p>
        </w:tc>
        <w:tc>
          <w:tcPr>
            <w:tcW w:w="717" w:type="dxa"/>
            <w:tcBorders>
              <w:bottom w:val="single" w:sz="4" w:space="0" w:color="000000"/>
              <w:right w:val="single" w:sz="4" w:space="0" w:color="000000"/>
            </w:tcBorders>
            <w:shd w:val="clear" w:color="auto" w:fill="auto"/>
            <w:vAlign w:val="center"/>
          </w:tcPr>
          <w:p w:rsidR="00772F90" w:rsidRDefault="00772F90" w:rsidP="00772F90">
            <w:pPr>
              <w:jc w:val="center"/>
              <w:rPr>
                <w:rFonts w:cs="Calibri"/>
                <w:color w:val="000000"/>
              </w:rPr>
            </w:pPr>
            <w:r>
              <w:rPr>
                <w:rFonts w:cs="Calibri"/>
                <w:color w:val="000000"/>
              </w:rPr>
              <w:t>92,32</w:t>
            </w:r>
          </w:p>
          <w:p w:rsidR="00772F90" w:rsidRDefault="00772F9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772F90" w:rsidRDefault="00772F90" w:rsidP="00772F90">
            <w:pPr>
              <w:jc w:val="center"/>
              <w:rPr>
                <w:rFonts w:cs="Calibri"/>
                <w:color w:val="000000"/>
              </w:rPr>
            </w:pPr>
            <w:r>
              <w:rPr>
                <w:rFonts w:cs="Calibri"/>
                <w:color w:val="000000"/>
              </w:rPr>
              <w:t>94</w:t>
            </w:r>
          </w:p>
          <w:p w:rsidR="00772F90" w:rsidRDefault="00772F90"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772F90" w:rsidRDefault="00772F90" w:rsidP="00772F90">
            <w:pPr>
              <w:jc w:val="center"/>
              <w:rPr>
                <w:rFonts w:cs="Calibri"/>
                <w:color w:val="000000"/>
              </w:rPr>
            </w:pPr>
            <w:r>
              <w:rPr>
                <w:rFonts w:cs="Calibri"/>
                <w:color w:val="000000"/>
              </w:rPr>
              <w:t>57,47</w:t>
            </w:r>
          </w:p>
          <w:p w:rsidR="00772F90" w:rsidRDefault="00772F90"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772F90" w:rsidRDefault="00772F90" w:rsidP="00772F90">
            <w:pPr>
              <w:jc w:val="center"/>
              <w:rPr>
                <w:rFonts w:cs="Calibri"/>
                <w:color w:val="000000"/>
              </w:rPr>
            </w:pPr>
            <w:r>
              <w:rPr>
                <w:rFonts w:cs="Calibri"/>
                <w:color w:val="000000"/>
              </w:rPr>
              <w:t>61,65</w:t>
            </w:r>
          </w:p>
          <w:p w:rsidR="00772F90" w:rsidRDefault="00772F90"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772F90" w:rsidRDefault="00772F90">
            <w:pPr>
              <w:jc w:val="right"/>
              <w:rPr>
                <w:rFonts w:cs="Calibri"/>
                <w:color w:val="000000"/>
              </w:rPr>
            </w:pPr>
            <w:r>
              <w:rPr>
                <w:rFonts w:cs="Calibri"/>
                <w:color w:val="000000"/>
              </w:rPr>
              <w:t>7,68</w:t>
            </w:r>
          </w:p>
        </w:tc>
        <w:tc>
          <w:tcPr>
            <w:tcW w:w="717" w:type="dxa"/>
            <w:tcBorders>
              <w:bottom w:val="single" w:sz="4" w:space="0" w:color="000000"/>
              <w:right w:val="single" w:sz="4" w:space="0" w:color="000000"/>
            </w:tcBorders>
            <w:shd w:val="clear" w:color="auto" w:fill="auto"/>
            <w:vAlign w:val="bottom"/>
          </w:tcPr>
          <w:p w:rsidR="00772F90" w:rsidRDefault="00772F90">
            <w:pPr>
              <w:jc w:val="right"/>
              <w:rPr>
                <w:rFonts w:cs="Calibri"/>
                <w:color w:val="000000"/>
              </w:rPr>
            </w:pPr>
            <w:r>
              <w:rPr>
                <w:rFonts w:cs="Calibri"/>
                <w:color w:val="000000"/>
              </w:rPr>
              <w:t>34,85</w:t>
            </w:r>
          </w:p>
        </w:tc>
        <w:tc>
          <w:tcPr>
            <w:tcW w:w="717" w:type="dxa"/>
            <w:tcBorders>
              <w:bottom w:val="single" w:sz="4" w:space="0" w:color="000000"/>
              <w:right w:val="single" w:sz="4" w:space="0" w:color="000000"/>
            </w:tcBorders>
            <w:shd w:val="clear" w:color="auto" w:fill="auto"/>
            <w:vAlign w:val="bottom"/>
          </w:tcPr>
          <w:p w:rsidR="00772F90" w:rsidRDefault="00772F90">
            <w:pPr>
              <w:jc w:val="right"/>
              <w:rPr>
                <w:rFonts w:cs="Calibri"/>
                <w:color w:val="000000"/>
              </w:rPr>
            </w:pPr>
            <w:r>
              <w:rPr>
                <w:rFonts w:cs="Calibri"/>
                <w:color w:val="000000"/>
              </w:rPr>
              <w:t>38,69</w:t>
            </w:r>
          </w:p>
        </w:tc>
        <w:tc>
          <w:tcPr>
            <w:tcW w:w="717" w:type="dxa"/>
            <w:tcBorders>
              <w:bottom w:val="single" w:sz="4" w:space="0" w:color="000000"/>
              <w:right w:val="single" w:sz="4" w:space="0" w:color="000000"/>
            </w:tcBorders>
            <w:shd w:val="clear" w:color="auto" w:fill="auto"/>
            <w:vAlign w:val="bottom"/>
          </w:tcPr>
          <w:p w:rsidR="00772F90" w:rsidRDefault="00772F90">
            <w:pPr>
              <w:jc w:val="right"/>
              <w:rPr>
                <w:rFonts w:cs="Calibri"/>
                <w:color w:val="000000"/>
              </w:rPr>
            </w:pPr>
            <w:r>
              <w:rPr>
                <w:rFonts w:cs="Calibri"/>
                <w:color w:val="000000"/>
              </w:rPr>
              <w:t>18,78</w:t>
            </w:r>
          </w:p>
        </w:tc>
      </w:tr>
      <w:tr w:rsidR="00E043AC" w:rsidTr="009C4B36">
        <w:trPr>
          <w:trHeight w:val="765"/>
        </w:trPr>
        <w:tc>
          <w:tcPr>
            <w:tcW w:w="1532" w:type="dxa"/>
            <w:tcBorders>
              <w:left w:val="single" w:sz="4" w:space="0" w:color="000000"/>
              <w:bottom w:val="single" w:sz="4" w:space="0" w:color="000000"/>
              <w:right w:val="single" w:sz="4" w:space="0" w:color="000000"/>
            </w:tcBorders>
            <w:shd w:val="clear" w:color="auto" w:fill="auto"/>
            <w:vAlign w:val="center"/>
          </w:tcPr>
          <w:p w:rsidR="00E043AC" w:rsidRDefault="00E043AC" w:rsidP="006C619C">
            <w:pPr>
              <w:spacing w:after="0" w:line="240" w:lineRule="auto"/>
              <w:ind w:left="-93" w:right="-122"/>
              <w:jc w:val="center"/>
            </w:pPr>
            <w:proofErr w:type="spellStart"/>
            <w:r>
              <w:rPr>
                <w:rFonts w:ascii="Times New Roman" w:hAnsi="Times New Roman"/>
                <w:sz w:val="20"/>
                <w:szCs w:val="20"/>
                <w:lang w:eastAsia="ru-RU"/>
              </w:rPr>
              <w:t>ВПР-Английский</w:t>
            </w:r>
            <w:proofErr w:type="spellEnd"/>
            <w:r>
              <w:rPr>
                <w:rFonts w:ascii="Times New Roman" w:hAnsi="Times New Roman"/>
                <w:sz w:val="20"/>
                <w:szCs w:val="20"/>
                <w:lang w:eastAsia="ru-RU"/>
              </w:rPr>
              <w:t xml:space="preserve"> язык </w:t>
            </w:r>
          </w:p>
        </w:tc>
        <w:tc>
          <w:tcPr>
            <w:tcW w:w="601" w:type="dxa"/>
            <w:tcBorders>
              <w:bottom w:val="single" w:sz="4" w:space="0" w:color="000000"/>
              <w:right w:val="single" w:sz="4" w:space="0" w:color="000000"/>
            </w:tcBorders>
            <w:shd w:val="clear" w:color="auto" w:fill="auto"/>
            <w:vAlign w:val="center"/>
          </w:tcPr>
          <w:p w:rsidR="00E043AC" w:rsidRDefault="00E043AC"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E043AC" w:rsidRDefault="00E043AC" w:rsidP="00E043AC">
            <w:pPr>
              <w:jc w:val="center"/>
              <w:rPr>
                <w:rFonts w:cs="Calibri"/>
                <w:color w:val="000000"/>
              </w:rPr>
            </w:pPr>
            <w:r>
              <w:rPr>
                <w:rFonts w:cs="Calibri"/>
                <w:color w:val="000000"/>
              </w:rPr>
              <w:t>2369</w:t>
            </w:r>
          </w:p>
          <w:p w:rsidR="00E043AC" w:rsidRDefault="00E043AC"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E043AC" w:rsidRDefault="00E043AC" w:rsidP="006C619C">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E043AC" w:rsidRDefault="00E043AC" w:rsidP="006C619C">
            <w:pPr>
              <w:snapToGrid w:val="0"/>
              <w:spacing w:after="0" w:line="240" w:lineRule="auto"/>
              <w:ind w:left="-107" w:right="-117"/>
              <w:jc w:val="center"/>
            </w:pPr>
            <w:r w:rsidRPr="009707AF">
              <w:t>77,84</w:t>
            </w:r>
          </w:p>
        </w:tc>
        <w:tc>
          <w:tcPr>
            <w:tcW w:w="717" w:type="dxa"/>
            <w:tcBorders>
              <w:bottom w:val="single" w:sz="4" w:space="0" w:color="000000"/>
              <w:right w:val="single" w:sz="4" w:space="0" w:color="000000"/>
            </w:tcBorders>
            <w:shd w:val="clear" w:color="auto" w:fill="auto"/>
            <w:vAlign w:val="center"/>
          </w:tcPr>
          <w:p w:rsidR="00E043AC" w:rsidRDefault="00E043AC" w:rsidP="009707AF">
            <w:pPr>
              <w:jc w:val="center"/>
              <w:rPr>
                <w:rFonts w:cs="Calibri"/>
                <w:color w:val="000000"/>
              </w:rPr>
            </w:pPr>
            <w:r>
              <w:rPr>
                <w:rFonts w:cs="Calibri"/>
                <w:color w:val="000000"/>
              </w:rPr>
              <w:t>75,88</w:t>
            </w:r>
          </w:p>
          <w:p w:rsidR="00E043AC" w:rsidRDefault="00E043AC"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E043AC" w:rsidRDefault="00E043AC" w:rsidP="009707AF">
            <w:pPr>
              <w:jc w:val="center"/>
              <w:rPr>
                <w:rFonts w:cs="Calibri"/>
                <w:color w:val="000000"/>
              </w:rPr>
            </w:pPr>
            <w:r>
              <w:rPr>
                <w:rFonts w:cs="Calibri"/>
                <w:color w:val="000000"/>
              </w:rPr>
              <w:t>35,67</w:t>
            </w:r>
          </w:p>
          <w:p w:rsidR="00E043AC" w:rsidRDefault="00E043AC" w:rsidP="006C619C">
            <w:pPr>
              <w:snapToGrid w:val="0"/>
              <w:spacing w:after="0" w:line="240" w:lineRule="auto"/>
              <w:ind w:left="-107" w:right="-117"/>
              <w:jc w:val="center"/>
            </w:pPr>
          </w:p>
        </w:tc>
        <w:tc>
          <w:tcPr>
            <w:tcW w:w="977" w:type="dxa"/>
            <w:tcBorders>
              <w:bottom w:val="single" w:sz="4" w:space="0" w:color="000000"/>
              <w:right w:val="single" w:sz="4" w:space="0" w:color="000000"/>
            </w:tcBorders>
            <w:shd w:val="clear" w:color="auto" w:fill="auto"/>
            <w:vAlign w:val="center"/>
          </w:tcPr>
          <w:p w:rsidR="00E043AC" w:rsidRDefault="00E043AC" w:rsidP="009707AF">
            <w:pPr>
              <w:jc w:val="center"/>
              <w:rPr>
                <w:rFonts w:cs="Calibri"/>
                <w:color w:val="000000"/>
              </w:rPr>
            </w:pPr>
            <w:r>
              <w:rPr>
                <w:rFonts w:cs="Calibri"/>
                <w:color w:val="000000"/>
              </w:rPr>
              <w:t>29,48</w:t>
            </w:r>
          </w:p>
          <w:p w:rsidR="00E043AC" w:rsidRDefault="00E043AC" w:rsidP="006C619C">
            <w:pPr>
              <w:snapToGrid w:val="0"/>
              <w:spacing w:after="0" w:line="240" w:lineRule="auto"/>
              <w:ind w:left="-107" w:right="-117"/>
              <w:jc w:val="center"/>
            </w:pPr>
          </w:p>
        </w:tc>
        <w:tc>
          <w:tcPr>
            <w:tcW w:w="724" w:type="dxa"/>
            <w:tcBorders>
              <w:bottom w:val="single" w:sz="4" w:space="0" w:color="000000"/>
              <w:right w:val="single" w:sz="4" w:space="0" w:color="000000"/>
            </w:tcBorders>
            <w:shd w:val="clear" w:color="auto" w:fill="auto"/>
            <w:vAlign w:val="bottom"/>
          </w:tcPr>
          <w:p w:rsidR="00E043AC" w:rsidRDefault="00E043AC">
            <w:pPr>
              <w:jc w:val="right"/>
              <w:rPr>
                <w:rFonts w:cs="Calibri"/>
                <w:color w:val="000000"/>
              </w:rPr>
            </w:pPr>
            <w:r>
              <w:rPr>
                <w:rFonts w:cs="Calibri"/>
                <w:color w:val="000000"/>
              </w:rPr>
              <w:t>22,16</w:t>
            </w:r>
          </w:p>
        </w:tc>
        <w:tc>
          <w:tcPr>
            <w:tcW w:w="717" w:type="dxa"/>
            <w:tcBorders>
              <w:bottom w:val="single" w:sz="4" w:space="0" w:color="000000"/>
              <w:right w:val="single" w:sz="4" w:space="0" w:color="000000"/>
            </w:tcBorders>
            <w:shd w:val="clear" w:color="auto" w:fill="auto"/>
            <w:vAlign w:val="bottom"/>
          </w:tcPr>
          <w:p w:rsidR="00E043AC" w:rsidRDefault="00E043AC">
            <w:pPr>
              <w:jc w:val="right"/>
              <w:rPr>
                <w:rFonts w:cs="Calibri"/>
                <w:color w:val="000000"/>
              </w:rPr>
            </w:pPr>
            <w:r>
              <w:rPr>
                <w:rFonts w:cs="Calibri"/>
                <w:color w:val="000000"/>
              </w:rPr>
              <w:t>42,17</w:t>
            </w:r>
          </w:p>
        </w:tc>
        <w:tc>
          <w:tcPr>
            <w:tcW w:w="717" w:type="dxa"/>
            <w:tcBorders>
              <w:bottom w:val="single" w:sz="4" w:space="0" w:color="000000"/>
              <w:right w:val="single" w:sz="4" w:space="0" w:color="000000"/>
            </w:tcBorders>
            <w:shd w:val="clear" w:color="auto" w:fill="auto"/>
            <w:vAlign w:val="bottom"/>
          </w:tcPr>
          <w:p w:rsidR="00E043AC" w:rsidRDefault="00E043AC">
            <w:pPr>
              <w:jc w:val="right"/>
              <w:rPr>
                <w:rFonts w:cs="Calibri"/>
                <w:color w:val="000000"/>
              </w:rPr>
            </w:pPr>
            <w:r>
              <w:rPr>
                <w:rFonts w:cs="Calibri"/>
                <w:color w:val="000000"/>
              </w:rPr>
              <w:t>27,06</w:t>
            </w:r>
          </w:p>
        </w:tc>
        <w:tc>
          <w:tcPr>
            <w:tcW w:w="717" w:type="dxa"/>
            <w:tcBorders>
              <w:bottom w:val="single" w:sz="4" w:space="0" w:color="000000"/>
              <w:right w:val="single" w:sz="4" w:space="0" w:color="000000"/>
            </w:tcBorders>
            <w:shd w:val="clear" w:color="auto" w:fill="auto"/>
            <w:vAlign w:val="bottom"/>
          </w:tcPr>
          <w:p w:rsidR="00E043AC" w:rsidRDefault="00E043AC">
            <w:pPr>
              <w:jc w:val="right"/>
              <w:rPr>
                <w:rFonts w:cs="Calibri"/>
                <w:color w:val="000000"/>
              </w:rPr>
            </w:pPr>
            <w:r>
              <w:rPr>
                <w:rFonts w:cs="Calibri"/>
                <w:color w:val="000000"/>
              </w:rPr>
              <w:t>8,61</w:t>
            </w:r>
          </w:p>
        </w:tc>
      </w:tr>
      <w:tr w:rsidR="00353017" w:rsidTr="009C4B36">
        <w:trPr>
          <w:trHeight w:val="255"/>
        </w:trPr>
        <w:tc>
          <w:tcPr>
            <w:tcW w:w="1532" w:type="dxa"/>
            <w:tcBorders>
              <w:left w:val="single" w:sz="4" w:space="0" w:color="000000"/>
              <w:bottom w:val="single" w:sz="4" w:space="0" w:color="000000"/>
              <w:right w:val="single" w:sz="4" w:space="0" w:color="000000"/>
            </w:tcBorders>
            <w:shd w:val="clear" w:color="auto" w:fill="auto"/>
            <w:vAlign w:val="center"/>
          </w:tcPr>
          <w:p w:rsidR="00353017" w:rsidRDefault="00353017" w:rsidP="006C619C">
            <w:pPr>
              <w:spacing w:after="0" w:line="240" w:lineRule="auto"/>
              <w:ind w:left="-93" w:right="-122"/>
              <w:jc w:val="center"/>
            </w:pPr>
            <w:proofErr w:type="spellStart"/>
            <w:r>
              <w:rPr>
                <w:rFonts w:ascii="Times New Roman" w:hAnsi="Times New Roman"/>
                <w:sz w:val="20"/>
                <w:szCs w:val="20"/>
                <w:lang w:eastAsia="ru-RU"/>
              </w:rPr>
              <w:t>ВПР-Немецкий</w:t>
            </w:r>
            <w:proofErr w:type="spellEnd"/>
            <w:r>
              <w:rPr>
                <w:rFonts w:ascii="Times New Roman" w:hAnsi="Times New Roman"/>
                <w:sz w:val="20"/>
                <w:szCs w:val="20"/>
                <w:lang w:eastAsia="ru-RU"/>
              </w:rPr>
              <w:t xml:space="preserve"> язык</w:t>
            </w:r>
          </w:p>
        </w:tc>
        <w:tc>
          <w:tcPr>
            <w:tcW w:w="601" w:type="dxa"/>
            <w:tcBorders>
              <w:bottom w:val="single" w:sz="4" w:space="0" w:color="000000"/>
              <w:right w:val="single" w:sz="4" w:space="0" w:color="000000"/>
            </w:tcBorders>
            <w:shd w:val="clear" w:color="auto" w:fill="auto"/>
            <w:vAlign w:val="center"/>
          </w:tcPr>
          <w:p w:rsidR="00353017" w:rsidRDefault="00353017" w:rsidP="006C619C">
            <w:pPr>
              <w:spacing w:after="0" w:line="240" w:lineRule="auto"/>
              <w:ind w:left="-107" w:right="-117"/>
              <w:jc w:val="center"/>
            </w:pPr>
            <w:r>
              <w:t>7</w:t>
            </w:r>
          </w:p>
        </w:tc>
        <w:tc>
          <w:tcPr>
            <w:tcW w:w="708" w:type="dxa"/>
            <w:tcBorders>
              <w:bottom w:val="single" w:sz="4" w:space="0" w:color="000000"/>
              <w:right w:val="single" w:sz="4" w:space="0" w:color="000000"/>
            </w:tcBorders>
            <w:shd w:val="clear" w:color="auto" w:fill="auto"/>
            <w:vAlign w:val="center"/>
          </w:tcPr>
          <w:p w:rsidR="004B7227" w:rsidRDefault="004B7227" w:rsidP="004B7227">
            <w:pPr>
              <w:jc w:val="center"/>
              <w:rPr>
                <w:rFonts w:cs="Calibri"/>
                <w:color w:val="000000"/>
              </w:rPr>
            </w:pPr>
            <w:r>
              <w:rPr>
                <w:rFonts w:cs="Calibri"/>
                <w:color w:val="000000"/>
              </w:rPr>
              <w:t>14</w:t>
            </w:r>
          </w:p>
          <w:p w:rsidR="00353017" w:rsidRDefault="00353017" w:rsidP="006C619C">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353017" w:rsidRDefault="004B7227" w:rsidP="006C619C">
            <w:pPr>
              <w:spacing w:after="0" w:line="240" w:lineRule="auto"/>
              <w:ind w:left="-107" w:right="-117"/>
              <w:jc w:val="center"/>
            </w:pPr>
            <w:r>
              <w:t>1</w:t>
            </w:r>
          </w:p>
        </w:tc>
        <w:tc>
          <w:tcPr>
            <w:tcW w:w="717" w:type="dxa"/>
            <w:tcBorders>
              <w:bottom w:val="single" w:sz="4" w:space="0" w:color="000000"/>
              <w:right w:val="single" w:sz="4" w:space="0" w:color="000000"/>
            </w:tcBorders>
            <w:shd w:val="clear" w:color="auto" w:fill="auto"/>
            <w:vAlign w:val="center"/>
          </w:tcPr>
          <w:p w:rsidR="00353017" w:rsidRDefault="00353017" w:rsidP="00832C45">
            <w:pPr>
              <w:jc w:val="center"/>
              <w:rPr>
                <w:rFonts w:cs="Calibri"/>
                <w:color w:val="000000"/>
              </w:rPr>
            </w:pPr>
            <w:r>
              <w:rPr>
                <w:rFonts w:cs="Calibri"/>
                <w:color w:val="000000"/>
              </w:rPr>
              <w:t>92,86</w:t>
            </w:r>
          </w:p>
          <w:p w:rsidR="00353017" w:rsidRDefault="00353017"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353017" w:rsidRDefault="00353017" w:rsidP="00832C45">
            <w:pPr>
              <w:jc w:val="center"/>
              <w:rPr>
                <w:rFonts w:cs="Calibri"/>
                <w:color w:val="000000"/>
              </w:rPr>
            </w:pPr>
            <w:r>
              <w:rPr>
                <w:rFonts w:cs="Calibri"/>
                <w:color w:val="000000"/>
              </w:rPr>
              <w:t>92,86</w:t>
            </w:r>
          </w:p>
          <w:p w:rsidR="00353017" w:rsidRDefault="00353017" w:rsidP="006C619C">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353017" w:rsidRDefault="00353017" w:rsidP="006C619C">
            <w:pPr>
              <w:snapToGrid w:val="0"/>
              <w:spacing w:after="0" w:line="240" w:lineRule="auto"/>
              <w:ind w:left="-107" w:right="-117"/>
              <w:jc w:val="center"/>
            </w:pPr>
            <w:r>
              <w:t>50</w:t>
            </w:r>
          </w:p>
        </w:tc>
        <w:tc>
          <w:tcPr>
            <w:tcW w:w="977" w:type="dxa"/>
            <w:tcBorders>
              <w:bottom w:val="single" w:sz="4" w:space="0" w:color="000000"/>
              <w:right w:val="single" w:sz="4" w:space="0" w:color="000000"/>
            </w:tcBorders>
            <w:shd w:val="clear" w:color="auto" w:fill="auto"/>
            <w:vAlign w:val="center"/>
          </w:tcPr>
          <w:p w:rsidR="00353017" w:rsidRDefault="00353017" w:rsidP="006C619C">
            <w:pPr>
              <w:snapToGrid w:val="0"/>
              <w:spacing w:after="0" w:line="240" w:lineRule="auto"/>
              <w:ind w:left="-107" w:right="-117"/>
              <w:jc w:val="center"/>
            </w:pPr>
            <w:r>
              <w:t>50</w:t>
            </w:r>
          </w:p>
        </w:tc>
        <w:tc>
          <w:tcPr>
            <w:tcW w:w="724" w:type="dxa"/>
            <w:tcBorders>
              <w:bottom w:val="single" w:sz="4" w:space="0" w:color="000000"/>
              <w:right w:val="single" w:sz="4" w:space="0" w:color="000000"/>
            </w:tcBorders>
            <w:shd w:val="clear" w:color="auto" w:fill="auto"/>
            <w:vAlign w:val="bottom"/>
          </w:tcPr>
          <w:p w:rsidR="00353017" w:rsidRDefault="00353017">
            <w:pPr>
              <w:jc w:val="right"/>
              <w:rPr>
                <w:rFonts w:cs="Calibri"/>
                <w:color w:val="000000"/>
              </w:rPr>
            </w:pPr>
            <w:r>
              <w:rPr>
                <w:rFonts w:cs="Calibri"/>
                <w:color w:val="000000"/>
              </w:rPr>
              <w:t>7,14</w:t>
            </w:r>
          </w:p>
        </w:tc>
        <w:tc>
          <w:tcPr>
            <w:tcW w:w="717" w:type="dxa"/>
            <w:tcBorders>
              <w:bottom w:val="single" w:sz="4" w:space="0" w:color="000000"/>
              <w:right w:val="single" w:sz="4" w:space="0" w:color="000000"/>
            </w:tcBorders>
            <w:shd w:val="clear" w:color="auto" w:fill="auto"/>
            <w:vAlign w:val="bottom"/>
          </w:tcPr>
          <w:p w:rsidR="00353017" w:rsidRDefault="00353017">
            <w:pPr>
              <w:jc w:val="right"/>
              <w:rPr>
                <w:rFonts w:cs="Calibri"/>
                <w:color w:val="000000"/>
              </w:rPr>
            </w:pPr>
            <w:r>
              <w:rPr>
                <w:rFonts w:cs="Calibri"/>
                <w:color w:val="000000"/>
              </w:rPr>
              <w:t>42,86</w:t>
            </w:r>
          </w:p>
        </w:tc>
        <w:tc>
          <w:tcPr>
            <w:tcW w:w="717" w:type="dxa"/>
            <w:tcBorders>
              <w:bottom w:val="single" w:sz="4" w:space="0" w:color="000000"/>
              <w:right w:val="single" w:sz="4" w:space="0" w:color="000000"/>
            </w:tcBorders>
            <w:shd w:val="clear" w:color="auto" w:fill="auto"/>
            <w:vAlign w:val="bottom"/>
          </w:tcPr>
          <w:p w:rsidR="00353017" w:rsidRDefault="00353017">
            <w:pPr>
              <w:jc w:val="right"/>
              <w:rPr>
                <w:rFonts w:cs="Calibri"/>
                <w:color w:val="000000"/>
              </w:rPr>
            </w:pPr>
            <w:r>
              <w:rPr>
                <w:rFonts w:cs="Calibri"/>
                <w:color w:val="000000"/>
              </w:rPr>
              <w:t>42,86</w:t>
            </w:r>
          </w:p>
        </w:tc>
        <w:tc>
          <w:tcPr>
            <w:tcW w:w="717" w:type="dxa"/>
            <w:tcBorders>
              <w:bottom w:val="single" w:sz="4" w:space="0" w:color="000000"/>
              <w:right w:val="single" w:sz="4" w:space="0" w:color="000000"/>
            </w:tcBorders>
            <w:shd w:val="clear" w:color="auto" w:fill="auto"/>
            <w:vAlign w:val="bottom"/>
          </w:tcPr>
          <w:p w:rsidR="00353017" w:rsidRDefault="00353017">
            <w:pPr>
              <w:jc w:val="right"/>
              <w:rPr>
                <w:rFonts w:cs="Calibri"/>
                <w:color w:val="000000"/>
              </w:rPr>
            </w:pPr>
            <w:r>
              <w:rPr>
                <w:rFonts w:cs="Calibri"/>
                <w:color w:val="000000"/>
              </w:rPr>
              <w:t>7,14</w:t>
            </w:r>
          </w:p>
        </w:tc>
      </w:tr>
    </w:tbl>
    <w:p w:rsidR="00C645C2" w:rsidRDefault="00C645C2" w:rsidP="00C645C2">
      <w:pPr>
        <w:rPr>
          <w:rFonts w:ascii="Times New Roman" w:hAnsi="Times New Roman"/>
          <w:sz w:val="20"/>
          <w:szCs w:val="20"/>
        </w:rPr>
      </w:pPr>
    </w:p>
    <w:p w:rsidR="00C645C2" w:rsidRPr="00D96BE6" w:rsidRDefault="00C645C2" w:rsidP="00C645C2">
      <w:pPr>
        <w:rPr>
          <w:rFonts w:ascii="Times New Roman" w:hAnsi="Times New Roman"/>
        </w:rPr>
      </w:pPr>
      <w:r w:rsidRPr="00D96BE6">
        <w:rPr>
          <w:rFonts w:ascii="Times New Roman" w:hAnsi="Times New Roman"/>
        </w:rPr>
        <w:t xml:space="preserve">Успеваемость по результатам ВПР в  </w:t>
      </w:r>
      <w:r w:rsidR="00524BE2" w:rsidRPr="00D96BE6">
        <w:rPr>
          <w:rFonts w:ascii="Times New Roman" w:hAnsi="Times New Roman"/>
        </w:rPr>
        <w:t xml:space="preserve"> 2023 году в 5-8 классах от 77,84% до 96,97%   </w:t>
      </w:r>
      <w:proofErr w:type="gramStart"/>
      <w:r w:rsidR="00524BE2" w:rsidRPr="00D96BE6">
        <w:rPr>
          <w:rFonts w:ascii="Times New Roman" w:hAnsi="Times New Roman"/>
        </w:rPr>
        <w:t xml:space="preserve">( </w:t>
      </w:r>
      <w:proofErr w:type="gramEnd"/>
      <w:r w:rsidR="00524BE2" w:rsidRPr="00D96BE6">
        <w:rPr>
          <w:rFonts w:ascii="Times New Roman" w:hAnsi="Times New Roman"/>
        </w:rPr>
        <w:t xml:space="preserve">в </w:t>
      </w:r>
      <w:r w:rsidRPr="00D96BE6">
        <w:rPr>
          <w:rFonts w:ascii="Times New Roman" w:hAnsi="Times New Roman"/>
        </w:rPr>
        <w:t>2022 году</w:t>
      </w:r>
      <w:r w:rsidR="00524BE2" w:rsidRPr="00D96BE6">
        <w:rPr>
          <w:rFonts w:ascii="Times New Roman" w:hAnsi="Times New Roman"/>
        </w:rPr>
        <w:t xml:space="preserve"> в 5-8 классах от 75% до 100% ; </w:t>
      </w:r>
      <w:r w:rsidRPr="00D96BE6">
        <w:rPr>
          <w:rFonts w:ascii="Times New Roman" w:hAnsi="Times New Roman"/>
        </w:rPr>
        <w:t xml:space="preserve">в2021 году в 5-8 классах от  </w:t>
      </w:r>
      <w:r w:rsidRPr="00D96BE6">
        <w:rPr>
          <w:rFonts w:ascii="Times New Roman" w:hAnsi="Times New Roman"/>
          <w:color w:val="000000"/>
        </w:rPr>
        <w:t xml:space="preserve">71,06% </w:t>
      </w:r>
      <w:r w:rsidRPr="00D96BE6">
        <w:rPr>
          <w:rFonts w:ascii="Times New Roman" w:hAnsi="Times New Roman"/>
        </w:rPr>
        <w:t xml:space="preserve">  до </w:t>
      </w:r>
      <w:r w:rsidRPr="00D96BE6">
        <w:rPr>
          <w:rFonts w:ascii="Times New Roman" w:hAnsi="Times New Roman"/>
          <w:color w:val="000000"/>
        </w:rPr>
        <w:t>94,59</w:t>
      </w:r>
      <w:r w:rsidRPr="00D96BE6">
        <w:rPr>
          <w:rFonts w:ascii="Times New Roman" w:hAnsi="Times New Roman"/>
        </w:rPr>
        <w:t xml:space="preserve">% ; в 2020 году в 5-9 классе – от 56,0% до 97,4%.).  </w:t>
      </w:r>
      <w:r w:rsidR="00524BE2" w:rsidRPr="00D96BE6">
        <w:rPr>
          <w:rFonts w:ascii="Times New Roman" w:hAnsi="Times New Roman"/>
        </w:rPr>
        <w:t xml:space="preserve">100% уровень успеваемости не зафиксирован ни по одному учебному предмету в 2023 году ( в 2022 году </w:t>
      </w:r>
      <w:r w:rsidRPr="00D96BE6">
        <w:rPr>
          <w:rFonts w:ascii="Times New Roman" w:hAnsi="Times New Roman"/>
        </w:rPr>
        <w:t xml:space="preserve">100% </w:t>
      </w:r>
      <w:r w:rsidR="00F32E28" w:rsidRPr="00D96BE6">
        <w:rPr>
          <w:rFonts w:ascii="Times New Roman" w:hAnsi="Times New Roman"/>
        </w:rPr>
        <w:t xml:space="preserve">уровень успеваемости  </w:t>
      </w:r>
      <w:r w:rsidRPr="00D96BE6">
        <w:rPr>
          <w:rFonts w:ascii="Times New Roman" w:hAnsi="Times New Roman"/>
        </w:rPr>
        <w:t>зафиксирован на  ВПР  по математике  углубленного  уровня,  по немецкому  языку</w:t>
      </w:r>
      <w:r w:rsidR="00524BE2" w:rsidRPr="00D96BE6">
        <w:rPr>
          <w:rFonts w:ascii="Times New Roman" w:hAnsi="Times New Roman"/>
        </w:rPr>
        <w:t>).</w:t>
      </w:r>
      <w:r w:rsidRPr="00D96BE6">
        <w:rPr>
          <w:rFonts w:ascii="Times New Roman" w:hAnsi="Times New Roman"/>
        </w:rPr>
        <w:t xml:space="preserve">. Самые низкие показатели </w:t>
      </w:r>
      <w:r w:rsidR="00465D74" w:rsidRPr="00D96BE6">
        <w:rPr>
          <w:rFonts w:ascii="Times New Roman" w:hAnsi="Times New Roman"/>
        </w:rPr>
        <w:t xml:space="preserve">уровня </w:t>
      </w:r>
      <w:r w:rsidR="00F32E28" w:rsidRPr="00D96BE6">
        <w:rPr>
          <w:rFonts w:ascii="Times New Roman" w:hAnsi="Times New Roman"/>
        </w:rPr>
        <w:t xml:space="preserve"> успеваемости  </w:t>
      </w:r>
      <w:r w:rsidRPr="00D96BE6">
        <w:rPr>
          <w:rFonts w:ascii="Times New Roman" w:hAnsi="Times New Roman"/>
        </w:rPr>
        <w:t xml:space="preserve">наблюдаются на ВПР </w:t>
      </w:r>
      <w:proofErr w:type="gramStart"/>
      <w:r w:rsidR="00BD3C55" w:rsidRPr="00D96BE6">
        <w:rPr>
          <w:rFonts w:ascii="Times New Roman" w:hAnsi="Times New Roman"/>
        </w:rPr>
        <w:t xml:space="preserve">( </w:t>
      </w:r>
      <w:proofErr w:type="gramEnd"/>
      <w:r w:rsidR="00BD3C55" w:rsidRPr="00D96BE6">
        <w:rPr>
          <w:rFonts w:ascii="Times New Roman" w:hAnsi="Times New Roman"/>
        </w:rPr>
        <w:t>по английскому языку в 7 классах – 77,84%,   (</w:t>
      </w:r>
      <w:r w:rsidR="00EF6C30" w:rsidRPr="00D96BE6">
        <w:rPr>
          <w:rFonts w:ascii="Times New Roman" w:hAnsi="Times New Roman"/>
        </w:rPr>
        <w:t>на ВПР</w:t>
      </w:r>
      <w:r w:rsidR="00BD3C55" w:rsidRPr="00D96BE6">
        <w:rPr>
          <w:rFonts w:ascii="Times New Roman" w:hAnsi="Times New Roman"/>
        </w:rPr>
        <w:t xml:space="preserve"> по русскому языку в 8 классах- 80,09% </w:t>
      </w:r>
      <w:proofErr w:type="gramStart"/>
      <w:r w:rsidR="00BD3C55" w:rsidRPr="00D96BE6">
        <w:rPr>
          <w:rFonts w:ascii="Times New Roman" w:hAnsi="Times New Roman"/>
        </w:rPr>
        <w:t xml:space="preserve">( </w:t>
      </w:r>
      <w:proofErr w:type="gramEnd"/>
      <w:r w:rsidR="00BD3C55" w:rsidRPr="00D96BE6">
        <w:rPr>
          <w:rFonts w:ascii="Times New Roman" w:hAnsi="Times New Roman"/>
        </w:rPr>
        <w:t xml:space="preserve">в 2022 году - </w:t>
      </w:r>
      <w:r w:rsidRPr="00D96BE6">
        <w:rPr>
          <w:rFonts w:ascii="Times New Roman" w:hAnsi="Times New Roman"/>
        </w:rPr>
        <w:t>по английскому языку в 7 классах-75%, на ВПР по русскому языку в 8 классах- 75,43%., на ВПР по русс</w:t>
      </w:r>
      <w:r w:rsidR="00BD3C55" w:rsidRPr="00D96BE6">
        <w:rPr>
          <w:rFonts w:ascii="Times New Roman" w:hAnsi="Times New Roman"/>
        </w:rPr>
        <w:t xml:space="preserve">кому языку в 5 классах- 78,47%.). Следует отметить </w:t>
      </w:r>
      <w:r w:rsidR="007B11FB" w:rsidRPr="00D96BE6">
        <w:rPr>
          <w:rFonts w:ascii="Times New Roman" w:hAnsi="Times New Roman"/>
        </w:rPr>
        <w:t xml:space="preserve">рост уровня  успеваемости по всем учебным предметам относительно показателей 2022 года. </w:t>
      </w:r>
    </w:p>
    <w:p w:rsidR="00C645C2" w:rsidRPr="00D96BE6" w:rsidRDefault="00C645C2" w:rsidP="00C645C2">
      <w:r w:rsidRPr="00D96BE6">
        <w:rPr>
          <w:rFonts w:ascii="Times New Roman" w:hAnsi="Times New Roman"/>
        </w:rPr>
        <w:t xml:space="preserve">Результаты ВПР в основной школе ниже показателей успеваемости в Российской Федерации.  Расхождение по данному показателю –  </w:t>
      </w:r>
      <w:r w:rsidR="003656E7" w:rsidRPr="00D96BE6">
        <w:rPr>
          <w:rFonts w:ascii="Times New Roman" w:hAnsi="Times New Roman"/>
        </w:rPr>
        <w:t xml:space="preserve">от 0,51% до </w:t>
      </w:r>
      <w:r w:rsidR="00080A23" w:rsidRPr="00D96BE6">
        <w:rPr>
          <w:rFonts w:ascii="Times New Roman" w:hAnsi="Times New Roman"/>
        </w:rPr>
        <w:t>13,93</w:t>
      </w:r>
      <w:r w:rsidR="003656E7" w:rsidRPr="00D96BE6">
        <w:rPr>
          <w:rFonts w:ascii="Times New Roman" w:hAnsi="Times New Roman"/>
        </w:rPr>
        <w:t xml:space="preserve">% </w:t>
      </w:r>
      <w:proofErr w:type="gramStart"/>
      <w:r w:rsidR="003656E7" w:rsidRPr="00D96BE6">
        <w:rPr>
          <w:rFonts w:ascii="Times New Roman" w:hAnsi="Times New Roman"/>
        </w:rPr>
        <w:t xml:space="preserve">( </w:t>
      </w:r>
      <w:proofErr w:type="gramEnd"/>
      <w:r w:rsidR="003656E7" w:rsidRPr="00D96BE6">
        <w:rPr>
          <w:rFonts w:ascii="Times New Roman" w:hAnsi="Times New Roman"/>
        </w:rPr>
        <w:t xml:space="preserve">в 2022 году – расхождение по данному показателю составило от 0,7% до 15% ; </w:t>
      </w:r>
      <w:r w:rsidRPr="00D96BE6">
        <w:rPr>
          <w:rFonts w:ascii="Times New Roman" w:hAnsi="Times New Roman"/>
        </w:rPr>
        <w:t xml:space="preserve"> в 2021 году  расхождение составляло от 0,6% до 13,0% ).</w:t>
      </w:r>
    </w:p>
    <w:p w:rsidR="00C645C2" w:rsidRPr="00D96BE6" w:rsidRDefault="00C645C2" w:rsidP="00C645C2">
      <w:r w:rsidRPr="00D96BE6">
        <w:rPr>
          <w:rFonts w:ascii="Times New Roman" w:hAnsi="Times New Roman"/>
        </w:rPr>
        <w:t xml:space="preserve">Статистический анализ результатов ВПР, полученных на уровне основного общего образования в 5-8 классах, как и в предыдущие годы, показывает снижение показателей успеваемости как при переходе обучающихся на следующий уровень обучения, так  и из класса в класс. </w:t>
      </w:r>
    </w:p>
    <w:p w:rsidR="00C645C2" w:rsidRPr="00D96BE6" w:rsidRDefault="00C645C2" w:rsidP="00C645C2">
      <w:r w:rsidRPr="00D96BE6">
        <w:rPr>
          <w:rFonts w:ascii="Times New Roman" w:hAnsi="Times New Roman"/>
        </w:rPr>
        <w:t>Сравнительный анализ показателей успеваемости в Республике Карелия  и Российской Федерации свидетельствует о сопоставимых тенденциях в преодолении пороговых значений при выполнении ВПР по различным учебным предметам.</w:t>
      </w:r>
    </w:p>
    <w:p w:rsidR="00C645C2" w:rsidRPr="00D96BE6" w:rsidRDefault="00C645C2" w:rsidP="00EF6C30">
      <w:pPr>
        <w:pStyle w:val="3"/>
        <w:ind w:left="46"/>
        <w:jc w:val="both"/>
        <w:rPr>
          <w:rFonts w:ascii="Times New Roman" w:hAnsi="Times New Roman"/>
        </w:rPr>
      </w:pPr>
      <w:r w:rsidRPr="00D96BE6">
        <w:rPr>
          <w:rFonts w:ascii="Times New Roman" w:hAnsi="Times New Roman"/>
        </w:rPr>
        <w:t xml:space="preserve">По результатам ВПР в основной школе зафиксированы показатели качества </w:t>
      </w:r>
      <w:proofErr w:type="spellStart"/>
      <w:r w:rsidRPr="00D96BE6">
        <w:rPr>
          <w:rFonts w:ascii="Times New Roman" w:hAnsi="Times New Roman"/>
        </w:rPr>
        <w:t>обученности</w:t>
      </w:r>
      <w:proofErr w:type="spellEnd"/>
      <w:r w:rsidR="00EF6C30" w:rsidRPr="00D96BE6">
        <w:rPr>
          <w:rFonts w:ascii="Times New Roman" w:hAnsi="Times New Roman"/>
        </w:rPr>
        <w:t xml:space="preserve"> в 2023 году от 21, 7% до 59,67% </w:t>
      </w:r>
      <w:r w:rsidRPr="00D96BE6">
        <w:rPr>
          <w:rFonts w:ascii="Times New Roman" w:hAnsi="Times New Roman"/>
        </w:rPr>
        <w:t xml:space="preserve"> </w:t>
      </w:r>
      <w:r w:rsidR="00EF6C30" w:rsidRPr="00D96BE6">
        <w:rPr>
          <w:rFonts w:ascii="Times New Roman" w:hAnsi="Times New Roman"/>
        </w:rPr>
        <w:t>(</w:t>
      </w:r>
      <w:r w:rsidRPr="00D96BE6">
        <w:rPr>
          <w:rFonts w:ascii="Times New Roman" w:hAnsi="Times New Roman"/>
        </w:rPr>
        <w:t>в 2</w:t>
      </w:r>
      <w:r w:rsidR="00EF6C30" w:rsidRPr="00D96BE6">
        <w:rPr>
          <w:rFonts w:ascii="Times New Roman" w:hAnsi="Times New Roman"/>
        </w:rPr>
        <w:t>022 году  от 24,21%  до 70,37%</w:t>
      </w:r>
      <w:proofErr w:type="gramStart"/>
      <w:r w:rsidR="00EF6C30" w:rsidRPr="00D96BE6">
        <w:rPr>
          <w:rFonts w:ascii="Times New Roman" w:hAnsi="Times New Roman"/>
        </w:rPr>
        <w:t xml:space="preserve"> ;</w:t>
      </w:r>
      <w:proofErr w:type="gramEnd"/>
      <w:r w:rsidR="00EF6C30" w:rsidRPr="00D96BE6">
        <w:rPr>
          <w:rFonts w:ascii="Times New Roman" w:hAnsi="Times New Roman"/>
        </w:rPr>
        <w:t xml:space="preserve"> </w:t>
      </w:r>
      <w:r w:rsidRPr="00D96BE6">
        <w:rPr>
          <w:rFonts w:ascii="Times New Roman" w:hAnsi="Times New Roman"/>
        </w:rPr>
        <w:t xml:space="preserve">в 2021 году от 17,07% до 62, 01%  ; в 2020 году в диапазоне от 12,2% до 67,1%). </w:t>
      </w:r>
      <w:r w:rsidR="00EF6C30" w:rsidRPr="00D96BE6">
        <w:rPr>
          <w:rFonts w:ascii="Times New Roman" w:hAnsi="Times New Roman"/>
        </w:rPr>
        <w:t xml:space="preserve">По сравнению с 2022 годом фиксируется снижение качества </w:t>
      </w:r>
      <w:proofErr w:type="spellStart"/>
      <w:r w:rsidR="00EF6C30" w:rsidRPr="00D96BE6">
        <w:rPr>
          <w:rFonts w:ascii="Times New Roman" w:hAnsi="Times New Roman"/>
        </w:rPr>
        <w:t>обученности</w:t>
      </w:r>
      <w:proofErr w:type="spellEnd"/>
      <w:r w:rsidR="00EF6C30" w:rsidRPr="00D96BE6">
        <w:rPr>
          <w:rFonts w:ascii="Times New Roman" w:hAnsi="Times New Roman"/>
        </w:rPr>
        <w:t xml:space="preserve"> у </w:t>
      </w:r>
      <w:proofErr w:type="spellStart"/>
      <w:r w:rsidR="00EF6C30" w:rsidRPr="00D96BE6">
        <w:rPr>
          <w:rFonts w:ascii="Times New Roman" w:hAnsi="Times New Roman"/>
        </w:rPr>
        <w:t>обуающихся</w:t>
      </w:r>
      <w:proofErr w:type="spellEnd"/>
      <w:r w:rsidR="00EF6C30" w:rsidRPr="00D96BE6">
        <w:rPr>
          <w:rFonts w:ascii="Times New Roman" w:hAnsi="Times New Roman"/>
        </w:rPr>
        <w:t xml:space="preserve"> 5-8 классов.</w:t>
      </w:r>
    </w:p>
    <w:p w:rsidR="00C645C2" w:rsidRPr="00D96BE6" w:rsidRDefault="00C645C2" w:rsidP="00C645C2">
      <w:pPr>
        <w:pStyle w:val="3"/>
        <w:ind w:left="46"/>
        <w:jc w:val="both"/>
      </w:pPr>
      <w:r w:rsidRPr="00D96BE6">
        <w:rPr>
          <w:rFonts w:ascii="Times New Roman" w:hAnsi="Times New Roman"/>
        </w:rPr>
        <w:t xml:space="preserve">Самое низкое качество </w:t>
      </w:r>
      <w:proofErr w:type="spellStart"/>
      <w:r w:rsidRPr="00D96BE6">
        <w:rPr>
          <w:rFonts w:ascii="Times New Roman" w:hAnsi="Times New Roman"/>
        </w:rPr>
        <w:t>обученности</w:t>
      </w:r>
      <w:proofErr w:type="spellEnd"/>
      <w:r w:rsidRPr="00D96BE6">
        <w:rPr>
          <w:rFonts w:ascii="Times New Roman" w:hAnsi="Times New Roman"/>
        </w:rPr>
        <w:t xml:space="preserve"> зафиксировано</w:t>
      </w:r>
      <w:r w:rsidR="009F41FD" w:rsidRPr="00D96BE6">
        <w:rPr>
          <w:rFonts w:ascii="Times New Roman" w:hAnsi="Times New Roman"/>
        </w:rPr>
        <w:t xml:space="preserve"> в 2023</w:t>
      </w:r>
      <w:r w:rsidR="00220591">
        <w:rPr>
          <w:rFonts w:ascii="Times New Roman" w:hAnsi="Times New Roman"/>
        </w:rPr>
        <w:t xml:space="preserve"> году на ВПР по математике -21,7</w:t>
      </w:r>
      <w:r w:rsidR="009F41FD" w:rsidRPr="00D96BE6">
        <w:rPr>
          <w:rFonts w:ascii="Times New Roman" w:hAnsi="Times New Roman"/>
        </w:rPr>
        <w:t xml:space="preserve">%, на ВПР по географии – 25,42%, (в 2022 году </w:t>
      </w:r>
      <w:r w:rsidRPr="00D96BE6">
        <w:rPr>
          <w:rFonts w:ascii="Times New Roman" w:hAnsi="Times New Roman"/>
        </w:rPr>
        <w:t xml:space="preserve">на </w:t>
      </w:r>
      <w:r w:rsidR="006C619C" w:rsidRPr="00D96BE6">
        <w:rPr>
          <w:rFonts w:ascii="Times New Roman" w:hAnsi="Times New Roman"/>
        </w:rPr>
        <w:t xml:space="preserve">ВПР </w:t>
      </w:r>
      <w:r w:rsidRPr="00D96BE6">
        <w:rPr>
          <w:rFonts w:ascii="Times New Roman" w:hAnsi="Times New Roman"/>
        </w:rPr>
        <w:t>по математике в 8 к</w:t>
      </w:r>
      <w:r w:rsidR="00436326" w:rsidRPr="00D96BE6">
        <w:rPr>
          <w:rFonts w:ascii="Times New Roman" w:hAnsi="Times New Roman"/>
        </w:rPr>
        <w:t>лассах- 24,21%, на физике в 8 к</w:t>
      </w:r>
      <w:r w:rsidRPr="00D96BE6">
        <w:rPr>
          <w:rFonts w:ascii="Times New Roman" w:hAnsi="Times New Roman"/>
        </w:rPr>
        <w:t>лассах- 28,2%.</w:t>
      </w:r>
      <w:r w:rsidR="004620AF" w:rsidRPr="00D96BE6">
        <w:rPr>
          <w:rFonts w:ascii="Times New Roman" w:hAnsi="Times New Roman"/>
        </w:rPr>
        <w:t xml:space="preserve"> </w:t>
      </w:r>
      <w:r w:rsidRPr="00D96BE6">
        <w:rPr>
          <w:rFonts w:ascii="Times New Roman" w:hAnsi="Times New Roman"/>
        </w:rPr>
        <w:t xml:space="preserve"> Самое высокое качество </w:t>
      </w:r>
      <w:proofErr w:type="spellStart"/>
      <w:r w:rsidRPr="00D96BE6">
        <w:rPr>
          <w:rFonts w:ascii="Times New Roman" w:hAnsi="Times New Roman"/>
        </w:rPr>
        <w:t>обученности</w:t>
      </w:r>
      <w:proofErr w:type="spellEnd"/>
      <w:r w:rsidRPr="00D96BE6">
        <w:rPr>
          <w:rFonts w:ascii="Times New Roman" w:hAnsi="Times New Roman"/>
        </w:rPr>
        <w:t xml:space="preserve"> показали участники ВПР </w:t>
      </w:r>
      <w:r w:rsidR="004620AF" w:rsidRPr="00D96BE6">
        <w:rPr>
          <w:rFonts w:ascii="Times New Roman" w:hAnsi="Times New Roman"/>
        </w:rPr>
        <w:t xml:space="preserve">на химии в 7 классах- 57,48% , на географии в 6 классах- 59,67%, на математике в 5 классах- 54,45%. </w:t>
      </w:r>
      <w:proofErr w:type="gramStart"/>
      <w:r w:rsidR="004620AF" w:rsidRPr="00D96BE6">
        <w:rPr>
          <w:rFonts w:ascii="Times New Roman" w:hAnsi="Times New Roman"/>
        </w:rPr>
        <w:t xml:space="preserve">( </w:t>
      </w:r>
      <w:proofErr w:type="gramEnd"/>
      <w:r w:rsidR="004620AF" w:rsidRPr="00D96BE6">
        <w:rPr>
          <w:rFonts w:ascii="Times New Roman" w:hAnsi="Times New Roman"/>
        </w:rPr>
        <w:t xml:space="preserve">в 2022 году самые высокие результаты качества </w:t>
      </w:r>
      <w:proofErr w:type="spellStart"/>
      <w:r w:rsidR="004620AF" w:rsidRPr="00D96BE6">
        <w:rPr>
          <w:rFonts w:ascii="Times New Roman" w:hAnsi="Times New Roman"/>
        </w:rPr>
        <w:t>обученности</w:t>
      </w:r>
      <w:proofErr w:type="spellEnd"/>
      <w:r w:rsidR="004620AF" w:rsidRPr="00D96BE6">
        <w:rPr>
          <w:rFonts w:ascii="Times New Roman" w:hAnsi="Times New Roman"/>
        </w:rPr>
        <w:t xml:space="preserve"> показали обучающиеся </w:t>
      </w:r>
      <w:r w:rsidRPr="00D96BE6">
        <w:rPr>
          <w:rFonts w:ascii="Times New Roman" w:hAnsi="Times New Roman"/>
        </w:rPr>
        <w:t xml:space="preserve"> из профильных классов- 70,37% по математике углубленного уровня в 8 классах, 60,46% по химии в 8 классах</w:t>
      </w:r>
      <w:r w:rsidR="004620AF" w:rsidRPr="00D96BE6">
        <w:rPr>
          <w:rFonts w:ascii="Times New Roman" w:hAnsi="Times New Roman"/>
        </w:rPr>
        <w:t>)</w:t>
      </w:r>
    </w:p>
    <w:p w:rsidR="00C645C2" w:rsidRPr="00D96BE6" w:rsidRDefault="00C645C2" w:rsidP="00C645C2">
      <w:pPr>
        <w:pStyle w:val="3"/>
        <w:ind w:left="46"/>
        <w:jc w:val="both"/>
      </w:pPr>
      <w:r w:rsidRPr="00D96BE6">
        <w:rPr>
          <w:rFonts w:ascii="Times New Roman" w:hAnsi="Times New Roman"/>
        </w:rPr>
        <w:lastRenderedPageBreak/>
        <w:t xml:space="preserve"> Результаты ВПР в 5-8 классах превысили показатели качества </w:t>
      </w:r>
      <w:proofErr w:type="spellStart"/>
      <w:r w:rsidRPr="00D96BE6">
        <w:rPr>
          <w:rFonts w:ascii="Times New Roman" w:hAnsi="Times New Roman"/>
        </w:rPr>
        <w:t>обученности</w:t>
      </w:r>
      <w:proofErr w:type="spellEnd"/>
      <w:r w:rsidRPr="00D96BE6">
        <w:rPr>
          <w:rFonts w:ascii="Times New Roman" w:hAnsi="Times New Roman"/>
        </w:rPr>
        <w:t xml:space="preserve"> в РФ </w:t>
      </w:r>
      <w:r w:rsidR="00A14F0D" w:rsidRPr="00D96BE6">
        <w:rPr>
          <w:rFonts w:ascii="Times New Roman" w:hAnsi="Times New Roman"/>
        </w:rPr>
        <w:t>по географии в 6 классах на 2,29% и по немецкому языку – на 13, 83%.</w:t>
      </w:r>
      <w:proofErr w:type="gramStart"/>
      <w:r w:rsidR="00A14F0D" w:rsidRPr="00D96BE6">
        <w:rPr>
          <w:rFonts w:ascii="Times New Roman" w:hAnsi="Times New Roman"/>
        </w:rPr>
        <w:t xml:space="preserve">( </w:t>
      </w:r>
      <w:proofErr w:type="gramEnd"/>
      <w:r w:rsidR="00A14F0D" w:rsidRPr="00D96BE6">
        <w:rPr>
          <w:rFonts w:ascii="Times New Roman" w:hAnsi="Times New Roman"/>
        </w:rPr>
        <w:t xml:space="preserve">в 2022 году показатели ВПР в Петрозаводском городском округе превысили показатели качества </w:t>
      </w:r>
      <w:proofErr w:type="spellStart"/>
      <w:r w:rsidR="00A14F0D" w:rsidRPr="00D96BE6">
        <w:rPr>
          <w:rFonts w:ascii="Times New Roman" w:hAnsi="Times New Roman"/>
        </w:rPr>
        <w:t>обученности</w:t>
      </w:r>
      <w:proofErr w:type="spellEnd"/>
      <w:r w:rsidR="00A14F0D" w:rsidRPr="00D96BE6">
        <w:rPr>
          <w:rFonts w:ascii="Times New Roman" w:hAnsi="Times New Roman"/>
        </w:rPr>
        <w:t xml:space="preserve"> в РФ  </w:t>
      </w:r>
      <w:r w:rsidRPr="00D96BE6">
        <w:rPr>
          <w:rFonts w:ascii="Times New Roman" w:hAnsi="Times New Roman"/>
        </w:rPr>
        <w:t>по немецкому языку в 7 классах, по математике углубленного уровня в 7 классах, по химии в 8 классах, по обществознанию в 8 классах, по математике у</w:t>
      </w:r>
      <w:r w:rsidR="00A14F0D" w:rsidRPr="00D96BE6">
        <w:rPr>
          <w:rFonts w:ascii="Times New Roman" w:hAnsi="Times New Roman"/>
        </w:rPr>
        <w:t xml:space="preserve">глубленного уровня в 8 классах; </w:t>
      </w:r>
      <w:r w:rsidRPr="00D96BE6">
        <w:rPr>
          <w:rFonts w:ascii="Times New Roman" w:hAnsi="Times New Roman"/>
        </w:rPr>
        <w:t xml:space="preserve"> в 2021 году  ВПР по немецкому языку в 7 классе и ВПР по истории в 8 классе превысили показатели качества </w:t>
      </w:r>
      <w:proofErr w:type="spellStart"/>
      <w:r w:rsidRPr="00D96BE6">
        <w:rPr>
          <w:rFonts w:ascii="Times New Roman" w:hAnsi="Times New Roman"/>
        </w:rPr>
        <w:t>обученности</w:t>
      </w:r>
      <w:proofErr w:type="spellEnd"/>
      <w:r w:rsidRPr="00D96BE6">
        <w:rPr>
          <w:rFonts w:ascii="Times New Roman" w:hAnsi="Times New Roman"/>
        </w:rPr>
        <w:t xml:space="preserve"> в РФ).</w:t>
      </w:r>
    </w:p>
    <w:p w:rsidR="00C645C2" w:rsidRPr="00D96BE6" w:rsidRDefault="00C645C2" w:rsidP="00C645C2">
      <w:pPr>
        <w:pStyle w:val="3"/>
        <w:ind w:left="46"/>
        <w:jc w:val="both"/>
      </w:pPr>
    </w:p>
    <w:p w:rsidR="00C645C2" w:rsidRPr="00D96BE6" w:rsidRDefault="00C645C2" w:rsidP="00C645C2">
      <w:pPr>
        <w:pStyle w:val="3"/>
        <w:ind w:left="46"/>
        <w:jc w:val="both"/>
      </w:pPr>
      <w:r w:rsidRPr="00D96BE6">
        <w:rPr>
          <w:rFonts w:ascii="Times New Roman" w:hAnsi="Times New Roman"/>
        </w:rPr>
        <w:t xml:space="preserve">Сравнение количества обучающихся, получивших оценки «4» и «5», в Республике Карелия и Петрозаводском городском округе  позволяет сделать вывод о расхождениях по данному показателю при сохранении общих </w:t>
      </w:r>
      <w:r w:rsidR="004A031E" w:rsidRPr="00D96BE6">
        <w:rPr>
          <w:rFonts w:ascii="Times New Roman" w:hAnsi="Times New Roman"/>
        </w:rPr>
        <w:t xml:space="preserve">трендов. Диапазон расхождений  в 2023 году от 0,1% до 14% ( в 2022 году </w:t>
      </w:r>
      <w:proofErr w:type="gramStart"/>
      <w:r w:rsidR="004A031E" w:rsidRPr="00D96BE6">
        <w:rPr>
          <w:rFonts w:ascii="Times New Roman" w:hAnsi="Times New Roman"/>
        </w:rPr>
        <w:t>–о</w:t>
      </w:r>
      <w:proofErr w:type="gramEnd"/>
      <w:r w:rsidR="004A031E" w:rsidRPr="00D96BE6">
        <w:rPr>
          <w:rFonts w:ascii="Times New Roman" w:hAnsi="Times New Roman"/>
        </w:rPr>
        <w:t xml:space="preserve">т 0,09% до 12,58% ; </w:t>
      </w:r>
      <w:r w:rsidRPr="00D96BE6">
        <w:rPr>
          <w:rFonts w:ascii="Times New Roman" w:hAnsi="Times New Roman"/>
        </w:rPr>
        <w:t xml:space="preserve"> в 2021 году - 0,1% до 16,3%).</w:t>
      </w:r>
    </w:p>
    <w:p w:rsidR="00C645C2" w:rsidRPr="00D96BE6" w:rsidRDefault="00C645C2" w:rsidP="00C645C2">
      <w:pPr>
        <w:pStyle w:val="3"/>
        <w:jc w:val="both"/>
      </w:pPr>
      <w:r w:rsidRPr="00D96BE6">
        <w:rPr>
          <w:rFonts w:ascii="Times New Roman" w:hAnsi="Times New Roman"/>
        </w:rPr>
        <w:t xml:space="preserve">Прослеживается регресс качества </w:t>
      </w:r>
      <w:proofErr w:type="spellStart"/>
      <w:r w:rsidRPr="00D96BE6">
        <w:rPr>
          <w:rFonts w:ascii="Times New Roman" w:hAnsi="Times New Roman"/>
        </w:rPr>
        <w:t>обученности</w:t>
      </w:r>
      <w:proofErr w:type="spellEnd"/>
      <w:r w:rsidRPr="00D96BE6">
        <w:rPr>
          <w:rFonts w:ascii="Times New Roman" w:hAnsi="Times New Roman"/>
        </w:rPr>
        <w:t xml:space="preserve"> от  5 класса к  8 классу</w:t>
      </w:r>
      <w:r w:rsidR="00E03AD1" w:rsidRPr="00D96BE6">
        <w:rPr>
          <w:rFonts w:ascii="Times New Roman" w:hAnsi="Times New Roman"/>
        </w:rPr>
        <w:t xml:space="preserve"> по математике, по математике углубленного уровня, по физике, по обществознанию. Самые низкие показатели качества </w:t>
      </w:r>
      <w:proofErr w:type="spellStart"/>
      <w:r w:rsidR="00E03AD1" w:rsidRPr="00D96BE6">
        <w:rPr>
          <w:rFonts w:ascii="Times New Roman" w:hAnsi="Times New Roman"/>
        </w:rPr>
        <w:t>обученности</w:t>
      </w:r>
      <w:proofErr w:type="spellEnd"/>
      <w:r w:rsidR="00E03AD1" w:rsidRPr="00D96BE6">
        <w:rPr>
          <w:rFonts w:ascii="Times New Roman" w:hAnsi="Times New Roman"/>
        </w:rPr>
        <w:t xml:space="preserve"> на ВПР наблюдаются в параллели 7 классов. </w:t>
      </w:r>
    </w:p>
    <w:p w:rsidR="00C645C2" w:rsidRPr="00D96BE6" w:rsidRDefault="00C645C2" w:rsidP="00C645C2">
      <w:pPr>
        <w:rPr>
          <w:rFonts w:ascii="Times New Roman" w:hAnsi="Times New Roman"/>
          <w:color w:val="000000"/>
        </w:rPr>
      </w:pPr>
    </w:p>
    <w:p w:rsidR="00C645C2" w:rsidRDefault="00C645C2" w:rsidP="00C645C2">
      <w:pPr>
        <w:pStyle w:val="110"/>
        <w:tabs>
          <w:tab w:val="left" w:pos="6765"/>
        </w:tabs>
        <w:jc w:val="center"/>
        <w:rPr>
          <w:rFonts w:ascii="Times New Roman" w:hAnsi="Times New Roman"/>
          <w:b/>
          <w:color w:val="000000"/>
          <w:sz w:val="20"/>
          <w:szCs w:val="20"/>
        </w:rPr>
      </w:pPr>
    </w:p>
    <w:p w:rsidR="00C645C2" w:rsidRDefault="00C645C2" w:rsidP="00C645C2">
      <w:pPr>
        <w:spacing w:after="0"/>
        <w:jc w:val="center"/>
        <w:rPr>
          <w:rFonts w:ascii="Times New Roman" w:hAnsi="Times New Roman"/>
          <w:b/>
          <w:sz w:val="20"/>
          <w:szCs w:val="20"/>
        </w:rPr>
      </w:pPr>
    </w:p>
    <w:p w:rsidR="00C645C2" w:rsidRDefault="00C645C2" w:rsidP="00C645C2">
      <w:pPr>
        <w:spacing w:after="0"/>
        <w:jc w:val="center"/>
        <w:rPr>
          <w:rFonts w:ascii="Times New Roman" w:hAnsi="Times New Roman"/>
          <w:b/>
          <w:sz w:val="20"/>
          <w:szCs w:val="20"/>
        </w:rPr>
      </w:pPr>
    </w:p>
    <w:p w:rsidR="00C645C2" w:rsidRDefault="00C645C2" w:rsidP="00C645C2">
      <w:pPr>
        <w:pStyle w:val="110"/>
        <w:tabs>
          <w:tab w:val="left" w:pos="6765"/>
        </w:tabs>
        <w:jc w:val="center"/>
        <w:rPr>
          <w:rFonts w:ascii="Times New Roman" w:hAnsi="Times New Roman"/>
          <w:b/>
          <w:sz w:val="20"/>
          <w:szCs w:val="20"/>
        </w:rPr>
      </w:pPr>
    </w:p>
    <w:p w:rsidR="00781F1B" w:rsidRDefault="00781F1B" w:rsidP="00C645C2">
      <w:pPr>
        <w:pStyle w:val="110"/>
        <w:tabs>
          <w:tab w:val="left" w:pos="6765"/>
        </w:tabs>
        <w:jc w:val="center"/>
        <w:rPr>
          <w:rFonts w:ascii="Times New Roman" w:hAnsi="Times New Roman"/>
          <w:b/>
          <w:sz w:val="20"/>
          <w:szCs w:val="20"/>
        </w:rPr>
      </w:pPr>
    </w:p>
    <w:p w:rsidR="00781F1B" w:rsidRDefault="00781F1B" w:rsidP="00C645C2">
      <w:pPr>
        <w:pStyle w:val="110"/>
        <w:tabs>
          <w:tab w:val="left" w:pos="6765"/>
        </w:tabs>
        <w:jc w:val="center"/>
        <w:rPr>
          <w:rFonts w:ascii="Times New Roman" w:hAnsi="Times New Roman"/>
          <w:b/>
          <w:sz w:val="20"/>
          <w:szCs w:val="20"/>
        </w:rPr>
      </w:pPr>
    </w:p>
    <w:p w:rsidR="00781F1B" w:rsidRDefault="00781F1B" w:rsidP="00C645C2">
      <w:pPr>
        <w:pStyle w:val="110"/>
        <w:tabs>
          <w:tab w:val="left" w:pos="6765"/>
        </w:tabs>
        <w:jc w:val="center"/>
        <w:rPr>
          <w:rFonts w:ascii="Times New Roman" w:hAnsi="Times New Roman"/>
          <w:b/>
          <w:sz w:val="20"/>
          <w:szCs w:val="20"/>
        </w:rPr>
      </w:pPr>
    </w:p>
    <w:p w:rsidR="009D1AD0" w:rsidRDefault="009D1AD0" w:rsidP="00C645C2">
      <w:pPr>
        <w:pStyle w:val="110"/>
        <w:tabs>
          <w:tab w:val="left" w:pos="6765"/>
        </w:tabs>
        <w:jc w:val="center"/>
        <w:rPr>
          <w:rFonts w:ascii="Times New Roman" w:hAnsi="Times New Roman"/>
          <w:b/>
          <w:sz w:val="20"/>
          <w:szCs w:val="20"/>
        </w:rPr>
      </w:pPr>
    </w:p>
    <w:p w:rsidR="009D1AD0" w:rsidRDefault="009D1AD0" w:rsidP="00C645C2">
      <w:pPr>
        <w:pStyle w:val="110"/>
        <w:tabs>
          <w:tab w:val="left" w:pos="6765"/>
        </w:tabs>
        <w:jc w:val="center"/>
        <w:rPr>
          <w:rFonts w:ascii="Times New Roman" w:hAnsi="Times New Roman"/>
          <w:b/>
          <w:sz w:val="20"/>
          <w:szCs w:val="20"/>
        </w:rPr>
      </w:pPr>
    </w:p>
    <w:p w:rsidR="009D1AD0" w:rsidRDefault="009D1AD0" w:rsidP="00C645C2">
      <w:pPr>
        <w:pStyle w:val="110"/>
        <w:tabs>
          <w:tab w:val="left" w:pos="6765"/>
        </w:tabs>
        <w:jc w:val="center"/>
        <w:rPr>
          <w:rFonts w:ascii="Times New Roman" w:hAnsi="Times New Roman"/>
          <w:b/>
          <w:sz w:val="20"/>
          <w:szCs w:val="20"/>
        </w:rPr>
      </w:pPr>
    </w:p>
    <w:p w:rsidR="00D96BE6" w:rsidRDefault="00D96BE6" w:rsidP="00C645C2">
      <w:pPr>
        <w:pStyle w:val="110"/>
        <w:tabs>
          <w:tab w:val="left" w:pos="6765"/>
        </w:tabs>
        <w:jc w:val="center"/>
        <w:rPr>
          <w:rFonts w:ascii="Times New Roman" w:hAnsi="Times New Roman"/>
          <w:b/>
          <w:sz w:val="20"/>
          <w:szCs w:val="20"/>
        </w:rPr>
      </w:pPr>
    </w:p>
    <w:p w:rsidR="00C645C2" w:rsidRDefault="00D96BE6" w:rsidP="00C645C2">
      <w:pPr>
        <w:pStyle w:val="110"/>
        <w:tabs>
          <w:tab w:val="left" w:pos="6765"/>
        </w:tabs>
        <w:jc w:val="center"/>
      </w:pPr>
      <w:r>
        <w:rPr>
          <w:rFonts w:ascii="Times New Roman" w:hAnsi="Times New Roman"/>
          <w:b/>
          <w:sz w:val="20"/>
          <w:szCs w:val="20"/>
        </w:rPr>
        <w:t>ВПР 2023</w:t>
      </w:r>
      <w:r w:rsidR="00C645C2">
        <w:rPr>
          <w:rFonts w:ascii="Times New Roman" w:hAnsi="Times New Roman"/>
          <w:b/>
          <w:sz w:val="20"/>
          <w:szCs w:val="20"/>
        </w:rPr>
        <w:t xml:space="preserve"> Математика</w:t>
      </w:r>
    </w:p>
    <w:p w:rsidR="00C645C2" w:rsidRDefault="00C645C2" w:rsidP="00C645C2">
      <w:pPr>
        <w:pStyle w:val="110"/>
        <w:tabs>
          <w:tab w:val="left" w:pos="6765"/>
        </w:tabs>
        <w:jc w:val="center"/>
      </w:pPr>
      <w:r>
        <w:rPr>
          <w:rFonts w:ascii="Times New Roman" w:hAnsi="Times New Roman"/>
          <w:b/>
          <w:sz w:val="20"/>
          <w:szCs w:val="20"/>
        </w:rPr>
        <w:t>Основное общее образование</w:t>
      </w:r>
    </w:p>
    <w:p w:rsidR="00C645C2" w:rsidRDefault="00C645C2" w:rsidP="00C645C2">
      <w:pPr>
        <w:spacing w:after="0"/>
        <w:jc w:val="center"/>
        <w:rPr>
          <w:rFonts w:ascii="Times New Roman" w:hAnsi="Times New Roman"/>
          <w:b/>
          <w:sz w:val="20"/>
          <w:szCs w:val="20"/>
        </w:rPr>
      </w:pPr>
    </w:p>
    <w:p w:rsidR="00C645C2" w:rsidRDefault="00C645C2" w:rsidP="00C645C2">
      <w:pPr>
        <w:pStyle w:val="110"/>
        <w:rPr>
          <w:rFonts w:ascii="Times New Roman" w:hAnsi="Times New Roman"/>
          <w:b/>
          <w:sz w:val="20"/>
          <w:szCs w:val="20"/>
        </w:rPr>
      </w:pPr>
    </w:p>
    <w:tbl>
      <w:tblPr>
        <w:tblW w:w="0" w:type="auto"/>
        <w:tblInd w:w="93" w:type="dxa"/>
        <w:tblLayout w:type="fixed"/>
        <w:tblLook w:val="0000"/>
      </w:tblPr>
      <w:tblGrid>
        <w:gridCol w:w="1336"/>
        <w:gridCol w:w="473"/>
        <w:gridCol w:w="708"/>
        <w:gridCol w:w="567"/>
        <w:gridCol w:w="717"/>
        <w:gridCol w:w="717"/>
        <w:gridCol w:w="717"/>
        <w:gridCol w:w="851"/>
        <w:gridCol w:w="850"/>
        <w:gridCol w:w="717"/>
        <w:gridCol w:w="717"/>
        <w:gridCol w:w="717"/>
      </w:tblGrid>
      <w:tr w:rsidR="00C645C2" w:rsidTr="006C619C">
        <w:trPr>
          <w:trHeight w:val="2096"/>
        </w:trPr>
        <w:tc>
          <w:tcPr>
            <w:tcW w:w="133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93" w:right="-122"/>
              <w:jc w:val="center"/>
            </w:pPr>
            <w:r>
              <w:rPr>
                <w:rFonts w:ascii="Times New Roman" w:hAnsi="Times New Roman"/>
                <w:color w:val="000000"/>
                <w:sz w:val="20"/>
                <w:szCs w:val="20"/>
                <w:lang w:eastAsia="ru-RU"/>
              </w:rPr>
              <w:t xml:space="preserve">Наименование процедуры </w:t>
            </w:r>
          </w:p>
        </w:tc>
        <w:tc>
          <w:tcPr>
            <w:tcW w:w="473"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Класс</w:t>
            </w:r>
          </w:p>
        </w:tc>
        <w:tc>
          <w:tcPr>
            <w:tcW w:w="708"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Количество участников</w:t>
            </w:r>
          </w:p>
        </w:tc>
        <w:tc>
          <w:tcPr>
            <w:tcW w:w="56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Количество ОО</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Успеваемость</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Успеваемость РК</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 xml:space="preserve">Качество </w:t>
            </w:r>
            <w:proofErr w:type="spellStart"/>
            <w:r>
              <w:rPr>
                <w:rFonts w:ascii="Times New Roman" w:hAnsi="Times New Roman"/>
                <w:color w:val="000000"/>
                <w:sz w:val="20"/>
                <w:szCs w:val="20"/>
                <w:lang w:eastAsia="ru-RU"/>
              </w:rPr>
              <w:t>обученности</w:t>
            </w:r>
            <w:proofErr w:type="spellEnd"/>
          </w:p>
        </w:tc>
        <w:tc>
          <w:tcPr>
            <w:tcW w:w="851"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 xml:space="preserve">Качество </w:t>
            </w:r>
            <w:proofErr w:type="spellStart"/>
            <w:r>
              <w:rPr>
                <w:rFonts w:ascii="Times New Roman" w:hAnsi="Times New Roman"/>
                <w:color w:val="000000"/>
                <w:sz w:val="20"/>
                <w:szCs w:val="20"/>
                <w:lang w:eastAsia="ru-RU"/>
              </w:rPr>
              <w:t>обученности</w:t>
            </w:r>
            <w:proofErr w:type="spellEnd"/>
            <w:r>
              <w:rPr>
                <w:rFonts w:ascii="Times New Roman" w:hAnsi="Times New Roman"/>
                <w:color w:val="000000"/>
                <w:sz w:val="20"/>
                <w:szCs w:val="20"/>
                <w:lang w:eastAsia="ru-RU"/>
              </w:rPr>
              <w:t xml:space="preserve"> РК</w:t>
            </w:r>
          </w:p>
        </w:tc>
        <w:tc>
          <w:tcPr>
            <w:tcW w:w="850"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"2"</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"3"</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"4"</w:t>
            </w:r>
          </w:p>
        </w:tc>
        <w:tc>
          <w:tcPr>
            <w:tcW w:w="717" w:type="dxa"/>
            <w:tcBorders>
              <w:top w:val="single" w:sz="4" w:space="0" w:color="000000"/>
              <w:bottom w:val="single" w:sz="4" w:space="0" w:color="000000"/>
              <w:right w:val="single" w:sz="4" w:space="0" w:color="000000"/>
            </w:tcBorders>
            <w:shd w:val="clear" w:color="auto" w:fill="auto"/>
            <w:textDirection w:val="btLr"/>
            <w:vAlign w:val="center"/>
          </w:tcPr>
          <w:p w:rsidR="00C645C2" w:rsidRDefault="00C645C2" w:rsidP="006C619C">
            <w:pPr>
              <w:spacing w:after="0" w:line="240" w:lineRule="auto"/>
              <w:ind w:left="-107" w:right="-117"/>
              <w:jc w:val="center"/>
            </w:pPr>
            <w:r>
              <w:rPr>
                <w:rFonts w:ascii="Times New Roman" w:hAnsi="Times New Roman"/>
                <w:color w:val="000000"/>
                <w:sz w:val="20"/>
                <w:szCs w:val="20"/>
                <w:lang w:eastAsia="ru-RU"/>
              </w:rPr>
              <w:t>Отметка "5"</w:t>
            </w:r>
          </w:p>
        </w:tc>
      </w:tr>
      <w:tr w:rsidR="00D96BE6" w:rsidTr="006C619C">
        <w:trPr>
          <w:trHeight w:val="510"/>
        </w:trPr>
        <w:tc>
          <w:tcPr>
            <w:tcW w:w="1336" w:type="dxa"/>
            <w:tcBorders>
              <w:left w:val="single" w:sz="4" w:space="0" w:color="000000"/>
              <w:bottom w:val="single" w:sz="4" w:space="0" w:color="000000"/>
              <w:right w:val="single" w:sz="4" w:space="0" w:color="000000"/>
            </w:tcBorders>
            <w:shd w:val="clear" w:color="auto" w:fill="auto"/>
            <w:vAlign w:val="center"/>
          </w:tcPr>
          <w:p w:rsidR="00D96BE6" w:rsidRDefault="00D96BE6"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473" w:type="dxa"/>
            <w:tcBorders>
              <w:bottom w:val="single" w:sz="4" w:space="0" w:color="000000"/>
              <w:right w:val="single" w:sz="4" w:space="0" w:color="000000"/>
            </w:tcBorders>
            <w:shd w:val="clear" w:color="auto" w:fill="auto"/>
            <w:vAlign w:val="center"/>
          </w:tcPr>
          <w:p w:rsidR="00D96BE6" w:rsidRDefault="00D96BE6" w:rsidP="006C619C">
            <w:pPr>
              <w:spacing w:after="0" w:line="240" w:lineRule="auto"/>
              <w:ind w:left="-107" w:right="-117"/>
              <w:jc w:val="center"/>
            </w:pPr>
            <w:r>
              <w:rPr>
                <w:rFonts w:ascii="Times New Roman" w:hAnsi="Times New Roman"/>
                <w:sz w:val="20"/>
                <w:szCs w:val="20"/>
                <w:lang w:eastAsia="ru-RU"/>
              </w:rPr>
              <w:t>5</w:t>
            </w:r>
          </w:p>
        </w:tc>
        <w:tc>
          <w:tcPr>
            <w:tcW w:w="708"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2796</w:t>
            </w:r>
          </w:p>
          <w:p w:rsidR="00D96BE6" w:rsidRDefault="00D96BE6" w:rsidP="004423A4">
            <w:pPr>
              <w:spacing w:after="0" w:line="240" w:lineRule="auto"/>
              <w:ind w:left="-107" w:right="-117"/>
              <w:jc w:val="center"/>
            </w:pPr>
          </w:p>
        </w:tc>
        <w:tc>
          <w:tcPr>
            <w:tcW w:w="567" w:type="dxa"/>
            <w:tcBorders>
              <w:bottom w:val="single" w:sz="4" w:space="0" w:color="000000"/>
              <w:right w:val="single" w:sz="4" w:space="0" w:color="000000"/>
            </w:tcBorders>
            <w:shd w:val="clear" w:color="auto" w:fill="auto"/>
            <w:vAlign w:val="center"/>
          </w:tcPr>
          <w:p w:rsidR="00D96BE6" w:rsidRDefault="00D96BE6" w:rsidP="004423A4">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D96BE6" w:rsidRDefault="00D96BE6" w:rsidP="004423A4">
            <w:pPr>
              <w:snapToGrid w:val="0"/>
              <w:spacing w:after="0" w:line="240" w:lineRule="auto"/>
              <w:ind w:left="-107" w:right="-117"/>
              <w:jc w:val="center"/>
            </w:pPr>
            <w:r w:rsidRPr="00E62405">
              <w:t>90.83</w:t>
            </w: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89.83</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54,45</w:t>
            </w:r>
          </w:p>
          <w:p w:rsidR="00D96BE6" w:rsidRDefault="00D96BE6" w:rsidP="004423A4">
            <w:pPr>
              <w:snapToGrid w:val="0"/>
              <w:spacing w:after="0" w:line="240" w:lineRule="auto"/>
              <w:ind w:left="-107" w:right="-117"/>
              <w:jc w:val="center"/>
            </w:pPr>
          </w:p>
        </w:tc>
        <w:tc>
          <w:tcPr>
            <w:tcW w:w="851"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53,72</w:t>
            </w:r>
          </w:p>
          <w:p w:rsidR="00D96BE6" w:rsidRDefault="00D96BE6" w:rsidP="004423A4">
            <w:pPr>
              <w:snapToGrid w:val="0"/>
              <w:spacing w:after="0" w:line="240" w:lineRule="auto"/>
              <w:ind w:left="-107" w:right="-117"/>
              <w:jc w:val="center"/>
            </w:pPr>
          </w:p>
        </w:tc>
        <w:tc>
          <w:tcPr>
            <w:tcW w:w="850"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9,17</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36,39</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38,25</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16,2</w:t>
            </w:r>
          </w:p>
        </w:tc>
      </w:tr>
      <w:tr w:rsidR="00D96BE6" w:rsidTr="006C619C">
        <w:trPr>
          <w:trHeight w:val="510"/>
        </w:trPr>
        <w:tc>
          <w:tcPr>
            <w:tcW w:w="1336" w:type="dxa"/>
            <w:tcBorders>
              <w:left w:val="single" w:sz="4" w:space="0" w:color="000000"/>
              <w:bottom w:val="single" w:sz="4" w:space="0" w:color="000000"/>
              <w:right w:val="single" w:sz="4" w:space="0" w:color="000000"/>
            </w:tcBorders>
            <w:shd w:val="clear" w:color="auto" w:fill="auto"/>
            <w:vAlign w:val="center"/>
          </w:tcPr>
          <w:p w:rsidR="00D96BE6" w:rsidRDefault="00D96BE6"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473" w:type="dxa"/>
            <w:tcBorders>
              <w:bottom w:val="single" w:sz="4" w:space="0" w:color="000000"/>
              <w:right w:val="single" w:sz="4" w:space="0" w:color="000000"/>
            </w:tcBorders>
            <w:shd w:val="clear" w:color="auto" w:fill="auto"/>
            <w:vAlign w:val="center"/>
          </w:tcPr>
          <w:p w:rsidR="00D96BE6" w:rsidRDefault="00D96BE6" w:rsidP="006C619C">
            <w:pPr>
              <w:spacing w:after="0" w:line="240" w:lineRule="auto"/>
              <w:ind w:left="-107" w:right="-117"/>
              <w:jc w:val="center"/>
            </w:pPr>
            <w:r>
              <w:rPr>
                <w:rFonts w:ascii="Times New Roman" w:hAnsi="Times New Roman"/>
                <w:sz w:val="20"/>
                <w:szCs w:val="20"/>
                <w:lang w:eastAsia="ru-RU"/>
              </w:rPr>
              <w:t>6</w:t>
            </w:r>
          </w:p>
        </w:tc>
        <w:tc>
          <w:tcPr>
            <w:tcW w:w="708"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2672</w:t>
            </w:r>
          </w:p>
          <w:p w:rsidR="00D96BE6" w:rsidRDefault="00D96BE6" w:rsidP="004423A4">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D96BE6" w:rsidRDefault="00D96BE6" w:rsidP="004423A4">
            <w:pPr>
              <w:spacing w:after="0" w:line="240" w:lineRule="auto"/>
              <w:ind w:left="-107" w:right="-117"/>
              <w:jc w:val="center"/>
            </w:pPr>
            <w:r>
              <w:t>38</w:t>
            </w:r>
          </w:p>
        </w:tc>
        <w:tc>
          <w:tcPr>
            <w:tcW w:w="717" w:type="dxa"/>
            <w:tcBorders>
              <w:bottom w:val="single" w:sz="4" w:space="0" w:color="000000"/>
              <w:right w:val="single" w:sz="4" w:space="0" w:color="000000"/>
            </w:tcBorders>
            <w:shd w:val="clear" w:color="auto" w:fill="auto"/>
            <w:vAlign w:val="center"/>
          </w:tcPr>
          <w:p w:rsidR="00D96BE6" w:rsidRDefault="00D96BE6" w:rsidP="004423A4">
            <w:pPr>
              <w:rPr>
                <w:rFonts w:cs="Calibri"/>
                <w:color w:val="000000"/>
              </w:rPr>
            </w:pPr>
            <w:r>
              <w:rPr>
                <w:rFonts w:cs="Calibri"/>
                <w:color w:val="000000"/>
              </w:rPr>
              <w:t>84,42</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84,48</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32,96</w:t>
            </w:r>
          </w:p>
          <w:p w:rsidR="00D96BE6" w:rsidRDefault="00D96BE6" w:rsidP="004423A4">
            <w:pPr>
              <w:snapToGrid w:val="0"/>
              <w:spacing w:after="0" w:line="240" w:lineRule="auto"/>
              <w:ind w:left="-107" w:right="-117"/>
              <w:jc w:val="center"/>
            </w:pPr>
          </w:p>
        </w:tc>
        <w:tc>
          <w:tcPr>
            <w:tcW w:w="851"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32,66</w:t>
            </w:r>
          </w:p>
          <w:p w:rsidR="00D96BE6" w:rsidRDefault="00D96BE6" w:rsidP="004423A4">
            <w:pPr>
              <w:snapToGrid w:val="0"/>
              <w:spacing w:after="0" w:line="240" w:lineRule="auto"/>
              <w:ind w:left="-107" w:right="-117"/>
              <w:jc w:val="center"/>
            </w:pPr>
          </w:p>
        </w:tc>
        <w:tc>
          <w:tcPr>
            <w:tcW w:w="850"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15,58</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51,46</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27,77</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5,19</w:t>
            </w:r>
          </w:p>
        </w:tc>
      </w:tr>
      <w:tr w:rsidR="00D96BE6" w:rsidTr="004423A4">
        <w:trPr>
          <w:trHeight w:val="510"/>
        </w:trPr>
        <w:tc>
          <w:tcPr>
            <w:tcW w:w="1336" w:type="dxa"/>
            <w:tcBorders>
              <w:left w:val="single" w:sz="4" w:space="0" w:color="000000"/>
              <w:bottom w:val="single" w:sz="4" w:space="0" w:color="000000"/>
              <w:right w:val="single" w:sz="4" w:space="0" w:color="000000"/>
            </w:tcBorders>
            <w:shd w:val="clear" w:color="auto" w:fill="auto"/>
            <w:vAlign w:val="center"/>
          </w:tcPr>
          <w:p w:rsidR="00D96BE6" w:rsidRDefault="00D96BE6"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473" w:type="dxa"/>
            <w:tcBorders>
              <w:bottom w:val="single" w:sz="4" w:space="0" w:color="000000"/>
              <w:right w:val="single" w:sz="4" w:space="0" w:color="000000"/>
            </w:tcBorders>
            <w:shd w:val="clear" w:color="auto" w:fill="auto"/>
            <w:vAlign w:val="center"/>
          </w:tcPr>
          <w:p w:rsidR="00D96BE6" w:rsidRDefault="00D96BE6" w:rsidP="006C619C">
            <w:pPr>
              <w:spacing w:after="0" w:line="240" w:lineRule="auto"/>
              <w:ind w:left="-107" w:right="-117"/>
              <w:jc w:val="center"/>
            </w:pPr>
            <w:r>
              <w:rPr>
                <w:rFonts w:ascii="Times New Roman" w:hAnsi="Times New Roman"/>
                <w:sz w:val="20"/>
                <w:szCs w:val="20"/>
                <w:lang w:eastAsia="ru-RU"/>
              </w:rPr>
              <w:t>7</w:t>
            </w:r>
          </w:p>
        </w:tc>
        <w:tc>
          <w:tcPr>
            <w:tcW w:w="708"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2357</w:t>
            </w:r>
          </w:p>
        </w:tc>
        <w:tc>
          <w:tcPr>
            <w:tcW w:w="567" w:type="dxa"/>
            <w:tcBorders>
              <w:bottom w:val="single" w:sz="4" w:space="0" w:color="000000"/>
              <w:right w:val="single" w:sz="4" w:space="0" w:color="000000"/>
            </w:tcBorders>
            <w:shd w:val="clear" w:color="auto" w:fill="auto"/>
            <w:vAlign w:val="center"/>
          </w:tcPr>
          <w:p w:rsidR="00D96BE6" w:rsidRDefault="00D96BE6" w:rsidP="004423A4">
            <w:pPr>
              <w:spacing w:after="0" w:line="240" w:lineRule="auto"/>
              <w:ind w:left="-107" w:right="-117"/>
              <w:jc w:val="center"/>
            </w:pPr>
            <w:r>
              <w:t>38</w:t>
            </w: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85,46</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84,85</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35,5</w:t>
            </w:r>
          </w:p>
          <w:p w:rsidR="00D96BE6" w:rsidRDefault="00D96BE6" w:rsidP="004423A4">
            <w:pPr>
              <w:snapToGrid w:val="0"/>
              <w:spacing w:after="0" w:line="240" w:lineRule="auto"/>
              <w:ind w:left="-107" w:right="-117"/>
              <w:jc w:val="center"/>
            </w:pPr>
          </w:p>
        </w:tc>
        <w:tc>
          <w:tcPr>
            <w:tcW w:w="851"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33,65</w:t>
            </w:r>
          </w:p>
          <w:p w:rsidR="00D96BE6" w:rsidRDefault="00D96BE6" w:rsidP="004423A4">
            <w:pPr>
              <w:snapToGrid w:val="0"/>
              <w:spacing w:after="0" w:line="240" w:lineRule="auto"/>
              <w:ind w:left="-107" w:right="-117"/>
              <w:jc w:val="center"/>
            </w:pPr>
          </w:p>
        </w:tc>
        <w:tc>
          <w:tcPr>
            <w:tcW w:w="850"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14,54</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49,96</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27,65</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7,85</w:t>
            </w:r>
          </w:p>
        </w:tc>
      </w:tr>
      <w:tr w:rsidR="00D96BE6" w:rsidTr="006C619C">
        <w:trPr>
          <w:trHeight w:val="510"/>
        </w:trPr>
        <w:tc>
          <w:tcPr>
            <w:tcW w:w="1336" w:type="dxa"/>
            <w:tcBorders>
              <w:left w:val="single" w:sz="4" w:space="0" w:color="000000"/>
              <w:bottom w:val="single" w:sz="4" w:space="0" w:color="000000"/>
              <w:right w:val="single" w:sz="4" w:space="0" w:color="000000"/>
            </w:tcBorders>
            <w:shd w:val="clear" w:color="auto" w:fill="auto"/>
            <w:vAlign w:val="center"/>
          </w:tcPr>
          <w:p w:rsidR="00D96BE6" w:rsidRDefault="00D96BE6" w:rsidP="006C619C">
            <w:pPr>
              <w:spacing w:after="0" w:line="240" w:lineRule="auto"/>
              <w:ind w:left="-93" w:right="-122"/>
              <w:jc w:val="center"/>
            </w:pPr>
            <w:proofErr w:type="spellStart"/>
            <w:r>
              <w:rPr>
                <w:rFonts w:ascii="Times New Roman" w:hAnsi="Times New Roman"/>
                <w:sz w:val="20"/>
                <w:szCs w:val="20"/>
                <w:lang w:eastAsia="ru-RU"/>
              </w:rPr>
              <w:t>ВПР-Математика</w:t>
            </w:r>
            <w:proofErr w:type="spellEnd"/>
          </w:p>
        </w:tc>
        <w:tc>
          <w:tcPr>
            <w:tcW w:w="473" w:type="dxa"/>
            <w:tcBorders>
              <w:bottom w:val="single" w:sz="4" w:space="0" w:color="000000"/>
              <w:right w:val="single" w:sz="4" w:space="0" w:color="000000"/>
            </w:tcBorders>
            <w:shd w:val="clear" w:color="auto" w:fill="auto"/>
            <w:vAlign w:val="center"/>
          </w:tcPr>
          <w:p w:rsidR="00D96BE6" w:rsidRDefault="00D96BE6" w:rsidP="006C619C">
            <w:pPr>
              <w:spacing w:after="0" w:line="240" w:lineRule="auto"/>
              <w:ind w:left="-107" w:right="-117"/>
              <w:jc w:val="center"/>
            </w:pPr>
            <w:r>
              <w:rPr>
                <w:rFonts w:ascii="Times New Roman" w:hAnsi="Times New Roman"/>
                <w:sz w:val="20"/>
                <w:szCs w:val="20"/>
                <w:lang w:eastAsia="ru-RU"/>
              </w:rPr>
              <w:t>8</w:t>
            </w:r>
          </w:p>
        </w:tc>
        <w:tc>
          <w:tcPr>
            <w:tcW w:w="708"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2101</w:t>
            </w:r>
          </w:p>
          <w:p w:rsidR="00D96BE6" w:rsidRDefault="00D96BE6" w:rsidP="004423A4">
            <w:pPr>
              <w:spacing w:after="0" w:line="240" w:lineRule="auto"/>
              <w:ind w:left="-107" w:right="-117"/>
              <w:jc w:val="center"/>
              <w:rPr>
                <w:rFonts w:ascii="Times New Roman" w:hAnsi="Times New Roman"/>
                <w:color w:val="000000"/>
                <w:sz w:val="20"/>
                <w:szCs w:val="20"/>
                <w:lang w:eastAsia="ru-RU"/>
              </w:rPr>
            </w:pPr>
          </w:p>
        </w:tc>
        <w:tc>
          <w:tcPr>
            <w:tcW w:w="567" w:type="dxa"/>
            <w:tcBorders>
              <w:bottom w:val="single" w:sz="4" w:space="0" w:color="000000"/>
              <w:right w:val="single" w:sz="4" w:space="0" w:color="000000"/>
            </w:tcBorders>
            <w:shd w:val="clear" w:color="auto" w:fill="auto"/>
            <w:vAlign w:val="center"/>
          </w:tcPr>
          <w:p w:rsidR="00D96BE6" w:rsidRDefault="00D96BE6" w:rsidP="004423A4">
            <w:pPr>
              <w:spacing w:after="0" w:line="240" w:lineRule="auto"/>
              <w:ind w:left="-107" w:right="-117"/>
              <w:jc w:val="center"/>
            </w:pPr>
            <w:r>
              <w:t>37</w:t>
            </w: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84,5</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84,16</w:t>
            </w:r>
          </w:p>
          <w:p w:rsidR="00D96BE6" w:rsidRDefault="00D96BE6" w:rsidP="004423A4">
            <w:pPr>
              <w:snapToGrid w:val="0"/>
              <w:spacing w:after="0" w:line="240" w:lineRule="auto"/>
              <w:ind w:left="-107" w:right="-117"/>
              <w:jc w:val="center"/>
            </w:pPr>
          </w:p>
        </w:tc>
        <w:tc>
          <w:tcPr>
            <w:tcW w:w="717"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21,7</w:t>
            </w:r>
          </w:p>
          <w:p w:rsidR="00D96BE6" w:rsidRDefault="00D96BE6" w:rsidP="004423A4">
            <w:pPr>
              <w:snapToGrid w:val="0"/>
              <w:spacing w:after="0" w:line="240" w:lineRule="auto"/>
              <w:ind w:left="-107" w:right="-117"/>
              <w:jc w:val="center"/>
            </w:pPr>
          </w:p>
        </w:tc>
        <w:tc>
          <w:tcPr>
            <w:tcW w:w="851" w:type="dxa"/>
            <w:tcBorders>
              <w:bottom w:val="single" w:sz="4" w:space="0" w:color="000000"/>
              <w:right w:val="single" w:sz="4" w:space="0" w:color="000000"/>
            </w:tcBorders>
            <w:shd w:val="clear" w:color="auto" w:fill="auto"/>
            <w:vAlign w:val="center"/>
          </w:tcPr>
          <w:p w:rsidR="00D96BE6" w:rsidRDefault="00D96BE6" w:rsidP="004423A4">
            <w:pPr>
              <w:jc w:val="center"/>
              <w:rPr>
                <w:rFonts w:cs="Calibri"/>
                <w:color w:val="000000"/>
              </w:rPr>
            </w:pPr>
            <w:r>
              <w:rPr>
                <w:rFonts w:cs="Calibri"/>
                <w:color w:val="000000"/>
              </w:rPr>
              <w:t>20,67</w:t>
            </w:r>
          </w:p>
          <w:p w:rsidR="00D96BE6" w:rsidRDefault="00D96BE6" w:rsidP="004423A4">
            <w:pPr>
              <w:snapToGrid w:val="0"/>
              <w:spacing w:after="0" w:line="240" w:lineRule="auto"/>
              <w:ind w:left="-107" w:right="-117"/>
              <w:jc w:val="center"/>
            </w:pPr>
          </w:p>
        </w:tc>
        <w:tc>
          <w:tcPr>
            <w:tcW w:w="850"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15,5</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62,8</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20,52</w:t>
            </w:r>
          </w:p>
        </w:tc>
        <w:tc>
          <w:tcPr>
            <w:tcW w:w="717" w:type="dxa"/>
            <w:tcBorders>
              <w:bottom w:val="single" w:sz="4" w:space="0" w:color="000000"/>
              <w:right w:val="single" w:sz="4" w:space="0" w:color="000000"/>
            </w:tcBorders>
            <w:shd w:val="clear" w:color="auto" w:fill="auto"/>
            <w:vAlign w:val="bottom"/>
          </w:tcPr>
          <w:p w:rsidR="00D96BE6" w:rsidRDefault="00D96BE6" w:rsidP="004423A4">
            <w:pPr>
              <w:jc w:val="right"/>
              <w:rPr>
                <w:rFonts w:cs="Calibri"/>
                <w:color w:val="000000"/>
              </w:rPr>
            </w:pPr>
            <w:r>
              <w:rPr>
                <w:rFonts w:cs="Calibri"/>
                <w:color w:val="000000"/>
              </w:rPr>
              <w:t>1,18</w:t>
            </w:r>
          </w:p>
        </w:tc>
      </w:tr>
    </w:tbl>
    <w:p w:rsidR="00C645C2" w:rsidRDefault="00C645C2" w:rsidP="00C645C2">
      <w:pPr>
        <w:pStyle w:val="110"/>
        <w:tabs>
          <w:tab w:val="left" w:pos="6765"/>
        </w:tabs>
        <w:jc w:val="both"/>
        <w:rPr>
          <w:rFonts w:ascii="Times New Roman" w:hAnsi="Times New Roman"/>
          <w:b/>
          <w:sz w:val="20"/>
          <w:szCs w:val="20"/>
        </w:rPr>
      </w:pPr>
    </w:p>
    <w:p w:rsidR="00C645C2" w:rsidRDefault="00C645C2" w:rsidP="00C645C2">
      <w:pPr>
        <w:pStyle w:val="110"/>
        <w:tabs>
          <w:tab w:val="left" w:pos="6765"/>
        </w:tabs>
        <w:jc w:val="both"/>
        <w:rPr>
          <w:rFonts w:ascii="Times New Roman" w:hAnsi="Times New Roman"/>
          <w:b/>
          <w:sz w:val="20"/>
          <w:szCs w:val="20"/>
        </w:rPr>
      </w:pPr>
    </w:p>
    <w:p w:rsidR="00C645C2" w:rsidRDefault="00C645C2" w:rsidP="00C645C2">
      <w:pPr>
        <w:pStyle w:val="110"/>
        <w:tabs>
          <w:tab w:val="left" w:pos="6765"/>
        </w:tabs>
        <w:jc w:val="both"/>
        <w:rPr>
          <w:rFonts w:ascii="Times New Roman" w:hAnsi="Times New Roman"/>
          <w:b/>
          <w:sz w:val="20"/>
          <w:szCs w:val="20"/>
        </w:rPr>
      </w:pPr>
    </w:p>
    <w:p w:rsidR="005441E1" w:rsidRPr="00C01AE1" w:rsidRDefault="005441E1" w:rsidP="00B648CB">
      <w:pPr>
        <w:pStyle w:val="10"/>
        <w:tabs>
          <w:tab w:val="left" w:pos="6765"/>
        </w:tabs>
        <w:jc w:val="both"/>
        <w:rPr>
          <w:rFonts w:ascii="Times New Roman" w:hAnsi="Times New Roman" w:cs="Times New Roman"/>
          <w:b/>
          <w:sz w:val="20"/>
          <w:szCs w:val="20"/>
        </w:rPr>
      </w:pPr>
    </w:p>
    <w:p w:rsidR="00B648CB" w:rsidRPr="00C01AE1" w:rsidRDefault="00B648CB" w:rsidP="00B648CB">
      <w:pPr>
        <w:pStyle w:val="a4"/>
        <w:jc w:val="both"/>
        <w:rPr>
          <w:rFonts w:ascii="Times New Roman" w:hAnsi="Times New Roman" w:cs="Times New Roman"/>
          <w:b/>
          <w:sz w:val="20"/>
          <w:szCs w:val="20"/>
        </w:rPr>
      </w:pPr>
      <w:r w:rsidRPr="00C01AE1">
        <w:rPr>
          <w:rFonts w:ascii="Times New Roman" w:hAnsi="Times New Roman" w:cs="Times New Roman"/>
          <w:b/>
          <w:sz w:val="20"/>
          <w:szCs w:val="20"/>
        </w:rPr>
        <w:t xml:space="preserve">Гистограммы по результатам написания ВПР по математике </w:t>
      </w:r>
    </w:p>
    <w:p w:rsidR="00B648CB" w:rsidRPr="00C01AE1" w:rsidRDefault="00B648CB" w:rsidP="00B648CB">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B648CB" w:rsidRPr="00C01AE1" w:rsidRDefault="00B648CB" w:rsidP="00B648CB">
      <w:pPr>
        <w:pStyle w:val="a4"/>
        <w:jc w:val="right"/>
        <w:rPr>
          <w:rFonts w:ascii="Times New Roman" w:hAnsi="Times New Roman" w:cs="Times New Roman"/>
          <w:b/>
          <w:sz w:val="20"/>
          <w:szCs w:val="20"/>
        </w:rPr>
      </w:pPr>
      <w:r w:rsidRPr="00C01AE1">
        <w:rPr>
          <w:rFonts w:ascii="Times New Roman" w:hAnsi="Times New Roman" w:cs="Times New Roman"/>
          <w:b/>
          <w:sz w:val="20"/>
          <w:szCs w:val="20"/>
        </w:rPr>
        <w:lastRenderedPageBreak/>
        <w:t>Гистограмма 1</w:t>
      </w:r>
    </w:p>
    <w:p w:rsidR="00B648CB" w:rsidRPr="00C01AE1" w:rsidRDefault="00B648CB" w:rsidP="00B648CB">
      <w:pPr>
        <w:pStyle w:val="10"/>
        <w:tabs>
          <w:tab w:val="left" w:pos="6765"/>
        </w:tabs>
        <w:jc w:val="both"/>
        <w:rPr>
          <w:rFonts w:ascii="Times New Roman" w:hAnsi="Times New Roman" w:cs="Times New Roman"/>
          <w:b/>
          <w:sz w:val="20"/>
          <w:szCs w:val="20"/>
        </w:rPr>
      </w:pPr>
    </w:p>
    <w:p w:rsidR="00B648CB" w:rsidRPr="00C01AE1" w:rsidRDefault="00B648CB" w:rsidP="00B648CB">
      <w:pPr>
        <w:pStyle w:val="10"/>
        <w:tabs>
          <w:tab w:val="left" w:pos="6765"/>
        </w:tabs>
        <w:jc w:val="both"/>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6191250" cy="19716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48CB" w:rsidRDefault="00B648CB" w:rsidP="00B648CB">
      <w:pPr>
        <w:pStyle w:val="10"/>
        <w:tabs>
          <w:tab w:val="left" w:pos="6765"/>
        </w:tabs>
        <w:jc w:val="both"/>
        <w:rPr>
          <w:rFonts w:ascii="Times New Roman" w:hAnsi="Times New Roman" w:cs="Times New Roman"/>
          <w:b/>
          <w:sz w:val="20"/>
          <w:szCs w:val="20"/>
        </w:rPr>
      </w:pPr>
    </w:p>
    <w:p w:rsidR="00F80017" w:rsidRDefault="00B7715A" w:rsidP="00B648CB">
      <w:pPr>
        <w:pStyle w:val="10"/>
        <w:tabs>
          <w:tab w:val="left" w:pos="6765"/>
        </w:tabs>
        <w:jc w:val="both"/>
        <w:rPr>
          <w:rFonts w:ascii="Times New Roman" w:hAnsi="Times New Roman" w:cs="Times New Roman"/>
          <w:b/>
          <w:sz w:val="20"/>
          <w:szCs w:val="20"/>
        </w:rPr>
      </w:pPr>
      <w:r>
        <w:rPr>
          <w:rFonts w:ascii="Times New Roman" w:hAnsi="Times New Roman" w:cs="Times New Roman"/>
          <w:b/>
          <w:sz w:val="20"/>
          <w:szCs w:val="20"/>
        </w:rPr>
        <w:t xml:space="preserve">   </w:t>
      </w:r>
      <w:r w:rsidR="004903F4">
        <w:rPr>
          <w:rFonts w:ascii="Times New Roman" w:hAnsi="Times New Roman" w:cs="Times New Roman"/>
          <w:b/>
          <w:sz w:val="20"/>
          <w:szCs w:val="20"/>
        </w:rPr>
        <w:t>В 20223 году обучающиеся 5 классов показали на ВПР по математике наиболее высокие результаты: самая маленькая группа обучающихся, получивших неудовлетворительные отметки (9,17%), самая малочисленная группа обучающихся, получивших на ВПР отметку «3»</w:t>
      </w:r>
      <w:proofErr w:type="gramStart"/>
      <w:r w:rsidR="00276803">
        <w:rPr>
          <w:rFonts w:ascii="Times New Roman" w:hAnsi="Times New Roman" w:cs="Times New Roman"/>
          <w:b/>
          <w:sz w:val="20"/>
          <w:szCs w:val="20"/>
        </w:rPr>
        <w:t xml:space="preserve">( </w:t>
      </w:r>
      <w:proofErr w:type="gramEnd"/>
      <w:r w:rsidR="00276803">
        <w:rPr>
          <w:rFonts w:ascii="Times New Roman" w:hAnsi="Times New Roman" w:cs="Times New Roman"/>
          <w:b/>
          <w:sz w:val="20"/>
          <w:szCs w:val="20"/>
        </w:rPr>
        <w:t>36,39%), самые много</w:t>
      </w:r>
      <w:r w:rsidR="004903F4">
        <w:rPr>
          <w:rFonts w:ascii="Times New Roman" w:hAnsi="Times New Roman" w:cs="Times New Roman"/>
          <w:b/>
          <w:sz w:val="20"/>
          <w:szCs w:val="20"/>
        </w:rPr>
        <w:t>численные группы обучающихся, получивших отметки «4»</w:t>
      </w:r>
      <w:r w:rsidR="00726344">
        <w:rPr>
          <w:rFonts w:ascii="Times New Roman" w:hAnsi="Times New Roman" w:cs="Times New Roman"/>
          <w:b/>
          <w:sz w:val="20"/>
          <w:szCs w:val="20"/>
        </w:rPr>
        <w:t>(38,25%)</w:t>
      </w:r>
      <w:r w:rsidR="004903F4">
        <w:rPr>
          <w:rFonts w:ascii="Times New Roman" w:hAnsi="Times New Roman" w:cs="Times New Roman"/>
          <w:b/>
          <w:sz w:val="20"/>
          <w:szCs w:val="20"/>
        </w:rPr>
        <w:t xml:space="preserve"> и «5»</w:t>
      </w:r>
      <w:r w:rsidR="00726344">
        <w:rPr>
          <w:rFonts w:ascii="Times New Roman" w:hAnsi="Times New Roman" w:cs="Times New Roman"/>
          <w:b/>
          <w:sz w:val="20"/>
          <w:szCs w:val="20"/>
        </w:rPr>
        <w:t>(16,20%)</w:t>
      </w:r>
      <w:r w:rsidR="00990263">
        <w:rPr>
          <w:rFonts w:ascii="Times New Roman" w:hAnsi="Times New Roman" w:cs="Times New Roman"/>
          <w:b/>
          <w:sz w:val="20"/>
          <w:szCs w:val="20"/>
        </w:rPr>
        <w:t>.  В 6-8 классах снижется количество обучающихся, получивших отметки «4» и «5», увеличиваются группы обучающихся, получивших отметки «3» и «2»</w:t>
      </w:r>
      <w:r w:rsidR="00F80017">
        <w:rPr>
          <w:rFonts w:ascii="Times New Roman" w:hAnsi="Times New Roman" w:cs="Times New Roman"/>
          <w:b/>
          <w:sz w:val="20"/>
          <w:szCs w:val="20"/>
        </w:rPr>
        <w:t xml:space="preserve">. </w:t>
      </w:r>
    </w:p>
    <w:p w:rsidR="006C619C" w:rsidRPr="006C619C" w:rsidRDefault="00990263" w:rsidP="00B648CB">
      <w:pPr>
        <w:pStyle w:val="10"/>
        <w:tabs>
          <w:tab w:val="left" w:pos="6765"/>
        </w:tabs>
        <w:jc w:val="both"/>
        <w:rPr>
          <w:rFonts w:ascii="Times New Roman" w:hAnsi="Times New Roman" w:cs="Times New Roman"/>
          <w:sz w:val="20"/>
          <w:szCs w:val="20"/>
        </w:rPr>
      </w:pPr>
      <w:r>
        <w:rPr>
          <w:rFonts w:ascii="Times New Roman" w:hAnsi="Times New Roman" w:cs="Times New Roman"/>
          <w:b/>
          <w:sz w:val="20"/>
          <w:szCs w:val="20"/>
        </w:rPr>
        <w:t xml:space="preserve">В 2022 году наблюдалось </w:t>
      </w:r>
      <w:r w:rsidR="006C619C">
        <w:rPr>
          <w:rFonts w:ascii="Times New Roman" w:hAnsi="Times New Roman" w:cs="Times New Roman"/>
          <w:b/>
          <w:sz w:val="20"/>
          <w:szCs w:val="20"/>
        </w:rPr>
        <w:t xml:space="preserve"> снижение неудовлетворительных результатов к 8</w:t>
      </w:r>
      <w:r w:rsidR="002B6CF9">
        <w:rPr>
          <w:rFonts w:ascii="Times New Roman" w:hAnsi="Times New Roman" w:cs="Times New Roman"/>
          <w:b/>
          <w:sz w:val="20"/>
          <w:szCs w:val="20"/>
        </w:rPr>
        <w:t xml:space="preserve"> классу, одновременно происходило</w:t>
      </w:r>
      <w:r w:rsidR="006C619C">
        <w:rPr>
          <w:rFonts w:ascii="Times New Roman" w:hAnsi="Times New Roman" w:cs="Times New Roman"/>
          <w:b/>
          <w:sz w:val="20"/>
          <w:szCs w:val="20"/>
        </w:rPr>
        <w:t xml:space="preserve"> значительный рост группы учащихся, получивших отметку «3» на ВПР по математике. Группы обучающихся, получивших отметки «4» и «5</w:t>
      </w:r>
      <w:r w:rsidR="002B6CF9">
        <w:rPr>
          <w:rFonts w:ascii="Times New Roman" w:hAnsi="Times New Roman" w:cs="Times New Roman"/>
          <w:b/>
          <w:sz w:val="20"/>
          <w:szCs w:val="20"/>
        </w:rPr>
        <w:t>» к 8 классу так же уменьшались</w:t>
      </w:r>
      <w:r w:rsidR="00726344">
        <w:rPr>
          <w:rFonts w:ascii="Times New Roman" w:hAnsi="Times New Roman" w:cs="Times New Roman"/>
          <w:b/>
          <w:sz w:val="20"/>
          <w:szCs w:val="20"/>
        </w:rPr>
        <w:t xml:space="preserve">. </w:t>
      </w:r>
    </w:p>
    <w:p w:rsidR="00B648CB" w:rsidRPr="00C01AE1" w:rsidRDefault="00B648CB" w:rsidP="00B648CB">
      <w:pPr>
        <w:pStyle w:val="a4"/>
        <w:jc w:val="center"/>
        <w:rPr>
          <w:rFonts w:ascii="Times New Roman" w:hAnsi="Times New Roman" w:cs="Times New Roman"/>
          <w:b/>
          <w:sz w:val="20"/>
          <w:szCs w:val="20"/>
        </w:rPr>
      </w:pPr>
    </w:p>
    <w:p w:rsidR="00B648CB" w:rsidRDefault="00B648CB" w:rsidP="0088373A">
      <w:pPr>
        <w:pStyle w:val="a4"/>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9D04AB" w:rsidRDefault="009D04AB" w:rsidP="009D04AB">
      <w:pPr>
        <w:pStyle w:val="3"/>
      </w:pPr>
    </w:p>
    <w:p w:rsidR="009D04AB" w:rsidRDefault="009D04AB" w:rsidP="009D04AB">
      <w:pPr>
        <w:pStyle w:val="3"/>
        <w:jc w:val="center"/>
        <w:rPr>
          <w:rFonts w:ascii="Times New Roman" w:hAnsi="Times New Roman"/>
          <w:sz w:val="20"/>
          <w:szCs w:val="20"/>
        </w:rPr>
      </w:pPr>
    </w:p>
    <w:tbl>
      <w:tblPr>
        <w:tblW w:w="0" w:type="auto"/>
        <w:tblInd w:w="96" w:type="dxa"/>
        <w:tblLayout w:type="fixed"/>
        <w:tblLook w:val="0000"/>
      </w:tblPr>
      <w:tblGrid>
        <w:gridCol w:w="7383"/>
        <w:gridCol w:w="1560"/>
        <w:gridCol w:w="970"/>
      </w:tblGrid>
      <w:tr w:rsidR="009D04AB" w:rsidTr="00347E73">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4AB" w:rsidRDefault="009D04AB" w:rsidP="00347E73">
            <w:pPr>
              <w:spacing w:after="0" w:line="240" w:lineRule="auto"/>
            </w:pPr>
            <w:r>
              <w:rPr>
                <w:rFonts w:ascii="Times New Roman" w:hAnsi="Times New Roman"/>
                <w:color w:val="000000"/>
                <w:sz w:val="20"/>
                <w:szCs w:val="20"/>
                <w:lang w:eastAsia="ru-RU"/>
              </w:rPr>
              <w:t xml:space="preserve">ПГО  </w:t>
            </w:r>
            <w:r>
              <w:rPr>
                <w:rFonts w:ascii="Times New Roman" w:hAnsi="Times New Roman"/>
                <w:b/>
                <w:color w:val="000000"/>
                <w:sz w:val="20"/>
                <w:szCs w:val="20"/>
                <w:lang w:eastAsia="ru-RU"/>
              </w:rPr>
              <w:t>5 класс</w:t>
            </w:r>
          </w:p>
        </w:tc>
        <w:tc>
          <w:tcPr>
            <w:tcW w:w="1560" w:type="dxa"/>
            <w:tcBorders>
              <w:top w:val="single" w:sz="4" w:space="0" w:color="000000"/>
              <w:bottom w:val="single" w:sz="4" w:space="0" w:color="000000"/>
              <w:right w:val="single" w:sz="4" w:space="0" w:color="000000"/>
            </w:tcBorders>
            <w:shd w:val="clear" w:color="auto" w:fill="auto"/>
            <w:vAlign w:val="bottom"/>
          </w:tcPr>
          <w:p w:rsidR="009D04AB" w:rsidRDefault="009D04AB" w:rsidP="00347E73">
            <w:pPr>
              <w:spacing w:after="0" w:line="240" w:lineRule="auto"/>
            </w:pPr>
            <w:r>
              <w:rPr>
                <w:rFonts w:ascii="Times New Roman" w:hAnsi="Times New Roman"/>
                <w:color w:val="000000"/>
                <w:sz w:val="20"/>
                <w:szCs w:val="20"/>
                <w:lang w:eastAsia="ru-RU"/>
              </w:rPr>
              <w:t> количество</w:t>
            </w:r>
          </w:p>
        </w:tc>
        <w:tc>
          <w:tcPr>
            <w:tcW w:w="970" w:type="dxa"/>
            <w:tcBorders>
              <w:top w:val="single" w:sz="4" w:space="0" w:color="000000"/>
              <w:bottom w:val="single" w:sz="4" w:space="0" w:color="000000"/>
              <w:right w:val="single" w:sz="4" w:space="0" w:color="000000"/>
            </w:tcBorders>
            <w:shd w:val="clear" w:color="auto" w:fill="auto"/>
            <w:vAlign w:val="bottom"/>
          </w:tcPr>
          <w:p w:rsidR="009D04AB" w:rsidRDefault="009D04AB" w:rsidP="00347E73">
            <w:pPr>
              <w:spacing w:after="0" w:line="240" w:lineRule="auto"/>
            </w:pPr>
            <w:r>
              <w:rPr>
                <w:rFonts w:ascii="Times New Roman" w:hAnsi="Times New Roman"/>
                <w:color w:val="000000"/>
                <w:sz w:val="20"/>
                <w:szCs w:val="20"/>
                <w:lang w:eastAsia="ru-RU"/>
              </w:rPr>
              <w:t>% </w:t>
            </w:r>
          </w:p>
        </w:tc>
      </w:tr>
      <w:tr w:rsidR="003D18B6"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3D18B6" w:rsidRDefault="003D18B6" w:rsidP="00347E73">
            <w:pPr>
              <w:spacing w:after="0" w:line="240" w:lineRule="auto"/>
            </w:pPr>
            <w:r>
              <w:rPr>
                <w:rFonts w:ascii="Times New Roman" w:hAnsi="Times New Roman"/>
                <w:color w:val="000000"/>
                <w:sz w:val="20"/>
                <w:szCs w:val="20"/>
                <w:lang w:eastAsia="ru-RU"/>
              </w:rPr>
              <w:t xml:space="preserve">  Понизили (Отметка &lt;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688</w:t>
            </w:r>
          </w:p>
        </w:tc>
        <w:tc>
          <w:tcPr>
            <w:tcW w:w="97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27,79</w:t>
            </w:r>
          </w:p>
        </w:tc>
      </w:tr>
      <w:tr w:rsidR="003D18B6"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3D18B6" w:rsidRDefault="003D18B6" w:rsidP="00347E73">
            <w:pPr>
              <w:spacing w:after="0" w:line="240" w:lineRule="auto"/>
            </w:pPr>
            <w:r>
              <w:rPr>
                <w:rFonts w:ascii="Times New Roman" w:hAnsi="Times New Roman"/>
                <w:color w:val="000000"/>
                <w:sz w:val="20"/>
                <w:szCs w:val="20"/>
                <w:lang w:eastAsia="ru-RU"/>
              </w:rPr>
              <w:t xml:space="preserve">  Подтвердили (Отметка = Отметке по журналу) %</w:t>
            </w:r>
          </w:p>
        </w:tc>
        <w:tc>
          <w:tcPr>
            <w:tcW w:w="156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1476</w:t>
            </w:r>
          </w:p>
        </w:tc>
        <w:tc>
          <w:tcPr>
            <w:tcW w:w="97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59,61</w:t>
            </w:r>
          </w:p>
        </w:tc>
      </w:tr>
      <w:tr w:rsidR="003D18B6"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3D18B6" w:rsidRDefault="003D18B6" w:rsidP="00347E73">
            <w:pPr>
              <w:spacing w:after="0" w:line="240" w:lineRule="auto"/>
            </w:pPr>
            <w:r>
              <w:rPr>
                <w:rFonts w:ascii="Times New Roman" w:hAnsi="Times New Roman"/>
                <w:color w:val="000000"/>
                <w:sz w:val="20"/>
                <w:szCs w:val="20"/>
                <w:lang w:eastAsia="ru-RU"/>
              </w:rPr>
              <w:t xml:space="preserve">  Повысили (Отметка &gt;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312</w:t>
            </w:r>
          </w:p>
        </w:tc>
        <w:tc>
          <w:tcPr>
            <w:tcW w:w="97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12,6</w:t>
            </w:r>
          </w:p>
        </w:tc>
      </w:tr>
      <w:tr w:rsidR="003D18B6"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3D18B6" w:rsidRDefault="003D18B6" w:rsidP="00347E73">
            <w:pPr>
              <w:spacing w:after="0" w:line="240" w:lineRule="auto"/>
            </w:pPr>
            <w:r>
              <w:rPr>
                <w:rFonts w:ascii="Times New Roman" w:hAnsi="Times New Roman"/>
                <w:color w:val="000000"/>
                <w:sz w:val="20"/>
                <w:szCs w:val="20"/>
                <w:lang w:eastAsia="ru-RU"/>
              </w:rPr>
              <w:t xml:space="preserve">  Всего</w:t>
            </w:r>
          </w:p>
        </w:tc>
        <w:tc>
          <w:tcPr>
            <w:tcW w:w="156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2476</w:t>
            </w:r>
          </w:p>
        </w:tc>
        <w:tc>
          <w:tcPr>
            <w:tcW w:w="970" w:type="dxa"/>
            <w:tcBorders>
              <w:bottom w:val="single" w:sz="4" w:space="0" w:color="000000"/>
              <w:right w:val="single" w:sz="4" w:space="0" w:color="000000"/>
            </w:tcBorders>
            <w:shd w:val="clear" w:color="auto" w:fill="auto"/>
            <w:vAlign w:val="bottom"/>
          </w:tcPr>
          <w:p w:rsidR="003D18B6" w:rsidRDefault="003D18B6">
            <w:pPr>
              <w:jc w:val="right"/>
              <w:rPr>
                <w:rFonts w:cs="Calibri"/>
                <w:color w:val="000000"/>
              </w:rPr>
            </w:pPr>
            <w:r>
              <w:rPr>
                <w:rFonts w:cs="Calibri"/>
                <w:color w:val="000000"/>
              </w:rPr>
              <w:t>100</w:t>
            </w:r>
          </w:p>
        </w:tc>
      </w:tr>
      <w:tr w:rsidR="009D04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9D04AB" w:rsidRDefault="009D04AB" w:rsidP="00347E73">
            <w:pPr>
              <w:spacing w:after="0" w:line="240" w:lineRule="auto"/>
            </w:pPr>
            <w:r>
              <w:rPr>
                <w:rFonts w:ascii="Times New Roman" w:hAnsi="Times New Roman"/>
                <w:color w:val="000000"/>
                <w:sz w:val="20"/>
                <w:szCs w:val="20"/>
                <w:lang w:eastAsia="ru-RU"/>
              </w:rPr>
              <w:t xml:space="preserve">ПГО  </w:t>
            </w:r>
            <w:r>
              <w:rPr>
                <w:rFonts w:ascii="Times New Roman" w:hAnsi="Times New Roman"/>
                <w:b/>
                <w:color w:val="000000"/>
                <w:sz w:val="20"/>
                <w:szCs w:val="20"/>
                <w:lang w:eastAsia="ru-RU"/>
              </w:rPr>
              <w:t>6 класс</w:t>
            </w:r>
          </w:p>
        </w:tc>
        <w:tc>
          <w:tcPr>
            <w:tcW w:w="1560" w:type="dxa"/>
            <w:tcBorders>
              <w:bottom w:val="single" w:sz="4" w:space="0" w:color="000000"/>
              <w:right w:val="single" w:sz="4" w:space="0" w:color="000000"/>
            </w:tcBorders>
            <w:shd w:val="clear" w:color="auto" w:fill="auto"/>
            <w:vAlign w:val="bottom"/>
          </w:tcPr>
          <w:p w:rsidR="009D04AB" w:rsidRDefault="009D04AB" w:rsidP="00347E73">
            <w:pPr>
              <w:jc w:val="right"/>
            </w:pPr>
            <w:r>
              <w:rPr>
                <w:rFonts w:ascii="Times New Roman" w:hAnsi="Times New Roman"/>
                <w:color w:val="000000"/>
                <w:sz w:val="20"/>
                <w:szCs w:val="20"/>
              </w:rPr>
              <w:t> количество</w:t>
            </w:r>
          </w:p>
        </w:tc>
        <w:tc>
          <w:tcPr>
            <w:tcW w:w="970" w:type="dxa"/>
            <w:tcBorders>
              <w:bottom w:val="single" w:sz="4" w:space="0" w:color="000000"/>
              <w:right w:val="single" w:sz="4" w:space="0" w:color="000000"/>
            </w:tcBorders>
            <w:shd w:val="clear" w:color="auto" w:fill="auto"/>
            <w:vAlign w:val="bottom"/>
          </w:tcPr>
          <w:p w:rsidR="009D04AB" w:rsidRDefault="009D04AB" w:rsidP="00347E73">
            <w:pPr>
              <w:jc w:val="right"/>
            </w:pPr>
            <w:r>
              <w:rPr>
                <w:rFonts w:ascii="Times New Roman" w:hAnsi="Times New Roman"/>
                <w:color w:val="000000"/>
                <w:sz w:val="20"/>
                <w:szCs w:val="20"/>
              </w:rPr>
              <w:t>% </w:t>
            </w:r>
          </w:p>
        </w:tc>
      </w:tr>
      <w:tr w:rsidR="00BC1FFC"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BC1FFC" w:rsidRDefault="00BC1FFC" w:rsidP="00347E73">
            <w:pPr>
              <w:spacing w:after="0" w:line="240" w:lineRule="auto"/>
            </w:pPr>
            <w:r>
              <w:rPr>
                <w:rFonts w:ascii="Times New Roman" w:hAnsi="Times New Roman"/>
                <w:color w:val="000000"/>
                <w:sz w:val="20"/>
                <w:szCs w:val="20"/>
                <w:lang w:eastAsia="ru-RU"/>
              </w:rPr>
              <w:t xml:space="preserve">  Понизили (Отметка &lt;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1126</w:t>
            </w:r>
          </w:p>
        </w:tc>
        <w:tc>
          <w:tcPr>
            <w:tcW w:w="97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43,32</w:t>
            </w:r>
          </w:p>
        </w:tc>
      </w:tr>
      <w:tr w:rsidR="00BC1FFC"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BC1FFC" w:rsidRDefault="00BC1FFC" w:rsidP="00347E73">
            <w:pPr>
              <w:spacing w:after="0" w:line="240" w:lineRule="auto"/>
            </w:pPr>
            <w:r>
              <w:rPr>
                <w:rFonts w:ascii="Times New Roman" w:hAnsi="Times New Roman"/>
                <w:color w:val="000000"/>
                <w:sz w:val="20"/>
                <w:szCs w:val="20"/>
                <w:lang w:eastAsia="ru-RU"/>
              </w:rPr>
              <w:t xml:space="preserve">  Подтвердили (Отметка = Отметке по журналу) %</w:t>
            </w:r>
          </w:p>
        </w:tc>
        <w:tc>
          <w:tcPr>
            <w:tcW w:w="156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1344</w:t>
            </w:r>
          </w:p>
        </w:tc>
        <w:tc>
          <w:tcPr>
            <w:tcW w:w="97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51,71</w:t>
            </w:r>
          </w:p>
        </w:tc>
      </w:tr>
      <w:tr w:rsidR="00BC1FFC"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BC1FFC" w:rsidRDefault="00BC1FFC" w:rsidP="00347E73">
            <w:pPr>
              <w:spacing w:after="0" w:line="240" w:lineRule="auto"/>
            </w:pPr>
            <w:r>
              <w:rPr>
                <w:rFonts w:ascii="Times New Roman" w:hAnsi="Times New Roman"/>
                <w:color w:val="000000"/>
                <w:sz w:val="20"/>
                <w:szCs w:val="20"/>
                <w:lang w:eastAsia="ru-RU"/>
              </w:rPr>
              <w:t xml:space="preserve">  Повысили (Отметка &gt;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129</w:t>
            </w:r>
          </w:p>
        </w:tc>
        <w:tc>
          <w:tcPr>
            <w:tcW w:w="97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4,96</w:t>
            </w:r>
          </w:p>
        </w:tc>
      </w:tr>
      <w:tr w:rsidR="00BC1FFC"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BC1FFC" w:rsidRDefault="00BC1FFC" w:rsidP="00347E73">
            <w:pPr>
              <w:spacing w:after="0" w:line="240" w:lineRule="auto"/>
            </w:pPr>
            <w:r>
              <w:rPr>
                <w:rFonts w:ascii="Times New Roman" w:hAnsi="Times New Roman"/>
                <w:color w:val="000000"/>
                <w:sz w:val="20"/>
                <w:szCs w:val="20"/>
                <w:lang w:eastAsia="ru-RU"/>
              </w:rPr>
              <w:t xml:space="preserve">  Всего</w:t>
            </w:r>
          </w:p>
        </w:tc>
        <w:tc>
          <w:tcPr>
            <w:tcW w:w="156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2600</w:t>
            </w:r>
          </w:p>
        </w:tc>
        <w:tc>
          <w:tcPr>
            <w:tcW w:w="970" w:type="dxa"/>
            <w:tcBorders>
              <w:bottom w:val="single" w:sz="4" w:space="0" w:color="000000"/>
              <w:right w:val="single" w:sz="4" w:space="0" w:color="000000"/>
            </w:tcBorders>
            <w:shd w:val="clear" w:color="auto" w:fill="auto"/>
            <w:vAlign w:val="bottom"/>
          </w:tcPr>
          <w:p w:rsidR="00BC1FFC" w:rsidRDefault="00BC1FFC">
            <w:pPr>
              <w:jc w:val="right"/>
              <w:rPr>
                <w:rFonts w:cs="Calibri"/>
                <w:color w:val="000000"/>
              </w:rPr>
            </w:pPr>
            <w:r>
              <w:rPr>
                <w:rFonts w:cs="Calibri"/>
                <w:color w:val="000000"/>
              </w:rPr>
              <w:t>100</w:t>
            </w:r>
          </w:p>
        </w:tc>
      </w:tr>
      <w:tr w:rsidR="009D04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9D04AB" w:rsidRDefault="009D04AB" w:rsidP="00347E73">
            <w:pPr>
              <w:spacing w:after="0" w:line="240" w:lineRule="auto"/>
            </w:pPr>
            <w:r>
              <w:rPr>
                <w:rFonts w:ascii="Times New Roman" w:hAnsi="Times New Roman"/>
                <w:color w:val="000000"/>
                <w:sz w:val="20"/>
                <w:szCs w:val="20"/>
                <w:lang w:eastAsia="ru-RU"/>
              </w:rPr>
              <w:t xml:space="preserve">ПГО  </w:t>
            </w:r>
            <w:r>
              <w:rPr>
                <w:rFonts w:ascii="Times New Roman" w:hAnsi="Times New Roman"/>
                <w:b/>
                <w:color w:val="000000"/>
                <w:sz w:val="20"/>
                <w:szCs w:val="20"/>
                <w:lang w:eastAsia="ru-RU"/>
              </w:rPr>
              <w:t>7  класс</w:t>
            </w:r>
          </w:p>
        </w:tc>
        <w:tc>
          <w:tcPr>
            <w:tcW w:w="1560" w:type="dxa"/>
            <w:tcBorders>
              <w:bottom w:val="single" w:sz="4" w:space="0" w:color="000000"/>
              <w:right w:val="single" w:sz="4" w:space="0" w:color="000000"/>
            </w:tcBorders>
            <w:shd w:val="clear" w:color="auto" w:fill="auto"/>
            <w:vAlign w:val="bottom"/>
          </w:tcPr>
          <w:p w:rsidR="009D04AB" w:rsidRDefault="009D04AB" w:rsidP="00347E73">
            <w:pPr>
              <w:jc w:val="right"/>
            </w:pPr>
            <w:r>
              <w:rPr>
                <w:rFonts w:ascii="Times New Roman" w:hAnsi="Times New Roman"/>
                <w:color w:val="000000"/>
                <w:sz w:val="20"/>
                <w:szCs w:val="20"/>
              </w:rPr>
              <w:t> количество</w:t>
            </w:r>
          </w:p>
        </w:tc>
        <w:tc>
          <w:tcPr>
            <w:tcW w:w="970" w:type="dxa"/>
            <w:tcBorders>
              <w:bottom w:val="single" w:sz="4" w:space="0" w:color="000000"/>
              <w:right w:val="single" w:sz="4" w:space="0" w:color="000000"/>
            </w:tcBorders>
            <w:shd w:val="clear" w:color="auto" w:fill="auto"/>
            <w:vAlign w:val="bottom"/>
          </w:tcPr>
          <w:p w:rsidR="009D04AB" w:rsidRDefault="009D04AB" w:rsidP="00347E73">
            <w:pPr>
              <w:jc w:val="right"/>
            </w:pPr>
            <w:r>
              <w:rPr>
                <w:rFonts w:ascii="Times New Roman" w:hAnsi="Times New Roman"/>
                <w:color w:val="000000"/>
                <w:sz w:val="20"/>
                <w:szCs w:val="20"/>
              </w:rPr>
              <w:t>% </w:t>
            </w:r>
          </w:p>
        </w:tc>
      </w:tr>
      <w:tr w:rsidR="004A35C4"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4A35C4" w:rsidRDefault="004A35C4" w:rsidP="00347E73">
            <w:pPr>
              <w:spacing w:after="0" w:line="240" w:lineRule="auto"/>
            </w:pPr>
            <w:r>
              <w:rPr>
                <w:rFonts w:ascii="Times New Roman" w:hAnsi="Times New Roman"/>
                <w:color w:val="000000"/>
                <w:sz w:val="20"/>
                <w:szCs w:val="20"/>
                <w:lang w:eastAsia="ru-RU"/>
              </w:rPr>
              <w:t xml:space="preserve">  Понизили (Отметка &lt;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821</w:t>
            </w:r>
          </w:p>
        </w:tc>
        <w:tc>
          <w:tcPr>
            <w:tcW w:w="97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35,42</w:t>
            </w:r>
          </w:p>
        </w:tc>
      </w:tr>
      <w:tr w:rsidR="004A35C4"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4A35C4" w:rsidRDefault="004A35C4" w:rsidP="00347E73">
            <w:pPr>
              <w:spacing w:after="0" w:line="240" w:lineRule="auto"/>
            </w:pPr>
            <w:r>
              <w:rPr>
                <w:rFonts w:ascii="Times New Roman" w:hAnsi="Times New Roman"/>
                <w:color w:val="000000"/>
                <w:sz w:val="20"/>
                <w:szCs w:val="20"/>
                <w:lang w:eastAsia="ru-RU"/>
              </w:rPr>
              <w:t xml:space="preserve">  Подтвердили (Отметка = Отметке по журналу) %</w:t>
            </w:r>
          </w:p>
        </w:tc>
        <w:tc>
          <w:tcPr>
            <w:tcW w:w="156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1311</w:t>
            </w:r>
          </w:p>
        </w:tc>
        <w:tc>
          <w:tcPr>
            <w:tcW w:w="97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56,56</w:t>
            </w:r>
          </w:p>
        </w:tc>
      </w:tr>
      <w:tr w:rsidR="004A35C4"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4A35C4" w:rsidRDefault="004A35C4" w:rsidP="00347E73">
            <w:pPr>
              <w:spacing w:after="0" w:line="240" w:lineRule="auto"/>
            </w:pPr>
            <w:r>
              <w:rPr>
                <w:rFonts w:ascii="Times New Roman" w:hAnsi="Times New Roman"/>
                <w:color w:val="000000"/>
                <w:sz w:val="20"/>
                <w:szCs w:val="20"/>
                <w:lang w:eastAsia="ru-RU"/>
              </w:rPr>
              <w:t xml:space="preserve">  Повысили (Отметка &gt;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186</w:t>
            </w:r>
          </w:p>
        </w:tc>
        <w:tc>
          <w:tcPr>
            <w:tcW w:w="97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8,02</w:t>
            </w:r>
          </w:p>
        </w:tc>
      </w:tr>
      <w:tr w:rsidR="004A35C4"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4A35C4" w:rsidRDefault="004A35C4" w:rsidP="00347E73">
            <w:pPr>
              <w:spacing w:after="0" w:line="240" w:lineRule="auto"/>
            </w:pPr>
            <w:r>
              <w:rPr>
                <w:rFonts w:ascii="Times New Roman" w:hAnsi="Times New Roman"/>
                <w:color w:val="000000"/>
                <w:sz w:val="20"/>
                <w:szCs w:val="20"/>
                <w:lang w:eastAsia="ru-RU"/>
              </w:rPr>
              <w:t xml:space="preserve">  Всего</w:t>
            </w:r>
          </w:p>
        </w:tc>
        <w:tc>
          <w:tcPr>
            <w:tcW w:w="156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2318</w:t>
            </w:r>
          </w:p>
        </w:tc>
        <w:tc>
          <w:tcPr>
            <w:tcW w:w="970" w:type="dxa"/>
            <w:tcBorders>
              <w:bottom w:val="single" w:sz="4" w:space="0" w:color="000000"/>
              <w:right w:val="single" w:sz="4" w:space="0" w:color="000000"/>
            </w:tcBorders>
            <w:shd w:val="clear" w:color="auto" w:fill="auto"/>
            <w:vAlign w:val="bottom"/>
          </w:tcPr>
          <w:p w:rsidR="004A35C4" w:rsidRDefault="004A35C4">
            <w:pPr>
              <w:jc w:val="right"/>
              <w:rPr>
                <w:rFonts w:cs="Calibri"/>
                <w:color w:val="000000"/>
              </w:rPr>
            </w:pPr>
            <w:r>
              <w:rPr>
                <w:rFonts w:cs="Calibri"/>
                <w:color w:val="000000"/>
              </w:rPr>
              <w:t>100</w:t>
            </w:r>
          </w:p>
        </w:tc>
      </w:tr>
      <w:tr w:rsidR="009D04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9D04AB" w:rsidRDefault="009D04AB" w:rsidP="00347E73">
            <w:pPr>
              <w:spacing w:after="0" w:line="240" w:lineRule="auto"/>
            </w:pPr>
            <w:r>
              <w:rPr>
                <w:rFonts w:ascii="Times New Roman" w:hAnsi="Times New Roman"/>
                <w:color w:val="000000"/>
                <w:sz w:val="20"/>
                <w:szCs w:val="20"/>
                <w:lang w:eastAsia="ru-RU"/>
              </w:rPr>
              <w:lastRenderedPageBreak/>
              <w:t xml:space="preserve">ПГО  </w:t>
            </w:r>
            <w:r>
              <w:rPr>
                <w:rFonts w:ascii="Times New Roman" w:hAnsi="Times New Roman"/>
                <w:b/>
                <w:color w:val="000000"/>
                <w:sz w:val="20"/>
                <w:szCs w:val="20"/>
                <w:lang w:eastAsia="ru-RU"/>
              </w:rPr>
              <w:t>8 класс</w:t>
            </w:r>
          </w:p>
        </w:tc>
        <w:tc>
          <w:tcPr>
            <w:tcW w:w="1560" w:type="dxa"/>
            <w:tcBorders>
              <w:bottom w:val="single" w:sz="4" w:space="0" w:color="000000"/>
              <w:right w:val="single" w:sz="4" w:space="0" w:color="000000"/>
            </w:tcBorders>
            <w:shd w:val="clear" w:color="auto" w:fill="auto"/>
            <w:vAlign w:val="bottom"/>
          </w:tcPr>
          <w:p w:rsidR="009D04AB" w:rsidRDefault="009D04AB" w:rsidP="00347E73">
            <w:pPr>
              <w:jc w:val="right"/>
            </w:pPr>
            <w:r>
              <w:rPr>
                <w:rFonts w:ascii="Times New Roman" w:hAnsi="Times New Roman"/>
                <w:color w:val="000000"/>
                <w:sz w:val="20"/>
                <w:szCs w:val="20"/>
              </w:rPr>
              <w:t> количество</w:t>
            </w:r>
          </w:p>
        </w:tc>
        <w:tc>
          <w:tcPr>
            <w:tcW w:w="970" w:type="dxa"/>
            <w:tcBorders>
              <w:bottom w:val="single" w:sz="4" w:space="0" w:color="000000"/>
              <w:right w:val="single" w:sz="4" w:space="0" w:color="000000"/>
            </w:tcBorders>
            <w:shd w:val="clear" w:color="auto" w:fill="auto"/>
            <w:vAlign w:val="bottom"/>
          </w:tcPr>
          <w:p w:rsidR="009D04AB" w:rsidRDefault="009D04AB" w:rsidP="00347E73">
            <w:pPr>
              <w:jc w:val="right"/>
            </w:pPr>
            <w:r>
              <w:rPr>
                <w:rFonts w:ascii="Times New Roman" w:hAnsi="Times New Roman"/>
                <w:color w:val="000000"/>
                <w:sz w:val="20"/>
                <w:szCs w:val="20"/>
              </w:rPr>
              <w:t>% </w:t>
            </w:r>
          </w:p>
        </w:tc>
      </w:tr>
      <w:tr w:rsidR="00DC78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DC78AB" w:rsidRDefault="00DC78AB" w:rsidP="00347E73">
            <w:pPr>
              <w:spacing w:after="0" w:line="240" w:lineRule="auto"/>
            </w:pPr>
            <w:r>
              <w:rPr>
                <w:rFonts w:ascii="Times New Roman" w:hAnsi="Times New Roman"/>
                <w:color w:val="000000"/>
                <w:sz w:val="20"/>
                <w:szCs w:val="20"/>
                <w:lang w:eastAsia="ru-RU"/>
              </w:rPr>
              <w:t xml:space="preserve">  Понизили (Отметка &lt;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830</w:t>
            </w:r>
          </w:p>
        </w:tc>
        <w:tc>
          <w:tcPr>
            <w:tcW w:w="97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42,59</w:t>
            </w:r>
          </w:p>
        </w:tc>
      </w:tr>
      <w:tr w:rsidR="00DC78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DC78AB" w:rsidRDefault="00DC78AB" w:rsidP="00347E73">
            <w:pPr>
              <w:spacing w:after="0" w:line="240" w:lineRule="auto"/>
            </w:pPr>
            <w:r>
              <w:rPr>
                <w:rFonts w:ascii="Times New Roman" w:hAnsi="Times New Roman"/>
                <w:color w:val="000000"/>
                <w:sz w:val="20"/>
                <w:szCs w:val="20"/>
                <w:lang w:eastAsia="ru-RU"/>
              </w:rPr>
              <w:t xml:space="preserve">  Подтвердили (Отметка = Отметке по журналу) %</w:t>
            </w:r>
          </w:p>
        </w:tc>
        <w:tc>
          <w:tcPr>
            <w:tcW w:w="156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1050</w:t>
            </w:r>
          </w:p>
        </w:tc>
        <w:tc>
          <w:tcPr>
            <w:tcW w:w="97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53,87</w:t>
            </w:r>
          </w:p>
        </w:tc>
      </w:tr>
      <w:tr w:rsidR="00DC78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DC78AB" w:rsidRDefault="00DC78AB" w:rsidP="00347E73">
            <w:pPr>
              <w:spacing w:after="0" w:line="240" w:lineRule="auto"/>
            </w:pPr>
            <w:r>
              <w:rPr>
                <w:rFonts w:ascii="Times New Roman" w:hAnsi="Times New Roman"/>
                <w:color w:val="000000"/>
                <w:sz w:val="20"/>
                <w:szCs w:val="20"/>
                <w:lang w:eastAsia="ru-RU"/>
              </w:rPr>
              <w:t xml:space="preserve">  Повысили (Отметка &gt; </w:t>
            </w:r>
            <w:proofErr w:type="gramStart"/>
            <w:r>
              <w:rPr>
                <w:rFonts w:ascii="Times New Roman" w:hAnsi="Times New Roman"/>
                <w:color w:val="000000"/>
                <w:sz w:val="20"/>
                <w:szCs w:val="20"/>
                <w:lang w:eastAsia="ru-RU"/>
              </w:rPr>
              <w:t>Отметка</w:t>
            </w:r>
            <w:proofErr w:type="gramEnd"/>
            <w:r>
              <w:rPr>
                <w:rFonts w:ascii="Times New Roman" w:hAnsi="Times New Roman"/>
                <w:color w:val="000000"/>
                <w:sz w:val="20"/>
                <w:szCs w:val="20"/>
                <w:lang w:eastAsia="ru-RU"/>
              </w:rPr>
              <w:t xml:space="preserve"> по журналу) %</w:t>
            </w:r>
          </w:p>
        </w:tc>
        <w:tc>
          <w:tcPr>
            <w:tcW w:w="156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69</w:t>
            </w:r>
          </w:p>
        </w:tc>
        <w:tc>
          <w:tcPr>
            <w:tcW w:w="97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3,54</w:t>
            </w:r>
          </w:p>
        </w:tc>
      </w:tr>
      <w:tr w:rsidR="00DC78AB" w:rsidTr="00347E73">
        <w:trPr>
          <w:trHeight w:val="283"/>
        </w:trPr>
        <w:tc>
          <w:tcPr>
            <w:tcW w:w="7383" w:type="dxa"/>
            <w:tcBorders>
              <w:left w:val="single" w:sz="4" w:space="0" w:color="000000"/>
              <w:bottom w:val="single" w:sz="4" w:space="0" w:color="000000"/>
              <w:right w:val="single" w:sz="4" w:space="0" w:color="000000"/>
            </w:tcBorders>
            <w:shd w:val="clear" w:color="auto" w:fill="auto"/>
            <w:vAlign w:val="bottom"/>
          </w:tcPr>
          <w:p w:rsidR="00DC78AB" w:rsidRDefault="00DC78AB" w:rsidP="00347E73">
            <w:pPr>
              <w:spacing w:after="0" w:line="240" w:lineRule="auto"/>
            </w:pPr>
            <w:r>
              <w:rPr>
                <w:rFonts w:ascii="Times New Roman" w:hAnsi="Times New Roman"/>
                <w:color w:val="000000"/>
                <w:sz w:val="20"/>
                <w:szCs w:val="20"/>
                <w:lang w:eastAsia="ru-RU"/>
              </w:rPr>
              <w:t xml:space="preserve">  Всего</w:t>
            </w:r>
          </w:p>
        </w:tc>
        <w:tc>
          <w:tcPr>
            <w:tcW w:w="156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1949</w:t>
            </w:r>
          </w:p>
        </w:tc>
        <w:tc>
          <w:tcPr>
            <w:tcW w:w="970" w:type="dxa"/>
            <w:tcBorders>
              <w:bottom w:val="single" w:sz="4" w:space="0" w:color="000000"/>
              <w:right w:val="single" w:sz="4" w:space="0" w:color="000000"/>
            </w:tcBorders>
            <w:shd w:val="clear" w:color="auto" w:fill="auto"/>
            <w:vAlign w:val="bottom"/>
          </w:tcPr>
          <w:p w:rsidR="00DC78AB" w:rsidRDefault="00DC78AB">
            <w:pPr>
              <w:jc w:val="right"/>
              <w:rPr>
                <w:rFonts w:cs="Calibri"/>
                <w:color w:val="000000"/>
              </w:rPr>
            </w:pPr>
            <w:r>
              <w:rPr>
                <w:rFonts w:cs="Calibri"/>
                <w:color w:val="000000"/>
              </w:rPr>
              <w:t>100</w:t>
            </w:r>
          </w:p>
        </w:tc>
      </w:tr>
    </w:tbl>
    <w:p w:rsidR="009D04AB" w:rsidRPr="00C01AE1" w:rsidRDefault="009D04AB" w:rsidP="0088373A">
      <w:pPr>
        <w:pStyle w:val="a4"/>
        <w:rPr>
          <w:rFonts w:ascii="Times New Roman" w:hAnsi="Times New Roman" w:cs="Times New Roman"/>
          <w:sz w:val="20"/>
          <w:szCs w:val="20"/>
        </w:rPr>
      </w:pPr>
    </w:p>
    <w:p w:rsidR="00B648CB" w:rsidRPr="00C01AE1" w:rsidRDefault="00B648CB" w:rsidP="00B648CB">
      <w:pPr>
        <w:pStyle w:val="a4"/>
        <w:jc w:val="center"/>
        <w:rPr>
          <w:rFonts w:ascii="Times New Roman" w:hAnsi="Times New Roman" w:cs="Times New Roman"/>
          <w:sz w:val="20"/>
          <w:szCs w:val="20"/>
        </w:rPr>
      </w:pPr>
    </w:p>
    <w:p w:rsidR="00606E91" w:rsidRPr="00C01AE1" w:rsidRDefault="00606E91" w:rsidP="00B648CB">
      <w:pPr>
        <w:pStyle w:val="a4"/>
        <w:jc w:val="center"/>
        <w:rPr>
          <w:rFonts w:ascii="Times New Roman" w:hAnsi="Times New Roman" w:cs="Times New Roman"/>
          <w:b/>
          <w:sz w:val="20"/>
          <w:szCs w:val="20"/>
        </w:rPr>
      </w:pPr>
    </w:p>
    <w:p w:rsidR="00606E91" w:rsidRPr="00C01AE1" w:rsidRDefault="00606E91" w:rsidP="00B648CB">
      <w:pPr>
        <w:pStyle w:val="a4"/>
        <w:jc w:val="center"/>
        <w:rPr>
          <w:rFonts w:ascii="Times New Roman" w:hAnsi="Times New Roman" w:cs="Times New Roman"/>
          <w:b/>
          <w:sz w:val="20"/>
          <w:szCs w:val="20"/>
        </w:rPr>
      </w:pPr>
    </w:p>
    <w:p w:rsidR="00606E91" w:rsidRPr="00C01AE1" w:rsidRDefault="00606E91" w:rsidP="00B648CB">
      <w:pPr>
        <w:pStyle w:val="a4"/>
        <w:jc w:val="center"/>
        <w:rPr>
          <w:rFonts w:ascii="Times New Roman" w:hAnsi="Times New Roman" w:cs="Times New Roman"/>
          <w:b/>
          <w:sz w:val="20"/>
          <w:szCs w:val="20"/>
        </w:rPr>
      </w:pPr>
    </w:p>
    <w:p w:rsidR="00606E91" w:rsidRPr="00C01AE1" w:rsidRDefault="00606E91" w:rsidP="00B648CB">
      <w:pPr>
        <w:pStyle w:val="a4"/>
        <w:jc w:val="center"/>
        <w:rPr>
          <w:rFonts w:ascii="Times New Roman" w:hAnsi="Times New Roman" w:cs="Times New Roman"/>
          <w:b/>
          <w:sz w:val="20"/>
          <w:szCs w:val="20"/>
        </w:rPr>
      </w:pPr>
    </w:p>
    <w:p w:rsidR="00606E91" w:rsidRPr="00C01AE1" w:rsidRDefault="00606E91" w:rsidP="00B648CB">
      <w:pPr>
        <w:pStyle w:val="a4"/>
        <w:jc w:val="center"/>
        <w:rPr>
          <w:rFonts w:ascii="Times New Roman" w:hAnsi="Times New Roman" w:cs="Times New Roman"/>
          <w:b/>
          <w:sz w:val="20"/>
          <w:szCs w:val="20"/>
        </w:rPr>
      </w:pPr>
    </w:p>
    <w:p w:rsidR="00B648CB" w:rsidRPr="00C01AE1" w:rsidRDefault="00B648CB" w:rsidP="00B648CB">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sz w:val="20"/>
          <w:szCs w:val="20"/>
        </w:rPr>
        <w:t>аттестационных и текущих отметок</w:t>
      </w:r>
      <w:r w:rsidRPr="00C01AE1">
        <w:rPr>
          <w:rFonts w:ascii="Times New Roman" w:hAnsi="Times New Roman" w:cs="Times New Roman"/>
          <w:sz w:val="20"/>
          <w:szCs w:val="20"/>
        </w:rPr>
        <w:t xml:space="preserve"> </w:t>
      </w:r>
    </w:p>
    <w:p w:rsidR="00B648CB" w:rsidRPr="00C01AE1" w:rsidRDefault="00B648CB" w:rsidP="00B648CB">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B648CB" w:rsidRPr="00C01AE1" w:rsidRDefault="00B648CB" w:rsidP="00B648CB">
      <w:pPr>
        <w:pStyle w:val="a4"/>
        <w:jc w:val="right"/>
        <w:rPr>
          <w:rFonts w:ascii="Times New Roman" w:hAnsi="Times New Roman" w:cs="Times New Roman"/>
          <w:b/>
          <w:sz w:val="20"/>
          <w:szCs w:val="20"/>
        </w:rPr>
      </w:pPr>
    </w:p>
    <w:p w:rsidR="00B648CB" w:rsidRPr="00C01AE1" w:rsidRDefault="00B648CB" w:rsidP="00B648CB">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5534025" cy="235267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33656" w:rsidRDefault="00B93315" w:rsidP="00B93315">
      <w:pPr>
        <w:pStyle w:val="a4"/>
        <w:rPr>
          <w:rFonts w:ascii="Times New Roman" w:eastAsia="Times New Roman" w:hAnsi="Times New Roman" w:cs="Times New Roman"/>
          <w:sz w:val="20"/>
          <w:szCs w:val="20"/>
        </w:rPr>
      </w:pPr>
      <w:r w:rsidRPr="00C01AE1">
        <w:rPr>
          <w:rFonts w:ascii="Times New Roman" w:eastAsia="Times New Roman" w:hAnsi="Times New Roman" w:cs="Times New Roman"/>
          <w:sz w:val="20"/>
          <w:szCs w:val="20"/>
        </w:rPr>
        <w:t xml:space="preserve">                                                    </w:t>
      </w:r>
    </w:p>
    <w:p w:rsidR="00871B60" w:rsidRDefault="003035A1" w:rsidP="00B9331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Критерий «</w:t>
      </w:r>
      <w:r w:rsidR="0020666E">
        <w:rPr>
          <w:rFonts w:ascii="Times New Roman" w:eastAsia="Times New Roman" w:hAnsi="Times New Roman" w:cs="Times New Roman"/>
          <w:sz w:val="20"/>
          <w:szCs w:val="20"/>
        </w:rPr>
        <w:t xml:space="preserve">Соответствие </w:t>
      </w:r>
      <w:r>
        <w:rPr>
          <w:rFonts w:ascii="Times New Roman" w:eastAsia="Times New Roman" w:hAnsi="Times New Roman" w:cs="Times New Roman"/>
          <w:sz w:val="20"/>
          <w:szCs w:val="20"/>
        </w:rPr>
        <w:t xml:space="preserve"> аттестационных и текущих отметок» соотносим по средним </w:t>
      </w:r>
      <w:r w:rsidR="00AC75F6">
        <w:rPr>
          <w:rFonts w:ascii="Times New Roman" w:eastAsia="Times New Roman" w:hAnsi="Times New Roman" w:cs="Times New Roman"/>
          <w:sz w:val="20"/>
          <w:szCs w:val="20"/>
        </w:rPr>
        <w:t>показателям с данными по РК</w:t>
      </w:r>
      <w:r>
        <w:rPr>
          <w:rFonts w:ascii="Times New Roman" w:eastAsia="Times New Roman" w:hAnsi="Times New Roman" w:cs="Times New Roman"/>
          <w:sz w:val="20"/>
          <w:szCs w:val="20"/>
        </w:rPr>
        <w:t xml:space="preserve">. </w:t>
      </w:r>
    </w:p>
    <w:p w:rsidR="00433656" w:rsidRDefault="00433E4A" w:rsidP="00B9331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5 классах самые низкие показатели соответствия аттестационных и текущих отметок наблюдается в МОУ </w:t>
      </w:r>
      <w:r w:rsidR="00871B60">
        <w:rPr>
          <w:rFonts w:ascii="Times New Roman" w:eastAsia="Times New Roman" w:hAnsi="Times New Roman" w:cs="Times New Roman"/>
          <w:sz w:val="20"/>
          <w:szCs w:val="20"/>
        </w:rPr>
        <w:t xml:space="preserve">« Средняя школа №6»-24, 32%, в МОУ «средняя школа №26»-29,63%, в МОУ «Средняя школа №29»- 32,2%.  </w:t>
      </w:r>
      <w:r w:rsidR="00B1428E">
        <w:rPr>
          <w:rFonts w:ascii="Times New Roman" w:eastAsia="Times New Roman" w:hAnsi="Times New Roman" w:cs="Times New Roman"/>
          <w:sz w:val="20"/>
          <w:szCs w:val="20"/>
        </w:rPr>
        <w:t xml:space="preserve">Самый высокий процент соответствия аттестационных и текущих отметок в МОУ «Гимназия №17»- 98,57%, в МОУ «средняя школа №8» -89,74% </w:t>
      </w:r>
      <w:proofErr w:type="gramStart"/>
      <w:r w:rsidR="00B1428E">
        <w:rPr>
          <w:rFonts w:ascii="Times New Roman" w:eastAsia="Times New Roman" w:hAnsi="Times New Roman" w:cs="Times New Roman"/>
          <w:sz w:val="20"/>
          <w:szCs w:val="20"/>
        </w:rPr>
        <w:t xml:space="preserve">( </w:t>
      </w:r>
      <w:proofErr w:type="gramEnd"/>
      <w:r w:rsidR="00B1428E">
        <w:rPr>
          <w:rFonts w:ascii="Times New Roman" w:eastAsia="Times New Roman" w:hAnsi="Times New Roman" w:cs="Times New Roman"/>
          <w:sz w:val="20"/>
          <w:szCs w:val="20"/>
        </w:rPr>
        <w:t xml:space="preserve">уже в течение двух лет МОУ «Средняя школа №8»  демонстрирует высокий процент соответствия аттестационных и текущих отметок), МОУ «Средняя школа №35- 89%. </w:t>
      </w:r>
    </w:p>
    <w:p w:rsidR="00B1428E" w:rsidRDefault="00B1428E" w:rsidP="00B93315">
      <w:pPr>
        <w:pStyle w:val="a4"/>
        <w:rPr>
          <w:rFonts w:ascii="Times New Roman" w:eastAsia="Times New Roman" w:hAnsi="Times New Roman" w:cs="Times New Roman"/>
          <w:sz w:val="20"/>
          <w:szCs w:val="20"/>
        </w:rPr>
      </w:pPr>
    </w:p>
    <w:p w:rsidR="00600B6B" w:rsidRDefault="008A1089" w:rsidP="00B9331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6 классах наибольший процент подтверждения текущих и аттестационных отметок  зафиксирован </w:t>
      </w:r>
      <w:r w:rsidR="00685712">
        <w:rPr>
          <w:rFonts w:ascii="Times New Roman" w:eastAsia="Times New Roman" w:hAnsi="Times New Roman" w:cs="Times New Roman"/>
          <w:sz w:val="20"/>
          <w:szCs w:val="20"/>
        </w:rPr>
        <w:t xml:space="preserve"> в </w:t>
      </w:r>
      <w:r>
        <w:rPr>
          <w:rFonts w:ascii="Times New Roman" w:eastAsia="Times New Roman" w:hAnsi="Times New Roman" w:cs="Times New Roman"/>
          <w:sz w:val="20"/>
          <w:szCs w:val="20"/>
        </w:rPr>
        <w:t>трех образовательных организациях ПГО:  в МОУ «Средняя школа №</w:t>
      </w:r>
      <w:r w:rsidR="00600B6B">
        <w:rPr>
          <w:rFonts w:ascii="Times New Roman" w:eastAsia="Times New Roman" w:hAnsi="Times New Roman" w:cs="Times New Roman"/>
          <w:sz w:val="20"/>
          <w:szCs w:val="20"/>
        </w:rPr>
        <w:t>25</w:t>
      </w:r>
      <w:r>
        <w:rPr>
          <w:rFonts w:ascii="Times New Roman" w:eastAsia="Times New Roman" w:hAnsi="Times New Roman" w:cs="Times New Roman"/>
          <w:sz w:val="20"/>
          <w:szCs w:val="20"/>
        </w:rPr>
        <w:t xml:space="preserve">»- </w:t>
      </w:r>
      <w:r w:rsidR="00600B6B">
        <w:rPr>
          <w:rFonts w:ascii="Times New Roman" w:eastAsia="Times New Roman" w:hAnsi="Times New Roman" w:cs="Times New Roman"/>
          <w:sz w:val="20"/>
          <w:szCs w:val="20"/>
        </w:rPr>
        <w:t>100</w:t>
      </w:r>
      <w:r>
        <w:rPr>
          <w:rFonts w:ascii="Times New Roman" w:eastAsia="Times New Roman" w:hAnsi="Times New Roman" w:cs="Times New Roman"/>
          <w:sz w:val="20"/>
          <w:szCs w:val="20"/>
        </w:rPr>
        <w:t>% , в МОУ «</w:t>
      </w:r>
      <w:r w:rsidR="00600B6B">
        <w:rPr>
          <w:rFonts w:ascii="Times New Roman" w:eastAsia="Times New Roman" w:hAnsi="Times New Roman" w:cs="Times New Roman"/>
          <w:sz w:val="20"/>
          <w:szCs w:val="20"/>
        </w:rPr>
        <w:t xml:space="preserve">Академический лицей </w:t>
      </w:r>
      <w:r>
        <w:rPr>
          <w:rFonts w:ascii="Times New Roman" w:eastAsia="Times New Roman" w:hAnsi="Times New Roman" w:cs="Times New Roman"/>
          <w:sz w:val="20"/>
          <w:szCs w:val="20"/>
        </w:rPr>
        <w:t xml:space="preserve">»- </w:t>
      </w:r>
      <w:r w:rsidR="00600B6B">
        <w:rPr>
          <w:rFonts w:ascii="Times New Roman" w:eastAsia="Times New Roman" w:hAnsi="Times New Roman" w:cs="Times New Roman"/>
          <w:sz w:val="20"/>
          <w:szCs w:val="20"/>
        </w:rPr>
        <w:t>94</w:t>
      </w:r>
      <w:r>
        <w:rPr>
          <w:rFonts w:ascii="Times New Roman" w:eastAsia="Times New Roman" w:hAnsi="Times New Roman" w:cs="Times New Roman"/>
          <w:sz w:val="20"/>
          <w:szCs w:val="20"/>
        </w:rPr>
        <w:t>%, в МОУ «</w:t>
      </w:r>
      <w:r w:rsidR="00685712">
        <w:rPr>
          <w:rFonts w:ascii="Times New Roman" w:eastAsia="Times New Roman" w:hAnsi="Times New Roman" w:cs="Times New Roman"/>
          <w:sz w:val="20"/>
          <w:szCs w:val="20"/>
        </w:rPr>
        <w:t>С</w:t>
      </w:r>
      <w:r>
        <w:rPr>
          <w:rFonts w:ascii="Times New Roman" w:eastAsia="Times New Roman" w:hAnsi="Times New Roman" w:cs="Times New Roman"/>
          <w:sz w:val="20"/>
          <w:szCs w:val="20"/>
        </w:rPr>
        <w:t>редняя школа №</w:t>
      </w:r>
      <w:r w:rsidR="00600B6B">
        <w:rPr>
          <w:rFonts w:ascii="Times New Roman" w:eastAsia="Times New Roman" w:hAnsi="Times New Roman" w:cs="Times New Roman"/>
          <w:sz w:val="20"/>
          <w:szCs w:val="20"/>
        </w:rPr>
        <w:t>35</w:t>
      </w:r>
      <w:r>
        <w:rPr>
          <w:rFonts w:ascii="Times New Roman" w:eastAsia="Times New Roman" w:hAnsi="Times New Roman" w:cs="Times New Roman"/>
          <w:sz w:val="20"/>
          <w:szCs w:val="20"/>
        </w:rPr>
        <w:t xml:space="preserve">»- </w:t>
      </w:r>
      <w:r w:rsidR="00600B6B">
        <w:rPr>
          <w:rFonts w:ascii="Times New Roman" w:eastAsia="Times New Roman" w:hAnsi="Times New Roman" w:cs="Times New Roman"/>
          <w:sz w:val="20"/>
          <w:szCs w:val="20"/>
        </w:rPr>
        <w:t>90%</w:t>
      </w:r>
    </w:p>
    <w:p w:rsidR="00F83D89" w:rsidRDefault="008A1089" w:rsidP="00B9331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Са</w:t>
      </w:r>
      <w:r w:rsidR="00685712">
        <w:rPr>
          <w:rFonts w:ascii="Times New Roman" w:eastAsia="Times New Roman" w:hAnsi="Times New Roman" w:cs="Times New Roman"/>
          <w:sz w:val="20"/>
          <w:szCs w:val="20"/>
        </w:rPr>
        <w:t xml:space="preserve">мый большой процент обучающихся, </w:t>
      </w:r>
      <w:r>
        <w:rPr>
          <w:rFonts w:ascii="Times New Roman" w:eastAsia="Times New Roman" w:hAnsi="Times New Roman" w:cs="Times New Roman"/>
          <w:sz w:val="20"/>
          <w:szCs w:val="20"/>
        </w:rPr>
        <w:t xml:space="preserve"> понизивших свои  результаты на ВПР  по сравнению с текущими отметками</w:t>
      </w:r>
      <w:r w:rsidR="0068571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фиксируется в МОУ «Средняя школа №</w:t>
      </w:r>
      <w:r w:rsidR="00600B6B">
        <w:rPr>
          <w:rFonts w:ascii="Times New Roman" w:eastAsia="Times New Roman" w:hAnsi="Times New Roman" w:cs="Times New Roman"/>
          <w:sz w:val="20"/>
          <w:szCs w:val="20"/>
        </w:rPr>
        <w:t>26</w:t>
      </w:r>
      <w:r>
        <w:rPr>
          <w:rFonts w:ascii="Times New Roman" w:eastAsia="Times New Roman" w:hAnsi="Times New Roman" w:cs="Times New Roman"/>
          <w:sz w:val="20"/>
          <w:szCs w:val="20"/>
        </w:rPr>
        <w:t xml:space="preserve">»- </w:t>
      </w:r>
      <w:r w:rsidR="00600B6B">
        <w:rPr>
          <w:rFonts w:ascii="Times New Roman" w:eastAsia="Times New Roman" w:hAnsi="Times New Roman" w:cs="Times New Roman"/>
          <w:sz w:val="20"/>
          <w:szCs w:val="20"/>
        </w:rPr>
        <w:t>92</w:t>
      </w:r>
      <w:r>
        <w:rPr>
          <w:rFonts w:ascii="Times New Roman" w:eastAsia="Times New Roman" w:hAnsi="Times New Roman" w:cs="Times New Roman"/>
          <w:sz w:val="20"/>
          <w:szCs w:val="20"/>
        </w:rPr>
        <w:t>%,</w:t>
      </w:r>
      <w:r w:rsidR="0068571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в </w:t>
      </w:r>
      <w:r w:rsidR="00685712">
        <w:rPr>
          <w:rFonts w:ascii="Times New Roman" w:eastAsia="Times New Roman" w:hAnsi="Times New Roman" w:cs="Times New Roman"/>
          <w:sz w:val="20"/>
          <w:szCs w:val="20"/>
        </w:rPr>
        <w:t>МОУ «Средняя школа №</w:t>
      </w:r>
      <w:r w:rsidR="00203D7A">
        <w:rPr>
          <w:rFonts w:ascii="Times New Roman" w:eastAsia="Times New Roman" w:hAnsi="Times New Roman" w:cs="Times New Roman"/>
          <w:sz w:val="20"/>
          <w:szCs w:val="20"/>
        </w:rPr>
        <w:t>20</w:t>
      </w:r>
      <w:r w:rsidR="00685712">
        <w:rPr>
          <w:rFonts w:ascii="Times New Roman" w:eastAsia="Times New Roman" w:hAnsi="Times New Roman" w:cs="Times New Roman"/>
          <w:sz w:val="20"/>
          <w:szCs w:val="20"/>
        </w:rPr>
        <w:t>»</w:t>
      </w:r>
      <w:r w:rsidR="00896AEA">
        <w:rPr>
          <w:rFonts w:ascii="Times New Roman" w:eastAsia="Times New Roman" w:hAnsi="Times New Roman" w:cs="Times New Roman"/>
          <w:sz w:val="20"/>
          <w:szCs w:val="20"/>
        </w:rPr>
        <w:t xml:space="preserve">- </w:t>
      </w:r>
      <w:r w:rsidR="00203D7A">
        <w:rPr>
          <w:rFonts w:ascii="Times New Roman" w:eastAsia="Times New Roman" w:hAnsi="Times New Roman" w:cs="Times New Roman"/>
          <w:sz w:val="20"/>
          <w:szCs w:val="20"/>
        </w:rPr>
        <w:t>70,68</w:t>
      </w:r>
      <w:r w:rsidR="00896AEA">
        <w:rPr>
          <w:rFonts w:ascii="Times New Roman" w:eastAsia="Times New Roman" w:hAnsi="Times New Roman" w:cs="Times New Roman"/>
          <w:sz w:val="20"/>
          <w:szCs w:val="20"/>
        </w:rPr>
        <w:t>%, МОУ «</w:t>
      </w:r>
      <w:proofErr w:type="gramStart"/>
      <w:r w:rsidR="00896AEA">
        <w:rPr>
          <w:rFonts w:ascii="Times New Roman" w:eastAsia="Times New Roman" w:hAnsi="Times New Roman" w:cs="Times New Roman"/>
          <w:sz w:val="20"/>
          <w:szCs w:val="20"/>
          <w:lang w:val="en-US"/>
        </w:rPr>
        <w:t>C</w:t>
      </w:r>
      <w:proofErr w:type="spellStart"/>
      <w:proofErr w:type="gramEnd"/>
      <w:r w:rsidR="00685712">
        <w:rPr>
          <w:rFonts w:ascii="Times New Roman" w:eastAsia="Times New Roman" w:hAnsi="Times New Roman" w:cs="Times New Roman"/>
          <w:sz w:val="20"/>
          <w:szCs w:val="20"/>
        </w:rPr>
        <w:t>редняя</w:t>
      </w:r>
      <w:proofErr w:type="spellEnd"/>
      <w:r w:rsidR="00685712">
        <w:rPr>
          <w:rFonts w:ascii="Times New Roman" w:eastAsia="Times New Roman" w:hAnsi="Times New Roman" w:cs="Times New Roman"/>
          <w:sz w:val="20"/>
          <w:szCs w:val="20"/>
        </w:rPr>
        <w:t xml:space="preserve"> школа №</w:t>
      </w:r>
      <w:r w:rsidR="00A94A0E">
        <w:rPr>
          <w:rFonts w:ascii="Times New Roman" w:eastAsia="Times New Roman" w:hAnsi="Times New Roman" w:cs="Times New Roman"/>
          <w:sz w:val="20"/>
          <w:szCs w:val="20"/>
        </w:rPr>
        <w:t>39</w:t>
      </w:r>
      <w:r w:rsidR="00685712">
        <w:rPr>
          <w:rFonts w:ascii="Times New Roman" w:eastAsia="Times New Roman" w:hAnsi="Times New Roman" w:cs="Times New Roman"/>
          <w:sz w:val="20"/>
          <w:szCs w:val="20"/>
        </w:rPr>
        <w:t>»</w:t>
      </w:r>
      <w:r w:rsidR="00591A88">
        <w:rPr>
          <w:rFonts w:ascii="Times New Roman" w:eastAsia="Times New Roman" w:hAnsi="Times New Roman" w:cs="Times New Roman"/>
          <w:sz w:val="20"/>
          <w:szCs w:val="20"/>
        </w:rPr>
        <w:t xml:space="preserve">- </w:t>
      </w:r>
      <w:r w:rsidR="00A94A0E">
        <w:rPr>
          <w:rFonts w:ascii="Times New Roman" w:eastAsia="Times New Roman" w:hAnsi="Times New Roman" w:cs="Times New Roman"/>
          <w:sz w:val="20"/>
          <w:szCs w:val="20"/>
        </w:rPr>
        <w:t>79%.</w:t>
      </w:r>
    </w:p>
    <w:p w:rsidR="00596741" w:rsidRDefault="00A94A0E" w:rsidP="00596741">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83D89">
        <w:rPr>
          <w:rFonts w:ascii="Times New Roman" w:eastAsia="Times New Roman" w:hAnsi="Times New Roman" w:cs="Times New Roman"/>
          <w:sz w:val="20"/>
          <w:szCs w:val="20"/>
        </w:rPr>
        <w:t xml:space="preserve">В 7 классах наибольший процент подтверждения текущих и аттестационных отметок  зафиксирован  в </w:t>
      </w:r>
      <w:r w:rsidR="00A57991">
        <w:rPr>
          <w:rFonts w:ascii="Times New Roman" w:eastAsia="Times New Roman" w:hAnsi="Times New Roman" w:cs="Times New Roman"/>
          <w:sz w:val="20"/>
          <w:szCs w:val="20"/>
        </w:rPr>
        <w:t xml:space="preserve">следующих </w:t>
      </w:r>
      <w:r w:rsidR="00F83D89">
        <w:rPr>
          <w:rFonts w:ascii="Times New Roman" w:eastAsia="Times New Roman" w:hAnsi="Times New Roman" w:cs="Times New Roman"/>
          <w:sz w:val="20"/>
          <w:szCs w:val="20"/>
        </w:rPr>
        <w:t>образовательных организациях ПГО:  В МОУ «Средняя школа №</w:t>
      </w:r>
      <w:r w:rsidR="00A57991">
        <w:rPr>
          <w:rFonts w:ascii="Times New Roman" w:eastAsia="Times New Roman" w:hAnsi="Times New Roman" w:cs="Times New Roman"/>
          <w:sz w:val="20"/>
          <w:szCs w:val="20"/>
        </w:rPr>
        <w:t>25</w:t>
      </w:r>
      <w:r w:rsidR="00F83D89">
        <w:rPr>
          <w:rFonts w:ascii="Times New Roman" w:eastAsia="Times New Roman" w:hAnsi="Times New Roman" w:cs="Times New Roman"/>
          <w:sz w:val="20"/>
          <w:szCs w:val="20"/>
        </w:rPr>
        <w:t xml:space="preserve">»-100%, в МОУ «Средняя школа №8»- </w:t>
      </w:r>
      <w:r w:rsidR="00A57991">
        <w:rPr>
          <w:rFonts w:ascii="Times New Roman" w:eastAsia="Times New Roman" w:hAnsi="Times New Roman" w:cs="Times New Roman"/>
          <w:sz w:val="20"/>
          <w:szCs w:val="20"/>
        </w:rPr>
        <w:t>90,12</w:t>
      </w:r>
      <w:r w:rsidR="00F83D89">
        <w:rPr>
          <w:rFonts w:ascii="Times New Roman" w:eastAsia="Times New Roman" w:hAnsi="Times New Roman" w:cs="Times New Roman"/>
          <w:sz w:val="20"/>
          <w:szCs w:val="20"/>
        </w:rPr>
        <w:t>% , в МОУ «</w:t>
      </w:r>
      <w:r w:rsidR="00A57991">
        <w:rPr>
          <w:rFonts w:ascii="Times New Roman" w:eastAsia="Times New Roman" w:hAnsi="Times New Roman" w:cs="Times New Roman"/>
          <w:sz w:val="20"/>
          <w:szCs w:val="20"/>
        </w:rPr>
        <w:t xml:space="preserve">Академический лицей </w:t>
      </w:r>
      <w:r w:rsidR="00F83D89">
        <w:rPr>
          <w:rFonts w:ascii="Times New Roman" w:eastAsia="Times New Roman" w:hAnsi="Times New Roman" w:cs="Times New Roman"/>
          <w:sz w:val="20"/>
          <w:szCs w:val="20"/>
        </w:rPr>
        <w:t xml:space="preserve">»- </w:t>
      </w:r>
      <w:r w:rsidR="00A57991">
        <w:rPr>
          <w:rFonts w:ascii="Times New Roman" w:eastAsia="Times New Roman" w:hAnsi="Times New Roman" w:cs="Times New Roman"/>
          <w:sz w:val="20"/>
          <w:szCs w:val="20"/>
        </w:rPr>
        <w:t xml:space="preserve">87%. </w:t>
      </w:r>
      <w:r w:rsidR="00596741">
        <w:rPr>
          <w:rFonts w:ascii="Times New Roman" w:eastAsia="Times New Roman" w:hAnsi="Times New Roman" w:cs="Times New Roman"/>
          <w:sz w:val="20"/>
          <w:szCs w:val="20"/>
        </w:rPr>
        <w:t xml:space="preserve">Самый большой процент </w:t>
      </w:r>
      <w:proofErr w:type="gramStart"/>
      <w:r w:rsidR="00596741">
        <w:rPr>
          <w:rFonts w:ascii="Times New Roman" w:eastAsia="Times New Roman" w:hAnsi="Times New Roman" w:cs="Times New Roman"/>
          <w:sz w:val="20"/>
          <w:szCs w:val="20"/>
        </w:rPr>
        <w:t>обучающихся</w:t>
      </w:r>
      <w:proofErr w:type="gramEnd"/>
      <w:r w:rsidR="00596741">
        <w:rPr>
          <w:rFonts w:ascii="Times New Roman" w:eastAsia="Times New Roman" w:hAnsi="Times New Roman" w:cs="Times New Roman"/>
          <w:sz w:val="20"/>
          <w:szCs w:val="20"/>
        </w:rPr>
        <w:t>,  понизивших свои  результаты на ВПР  по сравнению с текущими отметками,  фик</w:t>
      </w:r>
      <w:r w:rsidR="00A57991">
        <w:rPr>
          <w:rFonts w:ascii="Times New Roman" w:eastAsia="Times New Roman" w:hAnsi="Times New Roman" w:cs="Times New Roman"/>
          <w:sz w:val="20"/>
          <w:szCs w:val="20"/>
        </w:rPr>
        <w:t>сируется в МОУ «Средняя школа №2</w:t>
      </w:r>
      <w:r w:rsidR="00596741">
        <w:rPr>
          <w:rFonts w:ascii="Times New Roman" w:eastAsia="Times New Roman" w:hAnsi="Times New Roman" w:cs="Times New Roman"/>
          <w:sz w:val="20"/>
          <w:szCs w:val="20"/>
        </w:rPr>
        <w:t xml:space="preserve">»- </w:t>
      </w:r>
      <w:r w:rsidR="00A57991">
        <w:rPr>
          <w:rFonts w:ascii="Times New Roman" w:eastAsia="Times New Roman" w:hAnsi="Times New Roman" w:cs="Times New Roman"/>
          <w:sz w:val="20"/>
          <w:szCs w:val="20"/>
        </w:rPr>
        <w:t>70</w:t>
      </w:r>
      <w:r w:rsidR="00596741">
        <w:rPr>
          <w:rFonts w:ascii="Times New Roman" w:eastAsia="Times New Roman" w:hAnsi="Times New Roman" w:cs="Times New Roman"/>
          <w:sz w:val="20"/>
          <w:szCs w:val="20"/>
        </w:rPr>
        <w:t>%</w:t>
      </w:r>
      <w:r w:rsidR="00A57991">
        <w:rPr>
          <w:rFonts w:ascii="Times New Roman" w:eastAsia="Times New Roman" w:hAnsi="Times New Roman" w:cs="Times New Roman"/>
          <w:sz w:val="20"/>
          <w:szCs w:val="20"/>
        </w:rPr>
        <w:t>.</w:t>
      </w:r>
    </w:p>
    <w:p w:rsidR="00467E06" w:rsidRDefault="00A57991" w:rsidP="00AA6EC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A6EC5">
        <w:rPr>
          <w:rFonts w:ascii="Times New Roman" w:eastAsia="Times New Roman" w:hAnsi="Times New Roman" w:cs="Times New Roman"/>
          <w:sz w:val="20"/>
          <w:szCs w:val="20"/>
        </w:rPr>
        <w:t xml:space="preserve">В 8 классах наибольший процент подтверждения текущих и аттестационных отметок  зафиксирован  в следующих  образовательных организациях ПГО:  в МОУ «Средняя школа №8»- </w:t>
      </w:r>
      <w:r w:rsidR="00467E06">
        <w:rPr>
          <w:rFonts w:ascii="Times New Roman" w:eastAsia="Times New Roman" w:hAnsi="Times New Roman" w:cs="Times New Roman"/>
          <w:sz w:val="20"/>
          <w:szCs w:val="20"/>
        </w:rPr>
        <w:t>90</w:t>
      </w:r>
      <w:r w:rsidR="00AA6EC5">
        <w:rPr>
          <w:rFonts w:ascii="Times New Roman" w:eastAsia="Times New Roman" w:hAnsi="Times New Roman" w:cs="Times New Roman"/>
          <w:sz w:val="20"/>
          <w:szCs w:val="20"/>
        </w:rPr>
        <w:t xml:space="preserve">% , в МОУ «Средняя школа №33»- </w:t>
      </w:r>
      <w:r w:rsidR="00467E06">
        <w:rPr>
          <w:rFonts w:ascii="Times New Roman" w:eastAsia="Times New Roman" w:hAnsi="Times New Roman" w:cs="Times New Roman"/>
          <w:sz w:val="20"/>
          <w:szCs w:val="20"/>
        </w:rPr>
        <w:t>86</w:t>
      </w:r>
      <w:r w:rsidR="00AA6EC5">
        <w:rPr>
          <w:rFonts w:ascii="Times New Roman" w:eastAsia="Times New Roman" w:hAnsi="Times New Roman" w:cs="Times New Roman"/>
          <w:sz w:val="20"/>
          <w:szCs w:val="20"/>
        </w:rPr>
        <w:t>%, в МОУ «</w:t>
      </w:r>
      <w:r w:rsidR="00467E06">
        <w:rPr>
          <w:rFonts w:ascii="Times New Roman" w:eastAsia="Times New Roman" w:hAnsi="Times New Roman" w:cs="Times New Roman"/>
          <w:sz w:val="20"/>
          <w:szCs w:val="20"/>
        </w:rPr>
        <w:t>Академический лицей</w:t>
      </w:r>
      <w:r w:rsidR="00AA6EC5">
        <w:rPr>
          <w:rFonts w:ascii="Times New Roman" w:eastAsia="Times New Roman" w:hAnsi="Times New Roman" w:cs="Times New Roman"/>
          <w:sz w:val="20"/>
          <w:szCs w:val="20"/>
        </w:rPr>
        <w:t xml:space="preserve">»- </w:t>
      </w:r>
      <w:r w:rsidR="00467E06">
        <w:rPr>
          <w:rFonts w:ascii="Times New Roman" w:eastAsia="Times New Roman" w:hAnsi="Times New Roman" w:cs="Times New Roman"/>
          <w:sz w:val="20"/>
          <w:szCs w:val="20"/>
        </w:rPr>
        <w:t xml:space="preserve">89%, </w:t>
      </w:r>
      <w:r w:rsidR="00AA6EC5">
        <w:rPr>
          <w:rFonts w:ascii="Times New Roman" w:eastAsia="Times New Roman" w:hAnsi="Times New Roman" w:cs="Times New Roman"/>
          <w:sz w:val="20"/>
          <w:szCs w:val="20"/>
        </w:rPr>
        <w:t xml:space="preserve">,  </w:t>
      </w:r>
      <w:r w:rsidR="00467E06">
        <w:rPr>
          <w:rFonts w:ascii="Times New Roman" w:eastAsia="Times New Roman" w:hAnsi="Times New Roman" w:cs="Times New Roman"/>
          <w:sz w:val="20"/>
          <w:szCs w:val="20"/>
        </w:rPr>
        <w:t>в МОУ «С</w:t>
      </w:r>
      <w:r w:rsidR="00AA6EC5">
        <w:rPr>
          <w:rFonts w:ascii="Times New Roman" w:eastAsia="Times New Roman" w:hAnsi="Times New Roman" w:cs="Times New Roman"/>
          <w:sz w:val="20"/>
          <w:szCs w:val="20"/>
        </w:rPr>
        <w:t>редняя школа №35»-</w:t>
      </w:r>
      <w:r w:rsidR="00467E06">
        <w:rPr>
          <w:rFonts w:ascii="Times New Roman" w:eastAsia="Times New Roman" w:hAnsi="Times New Roman" w:cs="Times New Roman"/>
          <w:sz w:val="20"/>
          <w:szCs w:val="20"/>
        </w:rPr>
        <w:t>89</w:t>
      </w:r>
      <w:r w:rsidR="00AA6EC5">
        <w:rPr>
          <w:rFonts w:ascii="Times New Roman" w:eastAsia="Times New Roman" w:hAnsi="Times New Roman" w:cs="Times New Roman"/>
          <w:sz w:val="20"/>
          <w:szCs w:val="20"/>
        </w:rPr>
        <w:t xml:space="preserve">%.   </w:t>
      </w:r>
    </w:p>
    <w:p w:rsidR="00AA6EC5" w:rsidRDefault="00AA6EC5" w:rsidP="00AA6EC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Самый большой процент </w:t>
      </w:r>
      <w:proofErr w:type="gramStart"/>
      <w:r>
        <w:rPr>
          <w:rFonts w:ascii="Times New Roman" w:eastAsia="Times New Roman" w:hAnsi="Times New Roman" w:cs="Times New Roman"/>
          <w:sz w:val="20"/>
          <w:szCs w:val="20"/>
        </w:rPr>
        <w:t>обучающихся</w:t>
      </w:r>
      <w:proofErr w:type="gramEnd"/>
      <w:r>
        <w:rPr>
          <w:rFonts w:ascii="Times New Roman" w:eastAsia="Times New Roman" w:hAnsi="Times New Roman" w:cs="Times New Roman"/>
          <w:sz w:val="20"/>
          <w:szCs w:val="20"/>
        </w:rPr>
        <w:t>,  понизивших свои  результаты на ВПР  по сравнению с текущими отметками,  фиксируется в МОУ «Средняя школа №</w:t>
      </w:r>
      <w:r w:rsidR="000708CB">
        <w:rPr>
          <w:rFonts w:ascii="Times New Roman" w:eastAsia="Times New Roman" w:hAnsi="Times New Roman" w:cs="Times New Roman"/>
          <w:sz w:val="20"/>
          <w:szCs w:val="20"/>
        </w:rPr>
        <w:t>55</w:t>
      </w:r>
      <w:r>
        <w:rPr>
          <w:rFonts w:ascii="Times New Roman" w:eastAsia="Times New Roman" w:hAnsi="Times New Roman" w:cs="Times New Roman"/>
          <w:sz w:val="20"/>
          <w:szCs w:val="20"/>
        </w:rPr>
        <w:t xml:space="preserve">»- </w:t>
      </w:r>
      <w:r w:rsidR="000708CB">
        <w:rPr>
          <w:rFonts w:ascii="Times New Roman" w:eastAsia="Times New Roman" w:hAnsi="Times New Roman" w:cs="Times New Roman"/>
          <w:sz w:val="20"/>
          <w:szCs w:val="20"/>
        </w:rPr>
        <w:t>69,51</w:t>
      </w:r>
      <w:r>
        <w:rPr>
          <w:rFonts w:ascii="Times New Roman" w:eastAsia="Times New Roman" w:hAnsi="Times New Roman" w:cs="Times New Roman"/>
          <w:sz w:val="20"/>
          <w:szCs w:val="20"/>
        </w:rPr>
        <w:t>%,  в МОУ «Средняя школа №</w:t>
      </w:r>
      <w:r w:rsidR="000708CB">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 </w:t>
      </w:r>
      <w:r w:rsidR="000708CB">
        <w:rPr>
          <w:rFonts w:ascii="Times New Roman" w:eastAsia="Times New Roman" w:hAnsi="Times New Roman" w:cs="Times New Roman"/>
          <w:sz w:val="20"/>
          <w:szCs w:val="20"/>
        </w:rPr>
        <w:t>66,67</w:t>
      </w:r>
      <w:r>
        <w:rPr>
          <w:rFonts w:ascii="Times New Roman" w:eastAsia="Times New Roman" w:hAnsi="Times New Roman" w:cs="Times New Roman"/>
          <w:sz w:val="20"/>
          <w:szCs w:val="20"/>
        </w:rPr>
        <w:t xml:space="preserve">%. </w:t>
      </w:r>
    </w:p>
    <w:p w:rsidR="00AA6EC5" w:rsidRDefault="00AA6EC5" w:rsidP="00AA6EC5">
      <w:pPr>
        <w:pStyle w:val="a4"/>
        <w:rPr>
          <w:rFonts w:ascii="Times New Roman" w:eastAsia="Times New Roman" w:hAnsi="Times New Roman" w:cs="Times New Roman"/>
          <w:sz w:val="20"/>
          <w:szCs w:val="20"/>
        </w:rPr>
      </w:pPr>
    </w:p>
    <w:p w:rsidR="00F83D89" w:rsidRDefault="00F83D89" w:rsidP="00B93315">
      <w:pPr>
        <w:pStyle w:val="a4"/>
        <w:rPr>
          <w:rFonts w:ascii="Times New Roman" w:eastAsia="Times New Roman" w:hAnsi="Times New Roman" w:cs="Times New Roman"/>
          <w:sz w:val="20"/>
          <w:szCs w:val="20"/>
        </w:rPr>
      </w:pPr>
    </w:p>
    <w:p w:rsidR="00591A88" w:rsidRDefault="00591A88" w:rsidP="00B93315">
      <w:pPr>
        <w:pStyle w:val="a4"/>
        <w:rPr>
          <w:rFonts w:ascii="Times New Roman" w:eastAsia="Times New Roman" w:hAnsi="Times New Roman" w:cs="Times New Roman"/>
          <w:sz w:val="20"/>
          <w:szCs w:val="20"/>
        </w:rPr>
      </w:pPr>
    </w:p>
    <w:p w:rsidR="003035A1" w:rsidRDefault="003035A1" w:rsidP="00B93315">
      <w:pPr>
        <w:pStyle w:val="a4"/>
        <w:rPr>
          <w:rFonts w:ascii="Times New Roman" w:eastAsia="Times New Roman" w:hAnsi="Times New Roman" w:cs="Times New Roman"/>
          <w:sz w:val="20"/>
          <w:szCs w:val="20"/>
        </w:rPr>
      </w:pPr>
    </w:p>
    <w:p w:rsidR="00B648CB" w:rsidRPr="00C01AE1" w:rsidRDefault="00B93315" w:rsidP="00B93315">
      <w:pPr>
        <w:pStyle w:val="a4"/>
        <w:rPr>
          <w:rFonts w:ascii="Times New Roman" w:hAnsi="Times New Roman" w:cs="Times New Roman"/>
          <w:b/>
          <w:sz w:val="20"/>
          <w:szCs w:val="20"/>
        </w:rPr>
      </w:pPr>
      <w:r w:rsidRPr="00C01AE1">
        <w:rPr>
          <w:rFonts w:ascii="Times New Roman" w:eastAsia="Times New Roman" w:hAnsi="Times New Roman" w:cs="Times New Roman"/>
          <w:sz w:val="20"/>
          <w:szCs w:val="20"/>
        </w:rPr>
        <w:t xml:space="preserve">  </w:t>
      </w:r>
      <w:r w:rsidR="00F32E28">
        <w:rPr>
          <w:rFonts w:ascii="Times New Roman" w:hAnsi="Times New Roman" w:cs="Times New Roman"/>
          <w:b/>
          <w:sz w:val="20"/>
          <w:szCs w:val="20"/>
        </w:rPr>
        <w:t xml:space="preserve">Успеваемость </w:t>
      </w:r>
      <w:r w:rsidR="00B648CB" w:rsidRPr="00C01AE1">
        <w:rPr>
          <w:rFonts w:ascii="Times New Roman" w:hAnsi="Times New Roman" w:cs="Times New Roman"/>
          <w:b/>
          <w:sz w:val="20"/>
          <w:szCs w:val="20"/>
        </w:rPr>
        <w:t xml:space="preserve">  и качество по математике</w:t>
      </w:r>
    </w:p>
    <w:p w:rsidR="00B648CB" w:rsidRPr="00C01AE1" w:rsidRDefault="00B648CB" w:rsidP="00B648CB">
      <w:pPr>
        <w:pStyle w:val="a4"/>
        <w:jc w:val="center"/>
        <w:rPr>
          <w:rFonts w:ascii="Times New Roman" w:hAnsi="Times New Roman" w:cs="Times New Roman"/>
          <w:b/>
          <w:sz w:val="20"/>
          <w:szCs w:val="20"/>
        </w:rPr>
      </w:pPr>
    </w:p>
    <w:p w:rsidR="00B648CB" w:rsidRPr="00C01AE1" w:rsidRDefault="00B648CB" w:rsidP="00B648CB">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5867400" cy="22764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648CB" w:rsidRDefault="00B648CB" w:rsidP="00B648CB">
      <w:pPr>
        <w:rPr>
          <w:rFonts w:ascii="Times New Roman" w:hAnsi="Times New Roman"/>
          <w:sz w:val="20"/>
          <w:szCs w:val="20"/>
        </w:rPr>
      </w:pPr>
    </w:p>
    <w:p w:rsidR="000F32FA" w:rsidRDefault="00386738" w:rsidP="00B648CB">
      <w:pPr>
        <w:rPr>
          <w:rFonts w:ascii="Times New Roman" w:hAnsi="Times New Roman"/>
          <w:sz w:val="20"/>
          <w:szCs w:val="20"/>
        </w:rPr>
      </w:pPr>
      <w:r>
        <w:rPr>
          <w:rFonts w:ascii="Times New Roman" w:hAnsi="Times New Roman"/>
          <w:sz w:val="20"/>
          <w:szCs w:val="20"/>
        </w:rPr>
        <w:t xml:space="preserve">Уровень успеваемости и качество знаний в 5 классах заметно превосходят показатели в 6-8 классах. Качество знаний в 8 классах снижется на 13,8% по сравнению с параллелью 7 классов. </w:t>
      </w:r>
    </w:p>
    <w:p w:rsidR="00EE097A" w:rsidRPr="00FE7C48" w:rsidRDefault="00EE097A" w:rsidP="00EE097A">
      <w:pPr>
        <w:jc w:val="both"/>
        <w:rPr>
          <w:rFonts w:eastAsia="Calibri"/>
          <w:b/>
        </w:rPr>
      </w:pPr>
      <w:r>
        <w:rPr>
          <w:rFonts w:eastAsia="Calibri"/>
          <w:b/>
        </w:rPr>
        <w:t>Распределение п</w:t>
      </w:r>
      <w:r w:rsidRPr="00FE7C48">
        <w:rPr>
          <w:rFonts w:eastAsia="Calibri"/>
          <w:b/>
        </w:rPr>
        <w:t>ервичны</w:t>
      </w:r>
      <w:r>
        <w:rPr>
          <w:rFonts w:eastAsia="Calibri"/>
          <w:b/>
        </w:rPr>
        <w:t>х</w:t>
      </w:r>
      <w:r w:rsidRPr="00FE7C48">
        <w:rPr>
          <w:rFonts w:eastAsia="Calibri"/>
          <w:b/>
        </w:rPr>
        <w:t xml:space="preserve"> балл</w:t>
      </w:r>
      <w:r>
        <w:rPr>
          <w:rFonts w:eastAsia="Calibri"/>
          <w:b/>
        </w:rPr>
        <w:t>ов</w:t>
      </w:r>
    </w:p>
    <w:p w:rsidR="00EE097A" w:rsidRDefault="00EE097A" w:rsidP="00EE097A">
      <w:pPr>
        <w:ind w:firstLine="567"/>
        <w:jc w:val="both"/>
        <w:rPr>
          <w:rFonts w:eastAsia="Calibri"/>
        </w:rPr>
      </w:pPr>
      <w:r w:rsidRPr="006F53C6">
        <w:rPr>
          <w:rFonts w:eastAsia="Calibri"/>
        </w:rPr>
        <w:t xml:space="preserve">В </w:t>
      </w:r>
      <w:r w:rsidR="00126372">
        <w:rPr>
          <w:rFonts w:eastAsia="Calibri"/>
        </w:rPr>
        <w:t>Петрозаводском городском округе</w:t>
      </w:r>
      <w:r w:rsidRPr="006F53C6">
        <w:rPr>
          <w:rFonts w:eastAsia="Calibri"/>
        </w:rPr>
        <w:t xml:space="preserve">, как и во всей российской выборке, сохраняются проблемы, связанные с достоверностью полученных данных. </w:t>
      </w:r>
    </w:p>
    <w:p w:rsidR="00EE097A" w:rsidRPr="00126372" w:rsidRDefault="00EE097A" w:rsidP="00126372">
      <w:pPr>
        <w:ind w:firstLine="567"/>
        <w:jc w:val="both"/>
        <w:rPr>
          <w:rFonts w:eastAsia="Calibri"/>
        </w:rPr>
      </w:pPr>
      <w:r w:rsidRPr="006F53C6">
        <w:rPr>
          <w:rFonts w:eastAsia="Calibri"/>
        </w:rPr>
        <w:t xml:space="preserve">В ходе проверки работ проявляется тенденция «натягивания отметок». В результате на </w:t>
      </w:r>
      <w:r>
        <w:rPr>
          <w:rFonts w:eastAsia="Calibri"/>
        </w:rPr>
        <w:t>диаграммах</w:t>
      </w:r>
      <w:r w:rsidRPr="006F53C6">
        <w:rPr>
          <w:rFonts w:eastAsia="Calibri"/>
        </w:rPr>
        <w:t xml:space="preserve"> распределения первичных баллов появляются выбросы (резкое увеличение количества работ с баллами</w:t>
      </w:r>
      <w:r>
        <w:rPr>
          <w:rFonts w:eastAsia="Calibri"/>
        </w:rPr>
        <w:t>,</w:t>
      </w:r>
      <w:r w:rsidRPr="006F53C6">
        <w:rPr>
          <w:rFonts w:eastAsia="Calibri"/>
        </w:rPr>
        <w:t xml:space="preserve"> соответствующим областям начала выставления отметок «3»  и в меньшей степени «4» и «5»).</w:t>
      </w:r>
      <w:r w:rsidRPr="00556FAB">
        <w:rPr>
          <w:sz w:val="23"/>
          <w:szCs w:val="23"/>
        </w:rPr>
        <w:t xml:space="preserve"> </w:t>
      </w:r>
      <w:r>
        <w:rPr>
          <w:sz w:val="23"/>
          <w:szCs w:val="23"/>
        </w:rPr>
        <w:t xml:space="preserve">Данная ситуация свидетельствует о </w:t>
      </w:r>
      <w:r w:rsidRPr="007E38F4">
        <w:rPr>
          <w:sz w:val="23"/>
          <w:szCs w:val="23"/>
        </w:rPr>
        <w:t xml:space="preserve"> </w:t>
      </w:r>
      <w:r>
        <w:rPr>
          <w:sz w:val="23"/>
          <w:szCs w:val="23"/>
        </w:rPr>
        <w:t xml:space="preserve">переводе </w:t>
      </w:r>
      <w:r w:rsidRPr="007E38F4">
        <w:rPr>
          <w:sz w:val="23"/>
          <w:szCs w:val="23"/>
        </w:rPr>
        <w:t xml:space="preserve"> части неудовлетворительных работ в удовлетворительные</w:t>
      </w:r>
      <w:r>
        <w:rPr>
          <w:sz w:val="23"/>
          <w:szCs w:val="23"/>
        </w:rPr>
        <w:t>, а также части работ</w:t>
      </w:r>
      <w:r w:rsidRPr="007E38F4">
        <w:rPr>
          <w:sz w:val="23"/>
          <w:szCs w:val="23"/>
        </w:rPr>
        <w:t xml:space="preserve"> в диапазон более высокой отметки.</w:t>
      </w:r>
      <w:r w:rsidR="00126372">
        <w:rPr>
          <w:rFonts w:eastAsia="Calibri"/>
        </w:rPr>
        <w:t xml:space="preserve"> </w:t>
      </w:r>
      <w:r w:rsidRPr="006F53C6">
        <w:rPr>
          <w:rFonts w:eastAsia="Calibri"/>
        </w:rPr>
        <w:t>Завышение отметок дает искаженную картину реальной ситуации.</w:t>
      </w:r>
      <w:r w:rsidR="00126372">
        <w:rPr>
          <w:rFonts w:eastAsia="Calibri"/>
        </w:rPr>
        <w:t xml:space="preserve"> </w:t>
      </w:r>
      <w:r w:rsidRPr="00385663">
        <w:rPr>
          <w:sz w:val="23"/>
          <w:szCs w:val="23"/>
        </w:rPr>
        <w:t>Ниже приведены примеры таких выбросов и искажений. Причем такие выбросы отчетливо видны как</w:t>
      </w:r>
      <w:r>
        <w:rPr>
          <w:sz w:val="23"/>
          <w:szCs w:val="23"/>
        </w:rPr>
        <w:t xml:space="preserve"> в результатах ВПР  в </w:t>
      </w:r>
      <w:r w:rsidR="00126372">
        <w:rPr>
          <w:sz w:val="23"/>
          <w:szCs w:val="23"/>
        </w:rPr>
        <w:t>ПГО</w:t>
      </w:r>
      <w:r w:rsidRPr="00385663">
        <w:rPr>
          <w:sz w:val="23"/>
          <w:szCs w:val="23"/>
        </w:rPr>
        <w:t>, так и по стране в целом.</w:t>
      </w:r>
      <w:r w:rsidRPr="007E38F4">
        <w:rPr>
          <w:sz w:val="23"/>
          <w:szCs w:val="23"/>
        </w:rPr>
        <w:t xml:space="preserve"> </w:t>
      </w:r>
      <w:r w:rsidRPr="00385663">
        <w:rPr>
          <w:sz w:val="23"/>
          <w:szCs w:val="23"/>
        </w:rPr>
        <w:t xml:space="preserve"> Подобная ситуация требует принятия организационных мер в части </w:t>
      </w:r>
      <w:r>
        <w:rPr>
          <w:sz w:val="23"/>
          <w:szCs w:val="23"/>
        </w:rPr>
        <w:t>проведения ВПР</w:t>
      </w:r>
      <w:r w:rsidRPr="00385663">
        <w:rPr>
          <w:sz w:val="23"/>
          <w:szCs w:val="23"/>
        </w:rPr>
        <w:t xml:space="preserve"> и проверки работ с целью повышения достоверности оцениваемых результатов</w:t>
      </w:r>
    </w:p>
    <w:p w:rsidR="00FE609D" w:rsidRDefault="00FE609D" w:rsidP="00EE097A">
      <w:pPr>
        <w:pStyle w:val="a4"/>
        <w:ind w:left="46" w:hanging="46"/>
        <w:jc w:val="center"/>
        <w:rPr>
          <w:rFonts w:ascii="Times New Roman" w:hAnsi="Times New Roman"/>
          <w:b/>
          <w:bCs/>
          <w:color w:val="000000"/>
          <w:sz w:val="20"/>
          <w:szCs w:val="20"/>
        </w:rPr>
      </w:pPr>
    </w:p>
    <w:p w:rsidR="00EE097A" w:rsidRDefault="00EE097A" w:rsidP="00EE097A">
      <w:pPr>
        <w:pStyle w:val="a4"/>
        <w:ind w:left="46" w:hanging="46"/>
        <w:jc w:val="center"/>
        <w:rPr>
          <w:rFonts w:ascii="Times New Roman" w:hAnsi="Times New Roman"/>
          <w:b/>
          <w:bCs/>
          <w:color w:val="000000"/>
          <w:sz w:val="20"/>
          <w:szCs w:val="20"/>
        </w:rPr>
      </w:pPr>
      <w:r>
        <w:rPr>
          <w:rFonts w:ascii="Times New Roman" w:hAnsi="Times New Roman"/>
          <w:b/>
          <w:bCs/>
          <w:color w:val="000000"/>
          <w:sz w:val="20"/>
          <w:szCs w:val="20"/>
        </w:rPr>
        <w:t>Диаграмма р</w:t>
      </w:r>
      <w:r w:rsidRPr="00D53873">
        <w:rPr>
          <w:rFonts w:ascii="Times New Roman" w:hAnsi="Times New Roman"/>
          <w:b/>
          <w:bCs/>
          <w:color w:val="000000"/>
          <w:sz w:val="20"/>
          <w:szCs w:val="20"/>
        </w:rPr>
        <w:t>аспределени</w:t>
      </w:r>
      <w:r>
        <w:rPr>
          <w:rFonts w:ascii="Times New Roman" w:hAnsi="Times New Roman"/>
          <w:b/>
          <w:bCs/>
          <w:color w:val="000000"/>
          <w:sz w:val="20"/>
          <w:szCs w:val="20"/>
        </w:rPr>
        <w:t>я</w:t>
      </w:r>
      <w:r w:rsidRPr="00D53873">
        <w:rPr>
          <w:rFonts w:ascii="Times New Roman" w:hAnsi="Times New Roman"/>
          <w:b/>
          <w:bCs/>
          <w:color w:val="000000"/>
          <w:sz w:val="20"/>
          <w:szCs w:val="20"/>
        </w:rPr>
        <w:t xml:space="preserve"> первичных баллов</w:t>
      </w:r>
      <w:r w:rsidRPr="00F15CD2">
        <w:rPr>
          <w:rFonts w:ascii="Times New Roman" w:hAnsi="Times New Roman"/>
          <w:b/>
          <w:bCs/>
          <w:color w:val="000000"/>
          <w:sz w:val="20"/>
          <w:szCs w:val="20"/>
        </w:rPr>
        <w:t xml:space="preserve"> по </w:t>
      </w:r>
      <w:r>
        <w:rPr>
          <w:rFonts w:ascii="Times New Roman" w:hAnsi="Times New Roman"/>
          <w:b/>
          <w:bCs/>
          <w:color w:val="000000"/>
          <w:sz w:val="20"/>
          <w:szCs w:val="20"/>
        </w:rPr>
        <w:t>математике в 5 классе в 2023</w:t>
      </w:r>
      <w:r w:rsidRPr="00F15CD2">
        <w:rPr>
          <w:rFonts w:ascii="Times New Roman" w:hAnsi="Times New Roman"/>
          <w:b/>
          <w:bCs/>
          <w:color w:val="000000"/>
          <w:sz w:val="20"/>
          <w:szCs w:val="20"/>
        </w:rPr>
        <w:t xml:space="preserve"> году</w:t>
      </w:r>
    </w:p>
    <w:p w:rsidR="00FE609D" w:rsidRPr="00F15CD2" w:rsidRDefault="00FE609D" w:rsidP="00EE097A">
      <w:pPr>
        <w:pStyle w:val="a4"/>
        <w:ind w:left="46" w:hanging="46"/>
        <w:jc w:val="center"/>
        <w:rPr>
          <w:rFonts w:ascii="Times New Roman" w:hAnsi="Times New Roman"/>
          <w:b/>
          <w:sz w:val="24"/>
          <w:szCs w:val="24"/>
        </w:rPr>
      </w:pPr>
    </w:p>
    <w:p w:rsidR="00FE609D" w:rsidRDefault="00EE097A" w:rsidP="00EE097A">
      <w:pPr>
        <w:pStyle w:val="a4"/>
        <w:ind w:left="46" w:firstLine="521"/>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EE097A" w:rsidRDefault="00CC76BB" w:rsidP="00EE097A">
      <w:pPr>
        <w:pStyle w:val="a4"/>
        <w:ind w:left="46" w:firstLine="521"/>
        <w:rPr>
          <w:rFonts w:ascii="Times New Roman" w:hAnsi="Times New Roman"/>
          <w:sz w:val="24"/>
          <w:szCs w:val="24"/>
        </w:rPr>
      </w:pPr>
      <w:r>
        <w:rPr>
          <w:rFonts w:ascii="Times New Roman" w:hAnsi="Times New Roman"/>
          <w:sz w:val="24"/>
          <w:szCs w:val="24"/>
        </w:rPr>
        <w:t xml:space="preserve">5-8 </w:t>
      </w:r>
      <w:r w:rsidR="00EE097A">
        <w:rPr>
          <w:rFonts w:ascii="Times New Roman" w:hAnsi="Times New Roman"/>
          <w:sz w:val="24"/>
          <w:szCs w:val="24"/>
        </w:rPr>
        <w:t xml:space="preserve"> баллов</w:t>
      </w:r>
      <w:r w:rsidR="00EE097A" w:rsidRPr="00D76369">
        <w:rPr>
          <w:rFonts w:ascii="Times New Roman" w:hAnsi="Times New Roman"/>
          <w:sz w:val="24"/>
          <w:szCs w:val="24"/>
        </w:rPr>
        <w:t xml:space="preserve">, набранных за работу по </w:t>
      </w:r>
      <w:r w:rsidR="00EE097A">
        <w:rPr>
          <w:rFonts w:ascii="Times New Roman" w:hAnsi="Times New Roman"/>
          <w:sz w:val="24"/>
          <w:szCs w:val="24"/>
        </w:rPr>
        <w:t>математике</w:t>
      </w:r>
      <w:r w:rsidR="00EE097A" w:rsidRPr="00D76369">
        <w:rPr>
          <w:rFonts w:ascii="Times New Roman" w:hAnsi="Times New Roman"/>
          <w:sz w:val="24"/>
          <w:szCs w:val="24"/>
        </w:rPr>
        <w:t>, соответствуют отметке «3»,</w:t>
      </w:r>
    </w:p>
    <w:p w:rsidR="00EE097A" w:rsidRDefault="00CC76BB" w:rsidP="00EE097A">
      <w:pPr>
        <w:pStyle w:val="a4"/>
        <w:ind w:left="46" w:firstLine="521"/>
        <w:rPr>
          <w:rFonts w:ascii="Times New Roman" w:hAnsi="Times New Roman"/>
          <w:sz w:val="24"/>
          <w:szCs w:val="24"/>
        </w:rPr>
      </w:pPr>
      <w:r>
        <w:rPr>
          <w:rFonts w:ascii="Times New Roman" w:hAnsi="Times New Roman"/>
          <w:sz w:val="24"/>
          <w:szCs w:val="24"/>
        </w:rPr>
        <w:t>9 - 12</w:t>
      </w:r>
      <w:r w:rsidR="00EE097A" w:rsidRPr="00E264F5">
        <w:rPr>
          <w:rFonts w:ascii="Times New Roman" w:hAnsi="Times New Roman"/>
          <w:sz w:val="24"/>
          <w:szCs w:val="24"/>
        </w:rPr>
        <w:t xml:space="preserve"> </w:t>
      </w:r>
      <w:r w:rsidR="00EE097A" w:rsidRPr="00D76369">
        <w:rPr>
          <w:rFonts w:ascii="Times New Roman" w:hAnsi="Times New Roman"/>
          <w:sz w:val="24"/>
          <w:szCs w:val="24"/>
        </w:rPr>
        <w:t>баллов –</w:t>
      </w:r>
      <w:r w:rsidR="00EE097A">
        <w:rPr>
          <w:rFonts w:ascii="Times New Roman" w:hAnsi="Times New Roman"/>
          <w:sz w:val="24"/>
          <w:szCs w:val="24"/>
        </w:rPr>
        <w:t xml:space="preserve"> </w:t>
      </w:r>
      <w:r w:rsidR="00EE097A" w:rsidRPr="00D76369">
        <w:rPr>
          <w:rFonts w:ascii="Times New Roman" w:hAnsi="Times New Roman"/>
          <w:sz w:val="24"/>
          <w:szCs w:val="24"/>
        </w:rPr>
        <w:t>отметке «4»,</w:t>
      </w:r>
    </w:p>
    <w:p w:rsidR="00EE097A" w:rsidRDefault="00CC76BB" w:rsidP="00EE097A">
      <w:pPr>
        <w:pStyle w:val="a4"/>
        <w:ind w:left="46" w:firstLine="521"/>
        <w:rPr>
          <w:rFonts w:ascii="Times New Roman" w:hAnsi="Times New Roman"/>
          <w:sz w:val="24"/>
          <w:szCs w:val="24"/>
        </w:rPr>
      </w:pPr>
      <w:r>
        <w:rPr>
          <w:rFonts w:ascii="Times New Roman" w:hAnsi="Times New Roman"/>
          <w:sz w:val="24"/>
          <w:szCs w:val="24"/>
        </w:rPr>
        <w:t xml:space="preserve">13 -15 </w:t>
      </w:r>
      <w:r w:rsidR="00EE097A">
        <w:rPr>
          <w:rFonts w:ascii="Times New Roman" w:hAnsi="Times New Roman"/>
          <w:sz w:val="24"/>
          <w:szCs w:val="24"/>
        </w:rPr>
        <w:t xml:space="preserve"> </w:t>
      </w:r>
      <w:r w:rsidR="00EE097A" w:rsidRPr="00D76369">
        <w:rPr>
          <w:rFonts w:ascii="Times New Roman" w:hAnsi="Times New Roman"/>
          <w:sz w:val="24"/>
          <w:szCs w:val="24"/>
        </w:rPr>
        <w:t>баллов – отметке «5».</w:t>
      </w:r>
    </w:p>
    <w:p w:rsidR="00EE097A" w:rsidRDefault="00EE097A" w:rsidP="00EE097A">
      <w:pPr>
        <w:ind w:firstLine="567"/>
        <w:jc w:val="both"/>
      </w:pPr>
      <w:r w:rsidRPr="00E264F5">
        <w:t xml:space="preserve">Анализ диаграммы распределения первичных баллов ВПР по </w:t>
      </w:r>
      <w:r>
        <w:t>математике</w:t>
      </w:r>
      <w:r w:rsidRPr="00E264F5">
        <w:t xml:space="preserve"> дает представление о недостоверности выставляемых отметок. Наличие скачка в распределении первичных баллов в ВПР</w:t>
      </w:r>
      <w:r>
        <w:t xml:space="preserve"> по математике</w:t>
      </w:r>
      <w:r w:rsidRPr="00E264F5">
        <w:t>, совпадает со значением нижней границей оценки «3».</w:t>
      </w:r>
      <w:r>
        <w:t xml:space="preserve"> Менее выражен, однако достаточно четко прослеживается, скачок и в распределении первичных баллов на границе выставления отметки «4». </w:t>
      </w:r>
    </w:p>
    <w:p w:rsidR="00FE609D" w:rsidRPr="00E264F5" w:rsidRDefault="00FE609D" w:rsidP="00EE097A">
      <w:pPr>
        <w:ind w:firstLine="567"/>
        <w:jc w:val="both"/>
      </w:pPr>
    </w:p>
    <w:p w:rsidR="00EE097A" w:rsidRDefault="002F509E" w:rsidP="00EE097A">
      <w:pPr>
        <w:pStyle w:val="a4"/>
        <w:ind w:left="46" w:hanging="46"/>
        <w:jc w:val="center"/>
        <w:rPr>
          <w:rFonts w:ascii="Times New Roman" w:hAnsi="Times New Roman"/>
          <w:b/>
          <w:bCs/>
          <w:color w:val="000000"/>
          <w:sz w:val="20"/>
          <w:szCs w:val="20"/>
        </w:rPr>
      </w:pPr>
      <w:r w:rsidRPr="002F509E">
        <w:rPr>
          <w:rFonts w:ascii="Times New Roman" w:hAnsi="Times New Roman"/>
          <w:b/>
          <w:bCs/>
          <w:noProof/>
          <w:color w:val="000000"/>
          <w:sz w:val="20"/>
          <w:szCs w:val="20"/>
          <w:lang w:eastAsia="ru-RU"/>
        </w:rPr>
        <w:lastRenderedPageBreak/>
        <w:drawing>
          <wp:inline distT="0" distB="0" distL="0" distR="0">
            <wp:extent cx="6327775" cy="970557"/>
            <wp:effectExtent l="19050" t="0" r="15875" b="993"/>
            <wp:docPr id="1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E097A" w:rsidRDefault="00EE097A" w:rsidP="00EE097A">
      <w:pPr>
        <w:jc w:val="center"/>
        <w:rPr>
          <w:b/>
          <w:sz w:val="20"/>
          <w:szCs w:val="20"/>
        </w:rPr>
      </w:pPr>
    </w:p>
    <w:p w:rsidR="00FE609D" w:rsidRDefault="00FE609D" w:rsidP="00F10AE7">
      <w:pPr>
        <w:pStyle w:val="a4"/>
        <w:ind w:left="46" w:hanging="46"/>
        <w:jc w:val="center"/>
        <w:rPr>
          <w:rFonts w:ascii="Times New Roman" w:hAnsi="Times New Roman"/>
          <w:b/>
          <w:bCs/>
          <w:color w:val="000000"/>
          <w:sz w:val="20"/>
          <w:szCs w:val="20"/>
        </w:rPr>
      </w:pPr>
    </w:p>
    <w:p w:rsidR="00F10AE7" w:rsidRDefault="00F10AE7" w:rsidP="00F10AE7">
      <w:pPr>
        <w:pStyle w:val="a4"/>
        <w:ind w:left="46" w:hanging="46"/>
        <w:jc w:val="center"/>
        <w:rPr>
          <w:b/>
          <w:sz w:val="20"/>
          <w:szCs w:val="20"/>
        </w:rPr>
      </w:pPr>
      <w:r>
        <w:rPr>
          <w:rFonts w:ascii="Times New Roman" w:hAnsi="Times New Roman"/>
          <w:b/>
          <w:bCs/>
          <w:color w:val="000000"/>
          <w:sz w:val="20"/>
          <w:szCs w:val="20"/>
        </w:rPr>
        <w:t>Диаграмма р</w:t>
      </w:r>
      <w:r w:rsidRPr="00D53873">
        <w:rPr>
          <w:rFonts w:ascii="Times New Roman" w:hAnsi="Times New Roman"/>
          <w:b/>
          <w:bCs/>
          <w:color w:val="000000"/>
          <w:sz w:val="20"/>
          <w:szCs w:val="20"/>
        </w:rPr>
        <w:t>аспределени</w:t>
      </w:r>
      <w:r>
        <w:rPr>
          <w:rFonts w:ascii="Times New Roman" w:hAnsi="Times New Roman"/>
          <w:b/>
          <w:bCs/>
          <w:color w:val="000000"/>
          <w:sz w:val="20"/>
          <w:szCs w:val="20"/>
        </w:rPr>
        <w:t>я</w:t>
      </w:r>
      <w:r w:rsidRPr="00D53873">
        <w:rPr>
          <w:rFonts w:ascii="Times New Roman" w:hAnsi="Times New Roman"/>
          <w:b/>
          <w:bCs/>
          <w:color w:val="000000"/>
          <w:sz w:val="20"/>
          <w:szCs w:val="20"/>
        </w:rPr>
        <w:t xml:space="preserve"> первичных баллов</w:t>
      </w:r>
      <w:r w:rsidRPr="00F15CD2">
        <w:rPr>
          <w:rFonts w:ascii="Times New Roman" w:hAnsi="Times New Roman"/>
          <w:b/>
          <w:bCs/>
          <w:color w:val="000000"/>
          <w:sz w:val="20"/>
          <w:szCs w:val="20"/>
        </w:rPr>
        <w:t xml:space="preserve"> по </w:t>
      </w:r>
      <w:r>
        <w:rPr>
          <w:rFonts w:ascii="Times New Roman" w:hAnsi="Times New Roman"/>
          <w:b/>
          <w:bCs/>
          <w:color w:val="000000"/>
          <w:sz w:val="20"/>
          <w:szCs w:val="20"/>
        </w:rPr>
        <w:t>математике</w:t>
      </w:r>
      <w:r w:rsidRPr="00F15CD2">
        <w:rPr>
          <w:rFonts w:ascii="Times New Roman" w:hAnsi="Times New Roman"/>
          <w:b/>
          <w:bCs/>
          <w:color w:val="000000"/>
          <w:sz w:val="20"/>
          <w:szCs w:val="20"/>
        </w:rPr>
        <w:t xml:space="preserve"> в </w:t>
      </w:r>
      <w:r>
        <w:rPr>
          <w:rFonts w:ascii="Times New Roman" w:hAnsi="Times New Roman"/>
          <w:b/>
          <w:bCs/>
          <w:color w:val="000000"/>
          <w:sz w:val="20"/>
          <w:szCs w:val="20"/>
        </w:rPr>
        <w:t>6</w:t>
      </w:r>
      <w:r w:rsidR="00EE097A">
        <w:rPr>
          <w:rFonts w:ascii="Times New Roman" w:hAnsi="Times New Roman"/>
          <w:b/>
          <w:bCs/>
          <w:color w:val="000000"/>
          <w:sz w:val="20"/>
          <w:szCs w:val="20"/>
        </w:rPr>
        <w:t xml:space="preserve"> классе в 2023</w:t>
      </w:r>
      <w:r w:rsidRPr="00F15CD2">
        <w:rPr>
          <w:rFonts w:ascii="Times New Roman" w:hAnsi="Times New Roman"/>
          <w:b/>
          <w:bCs/>
          <w:color w:val="000000"/>
          <w:sz w:val="20"/>
          <w:szCs w:val="20"/>
        </w:rPr>
        <w:t xml:space="preserve"> году</w:t>
      </w:r>
    </w:p>
    <w:p w:rsidR="005531DA" w:rsidRDefault="00F10AE7" w:rsidP="00F10AE7">
      <w:pPr>
        <w:pStyle w:val="a4"/>
        <w:ind w:left="46" w:firstLine="521"/>
        <w:jc w:val="both"/>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p>
    <w:p w:rsidR="00F10AE7" w:rsidRDefault="00F10AE7" w:rsidP="00F10AE7">
      <w:pPr>
        <w:pStyle w:val="a4"/>
        <w:ind w:left="46" w:firstLine="521"/>
        <w:jc w:val="both"/>
        <w:rPr>
          <w:rFonts w:ascii="Times New Roman" w:hAnsi="Times New Roman"/>
          <w:sz w:val="24"/>
          <w:szCs w:val="24"/>
        </w:rPr>
      </w:pPr>
      <w:r w:rsidRPr="00D76369">
        <w:rPr>
          <w:rFonts w:ascii="Times New Roman" w:hAnsi="Times New Roman"/>
          <w:sz w:val="24"/>
          <w:szCs w:val="24"/>
        </w:rPr>
        <w:t xml:space="preserve"> </w:t>
      </w:r>
      <w:r>
        <w:rPr>
          <w:rFonts w:ascii="Times New Roman" w:hAnsi="Times New Roman"/>
          <w:sz w:val="24"/>
          <w:szCs w:val="24"/>
        </w:rPr>
        <w:t>6</w:t>
      </w:r>
      <w:r w:rsidRPr="00E264F5">
        <w:rPr>
          <w:rFonts w:ascii="Times New Roman" w:hAnsi="Times New Roman"/>
          <w:sz w:val="24"/>
          <w:szCs w:val="24"/>
        </w:rPr>
        <w:t>–</w:t>
      </w:r>
      <w:r>
        <w:rPr>
          <w:rFonts w:ascii="Times New Roman" w:hAnsi="Times New Roman"/>
          <w:sz w:val="24"/>
          <w:szCs w:val="24"/>
        </w:rPr>
        <w:t>9 баллов</w:t>
      </w:r>
      <w:r w:rsidRPr="00D76369">
        <w:rPr>
          <w:rFonts w:ascii="Times New Roman" w:hAnsi="Times New Roman"/>
          <w:sz w:val="24"/>
          <w:szCs w:val="24"/>
        </w:rPr>
        <w:t xml:space="preserve">, набранных за работу по </w:t>
      </w:r>
      <w:r>
        <w:rPr>
          <w:rFonts w:ascii="Times New Roman" w:hAnsi="Times New Roman"/>
          <w:sz w:val="24"/>
          <w:szCs w:val="24"/>
        </w:rPr>
        <w:t>математике</w:t>
      </w:r>
      <w:r w:rsidRPr="00D76369">
        <w:rPr>
          <w:rFonts w:ascii="Times New Roman" w:hAnsi="Times New Roman"/>
          <w:sz w:val="24"/>
          <w:szCs w:val="24"/>
        </w:rPr>
        <w:t>, соответствуют отметке «3»,</w:t>
      </w:r>
    </w:p>
    <w:p w:rsidR="00F10AE7" w:rsidRDefault="00F10AE7" w:rsidP="00F10AE7">
      <w:pPr>
        <w:pStyle w:val="a4"/>
        <w:ind w:left="46" w:firstLine="521"/>
        <w:jc w:val="both"/>
        <w:rPr>
          <w:rFonts w:ascii="Times New Roman" w:hAnsi="Times New Roman"/>
          <w:sz w:val="24"/>
          <w:szCs w:val="24"/>
        </w:rPr>
      </w:pPr>
      <w:r>
        <w:rPr>
          <w:rFonts w:ascii="Times New Roman" w:hAnsi="Times New Roman"/>
          <w:sz w:val="24"/>
          <w:szCs w:val="24"/>
        </w:rPr>
        <w:t>10</w:t>
      </w:r>
      <w:r w:rsidRPr="00E264F5">
        <w:rPr>
          <w:rFonts w:ascii="Times New Roman" w:hAnsi="Times New Roman"/>
          <w:sz w:val="24"/>
          <w:szCs w:val="24"/>
        </w:rPr>
        <w:t>–</w:t>
      </w:r>
      <w:r>
        <w:rPr>
          <w:rFonts w:ascii="Times New Roman" w:hAnsi="Times New Roman"/>
          <w:sz w:val="24"/>
          <w:szCs w:val="24"/>
        </w:rPr>
        <w:t>13</w:t>
      </w:r>
      <w:r w:rsidRPr="00E264F5">
        <w:rPr>
          <w:rFonts w:ascii="Times New Roman" w:hAnsi="Times New Roman"/>
          <w:sz w:val="24"/>
          <w:szCs w:val="24"/>
        </w:rPr>
        <w:t xml:space="preserve">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p>
    <w:p w:rsidR="00F10AE7" w:rsidRDefault="00F10AE7" w:rsidP="00F10AE7">
      <w:pPr>
        <w:pStyle w:val="a4"/>
        <w:ind w:left="46" w:firstLine="521"/>
        <w:jc w:val="both"/>
        <w:rPr>
          <w:rFonts w:ascii="Times New Roman" w:hAnsi="Times New Roman"/>
          <w:sz w:val="24"/>
          <w:szCs w:val="24"/>
        </w:rPr>
      </w:pPr>
      <w:r>
        <w:rPr>
          <w:rFonts w:ascii="Times New Roman" w:hAnsi="Times New Roman"/>
          <w:sz w:val="24"/>
          <w:szCs w:val="24"/>
        </w:rPr>
        <w:t>14</w:t>
      </w:r>
      <w:r w:rsidRPr="00E264F5">
        <w:rPr>
          <w:rFonts w:ascii="Times New Roman" w:hAnsi="Times New Roman"/>
          <w:sz w:val="24"/>
          <w:szCs w:val="24"/>
        </w:rPr>
        <w:t>–</w:t>
      </w:r>
      <w:r>
        <w:rPr>
          <w:rFonts w:ascii="Times New Roman" w:hAnsi="Times New Roman"/>
          <w:sz w:val="24"/>
          <w:szCs w:val="24"/>
        </w:rPr>
        <w:t xml:space="preserve">16 </w:t>
      </w:r>
      <w:r w:rsidRPr="00D76369">
        <w:rPr>
          <w:rFonts w:ascii="Times New Roman" w:hAnsi="Times New Roman"/>
          <w:sz w:val="24"/>
          <w:szCs w:val="24"/>
        </w:rPr>
        <w:t>баллов – отметке «5».</w:t>
      </w:r>
    </w:p>
    <w:p w:rsidR="00F10AE7" w:rsidRDefault="00F10AE7" w:rsidP="00126372">
      <w:pPr>
        <w:ind w:firstLine="567"/>
        <w:jc w:val="both"/>
      </w:pPr>
      <w:r w:rsidRPr="00E264F5">
        <w:t xml:space="preserve">Наличие </w:t>
      </w:r>
      <w:r w:rsidR="00126372">
        <w:t xml:space="preserve">большого </w:t>
      </w:r>
      <w:r w:rsidRPr="00E264F5">
        <w:t>скачка в распределении первичных баллов в ВПР</w:t>
      </w:r>
      <w:r>
        <w:t xml:space="preserve"> по математике в 6 классе</w:t>
      </w:r>
      <w:r w:rsidRPr="00E264F5">
        <w:t>, совпадает со значением нижней границ</w:t>
      </w:r>
      <w:r>
        <w:t>ы</w:t>
      </w:r>
      <w:r w:rsidRPr="00E264F5">
        <w:t xml:space="preserve"> о</w:t>
      </w:r>
      <w:r>
        <w:t>тмет</w:t>
      </w:r>
      <w:r w:rsidRPr="00E264F5">
        <w:t>ки «3»</w:t>
      </w:r>
      <w:r>
        <w:t xml:space="preserve">. Следует отметить, что перепад между пограничными пиками неудовлетворительных и удовлетворительных отметок в нашей республике превышает </w:t>
      </w:r>
      <w:proofErr w:type="spellStart"/>
      <w:r>
        <w:t>среднероссийский</w:t>
      </w:r>
      <w:proofErr w:type="spellEnd"/>
      <w:r>
        <w:t xml:space="preserve"> показатель: в </w:t>
      </w:r>
      <w:r w:rsidR="00126372">
        <w:t>ПГО</w:t>
      </w:r>
      <w:r>
        <w:t xml:space="preserve"> разница между пиками, соответствующими границам выставления отметки «2» и «3» составляет </w:t>
      </w:r>
      <w:r w:rsidR="00126372">
        <w:t>16,4</w:t>
      </w:r>
      <w:r>
        <w:t xml:space="preserve">%, </w:t>
      </w:r>
      <w:r w:rsidR="00126372">
        <w:t xml:space="preserve">в РК- 19,1%, </w:t>
      </w:r>
      <w:r>
        <w:t xml:space="preserve">в РФ – </w:t>
      </w:r>
      <w:r w:rsidR="00126372">
        <w:t>15,4</w:t>
      </w:r>
      <w:r>
        <w:t>%.</w:t>
      </w:r>
    </w:p>
    <w:p w:rsidR="002331CA" w:rsidRDefault="002331CA" w:rsidP="00F10AE7">
      <w:pPr>
        <w:ind w:firstLine="567"/>
        <w:jc w:val="both"/>
        <w:rPr>
          <w:b/>
          <w:sz w:val="20"/>
          <w:szCs w:val="20"/>
        </w:rPr>
      </w:pPr>
      <w:r w:rsidRPr="002331CA">
        <w:rPr>
          <w:noProof/>
          <w:lang w:eastAsia="ru-RU"/>
        </w:rPr>
        <w:drawing>
          <wp:inline distT="0" distB="0" distL="0" distR="0">
            <wp:extent cx="6118225" cy="1438275"/>
            <wp:effectExtent l="19050" t="0" r="15875" b="0"/>
            <wp:docPr id="1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10AE7" w:rsidRDefault="00F10AE7" w:rsidP="00F10AE7">
      <w:pPr>
        <w:pStyle w:val="a4"/>
        <w:ind w:left="46" w:hanging="46"/>
        <w:jc w:val="center"/>
        <w:rPr>
          <w:rFonts w:ascii="Times New Roman" w:hAnsi="Times New Roman"/>
          <w:b/>
          <w:bCs/>
          <w:color w:val="000000"/>
          <w:sz w:val="20"/>
          <w:szCs w:val="20"/>
        </w:rPr>
      </w:pPr>
    </w:p>
    <w:p w:rsidR="00F10AE7" w:rsidRDefault="00F10AE7" w:rsidP="00F10AE7">
      <w:pPr>
        <w:jc w:val="center"/>
        <w:rPr>
          <w:b/>
          <w:sz w:val="20"/>
          <w:szCs w:val="20"/>
        </w:rPr>
      </w:pPr>
    </w:p>
    <w:p w:rsidR="00F10AE7" w:rsidRDefault="00F10AE7" w:rsidP="00F10AE7">
      <w:pPr>
        <w:ind w:firstLine="567"/>
        <w:jc w:val="center"/>
        <w:rPr>
          <w:b/>
          <w:bCs/>
          <w:color w:val="000000"/>
          <w:sz w:val="20"/>
          <w:szCs w:val="20"/>
        </w:rPr>
      </w:pPr>
      <w:r>
        <w:rPr>
          <w:b/>
          <w:bCs/>
          <w:color w:val="000000"/>
          <w:sz w:val="20"/>
          <w:szCs w:val="20"/>
        </w:rPr>
        <w:t>Диаграмма р</w:t>
      </w:r>
      <w:r w:rsidRPr="00D53873">
        <w:rPr>
          <w:b/>
          <w:bCs/>
          <w:color w:val="000000"/>
          <w:sz w:val="20"/>
          <w:szCs w:val="20"/>
        </w:rPr>
        <w:t>аспределени</w:t>
      </w:r>
      <w:r>
        <w:rPr>
          <w:b/>
          <w:bCs/>
          <w:color w:val="000000"/>
          <w:sz w:val="20"/>
          <w:szCs w:val="20"/>
        </w:rPr>
        <w:t>я</w:t>
      </w:r>
      <w:r w:rsidRPr="00D53873">
        <w:rPr>
          <w:b/>
          <w:bCs/>
          <w:color w:val="000000"/>
          <w:sz w:val="20"/>
          <w:szCs w:val="20"/>
        </w:rPr>
        <w:t xml:space="preserve"> первичных баллов</w:t>
      </w:r>
      <w:r w:rsidRPr="00F15CD2">
        <w:rPr>
          <w:b/>
          <w:bCs/>
          <w:color w:val="000000"/>
          <w:sz w:val="20"/>
          <w:szCs w:val="20"/>
        </w:rPr>
        <w:t xml:space="preserve"> по </w:t>
      </w:r>
      <w:r>
        <w:rPr>
          <w:b/>
          <w:bCs/>
          <w:color w:val="000000"/>
          <w:sz w:val="20"/>
          <w:szCs w:val="20"/>
        </w:rPr>
        <w:t xml:space="preserve">математике </w:t>
      </w:r>
      <w:r w:rsidRPr="00F15CD2">
        <w:rPr>
          <w:b/>
          <w:bCs/>
          <w:color w:val="000000"/>
          <w:sz w:val="20"/>
          <w:szCs w:val="20"/>
        </w:rPr>
        <w:t xml:space="preserve"> в </w:t>
      </w:r>
      <w:r>
        <w:rPr>
          <w:b/>
          <w:bCs/>
          <w:color w:val="000000"/>
          <w:sz w:val="20"/>
          <w:szCs w:val="20"/>
        </w:rPr>
        <w:t>7 классе в 2023</w:t>
      </w:r>
      <w:r w:rsidRPr="00F15CD2">
        <w:rPr>
          <w:b/>
          <w:bCs/>
          <w:color w:val="000000"/>
          <w:sz w:val="20"/>
          <w:szCs w:val="20"/>
        </w:rPr>
        <w:t xml:space="preserve"> году</w:t>
      </w:r>
    </w:p>
    <w:p w:rsidR="005531DA" w:rsidRDefault="00F10AE7" w:rsidP="00F10AE7">
      <w:pPr>
        <w:pStyle w:val="a4"/>
        <w:ind w:left="46" w:firstLine="521"/>
        <w:jc w:val="both"/>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F10AE7" w:rsidRDefault="00F10AE7" w:rsidP="00F10AE7">
      <w:pPr>
        <w:pStyle w:val="a4"/>
        <w:ind w:left="46" w:firstLine="521"/>
        <w:jc w:val="both"/>
        <w:rPr>
          <w:rFonts w:ascii="Times New Roman" w:hAnsi="Times New Roman"/>
          <w:sz w:val="24"/>
          <w:szCs w:val="24"/>
        </w:rPr>
      </w:pPr>
      <w:r>
        <w:rPr>
          <w:rFonts w:ascii="Times New Roman" w:hAnsi="Times New Roman"/>
          <w:sz w:val="24"/>
          <w:szCs w:val="24"/>
        </w:rPr>
        <w:t>7</w:t>
      </w:r>
      <w:r w:rsidRPr="00E264F5">
        <w:rPr>
          <w:rFonts w:ascii="Times New Roman" w:hAnsi="Times New Roman"/>
          <w:sz w:val="24"/>
          <w:szCs w:val="24"/>
        </w:rPr>
        <w:t>–</w:t>
      </w:r>
      <w:r>
        <w:rPr>
          <w:rFonts w:ascii="Times New Roman" w:hAnsi="Times New Roman"/>
          <w:sz w:val="24"/>
          <w:szCs w:val="24"/>
        </w:rPr>
        <w:t>11 баллов</w:t>
      </w:r>
      <w:r w:rsidRPr="00D76369">
        <w:rPr>
          <w:rFonts w:ascii="Times New Roman" w:hAnsi="Times New Roman"/>
          <w:sz w:val="24"/>
          <w:szCs w:val="24"/>
        </w:rPr>
        <w:t xml:space="preserve">, набранных за работу по </w:t>
      </w:r>
      <w:r>
        <w:rPr>
          <w:rFonts w:ascii="Times New Roman" w:hAnsi="Times New Roman"/>
          <w:sz w:val="24"/>
          <w:szCs w:val="24"/>
        </w:rPr>
        <w:t>математике</w:t>
      </w:r>
      <w:r w:rsidRPr="00D76369">
        <w:rPr>
          <w:rFonts w:ascii="Times New Roman" w:hAnsi="Times New Roman"/>
          <w:sz w:val="24"/>
          <w:szCs w:val="24"/>
        </w:rPr>
        <w:t>, соответствуют отметке «3»,</w:t>
      </w:r>
    </w:p>
    <w:p w:rsidR="00F10AE7" w:rsidRDefault="00F10AE7" w:rsidP="00F10AE7">
      <w:pPr>
        <w:pStyle w:val="a4"/>
        <w:ind w:left="46" w:firstLine="521"/>
        <w:jc w:val="both"/>
        <w:rPr>
          <w:rFonts w:ascii="Times New Roman" w:hAnsi="Times New Roman"/>
          <w:sz w:val="24"/>
          <w:szCs w:val="24"/>
        </w:rPr>
      </w:pPr>
      <w:r>
        <w:rPr>
          <w:rFonts w:ascii="Times New Roman" w:hAnsi="Times New Roman"/>
          <w:sz w:val="24"/>
          <w:szCs w:val="24"/>
        </w:rPr>
        <w:t>12</w:t>
      </w:r>
      <w:r w:rsidRPr="00E264F5">
        <w:rPr>
          <w:rFonts w:ascii="Times New Roman" w:hAnsi="Times New Roman"/>
          <w:sz w:val="24"/>
          <w:szCs w:val="24"/>
        </w:rPr>
        <w:t>–</w:t>
      </w:r>
      <w:r>
        <w:rPr>
          <w:rFonts w:ascii="Times New Roman" w:hAnsi="Times New Roman"/>
          <w:sz w:val="24"/>
          <w:szCs w:val="24"/>
        </w:rPr>
        <w:t>15</w:t>
      </w:r>
      <w:r w:rsidRPr="00E264F5">
        <w:rPr>
          <w:rFonts w:ascii="Times New Roman" w:hAnsi="Times New Roman"/>
          <w:sz w:val="24"/>
          <w:szCs w:val="24"/>
        </w:rPr>
        <w:t xml:space="preserve">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p>
    <w:p w:rsidR="00F10AE7" w:rsidRDefault="00F10AE7" w:rsidP="00F10AE7">
      <w:pPr>
        <w:pStyle w:val="a4"/>
        <w:ind w:left="46" w:firstLine="521"/>
        <w:jc w:val="both"/>
        <w:rPr>
          <w:rFonts w:ascii="Times New Roman" w:hAnsi="Times New Roman"/>
          <w:sz w:val="24"/>
          <w:szCs w:val="24"/>
        </w:rPr>
      </w:pPr>
      <w:r>
        <w:rPr>
          <w:rFonts w:ascii="Times New Roman" w:hAnsi="Times New Roman"/>
          <w:sz w:val="24"/>
          <w:szCs w:val="24"/>
        </w:rPr>
        <w:t>16</w:t>
      </w:r>
      <w:r w:rsidRPr="00E264F5">
        <w:rPr>
          <w:rFonts w:ascii="Times New Roman" w:hAnsi="Times New Roman"/>
          <w:sz w:val="24"/>
          <w:szCs w:val="24"/>
        </w:rPr>
        <w:t>–</w:t>
      </w:r>
      <w:r w:rsidR="005531DA">
        <w:rPr>
          <w:rFonts w:ascii="Times New Roman" w:hAnsi="Times New Roman"/>
          <w:sz w:val="24"/>
          <w:szCs w:val="24"/>
        </w:rPr>
        <w:t>18</w:t>
      </w:r>
      <w:r>
        <w:rPr>
          <w:rFonts w:ascii="Times New Roman" w:hAnsi="Times New Roman"/>
          <w:sz w:val="24"/>
          <w:szCs w:val="24"/>
        </w:rPr>
        <w:t xml:space="preserve"> </w:t>
      </w:r>
      <w:r w:rsidRPr="00D76369">
        <w:rPr>
          <w:rFonts w:ascii="Times New Roman" w:hAnsi="Times New Roman"/>
          <w:sz w:val="24"/>
          <w:szCs w:val="24"/>
        </w:rPr>
        <w:t>баллов – отметке «5».</w:t>
      </w:r>
    </w:p>
    <w:p w:rsidR="00F10AE7" w:rsidRDefault="00F10AE7" w:rsidP="00F10AE7">
      <w:pPr>
        <w:ind w:firstLine="567"/>
        <w:jc w:val="both"/>
      </w:pPr>
      <w:r w:rsidRPr="00E264F5">
        <w:t xml:space="preserve">Наличие скачка в распределении первичных баллов </w:t>
      </w:r>
      <w:r>
        <w:t xml:space="preserve">на диаграмме </w:t>
      </w:r>
      <w:r w:rsidRPr="00E264F5">
        <w:t>совпадает со значением нижней границей оценки «3»</w:t>
      </w:r>
      <w:r>
        <w:t>, разница между по</w:t>
      </w:r>
      <w:r w:rsidR="00494905">
        <w:t>граничными пиками составляет 9,3</w:t>
      </w:r>
      <w:r>
        <w:t xml:space="preserve">%.  Менее выражен, но </w:t>
      </w:r>
      <w:proofErr w:type="gramStart"/>
      <w:r>
        <w:t>все</w:t>
      </w:r>
      <w:proofErr w:type="gramEnd"/>
      <w:r>
        <w:t xml:space="preserve"> же различим, перепад между пограничными баллами,  соответствующими отметкам «3» и «4». На границе области, соответствующей отметке «5», наблюдается нормальное распределение</w:t>
      </w:r>
      <w:r w:rsidRPr="00E264F5">
        <w:t xml:space="preserve"> первичных баллов</w:t>
      </w:r>
      <w:r>
        <w:t>, отсутствуют резкие выбросы количествен</w:t>
      </w:r>
      <w:r w:rsidR="001A444F">
        <w:t>ных показателей.</w:t>
      </w:r>
    </w:p>
    <w:p w:rsidR="00681403" w:rsidRPr="00E264F5" w:rsidRDefault="00681403" w:rsidP="00F10AE7">
      <w:pPr>
        <w:ind w:firstLine="567"/>
        <w:jc w:val="both"/>
      </w:pPr>
      <w:r w:rsidRPr="00681403">
        <w:rPr>
          <w:noProof/>
          <w:lang w:eastAsia="ru-RU"/>
        </w:rPr>
        <w:drawing>
          <wp:inline distT="0" distB="0" distL="0" distR="0">
            <wp:extent cx="6305550" cy="970915"/>
            <wp:effectExtent l="19050" t="0" r="19050" b="635"/>
            <wp:docPr id="15"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097A" w:rsidRDefault="00EE097A" w:rsidP="00EE097A">
      <w:pPr>
        <w:jc w:val="center"/>
        <w:rPr>
          <w:sz w:val="23"/>
          <w:szCs w:val="23"/>
        </w:rPr>
      </w:pPr>
      <w:r>
        <w:rPr>
          <w:b/>
          <w:bCs/>
          <w:color w:val="000000"/>
          <w:sz w:val="20"/>
          <w:szCs w:val="20"/>
        </w:rPr>
        <w:t>Диаграмма р</w:t>
      </w:r>
      <w:r w:rsidRPr="00D53873">
        <w:rPr>
          <w:b/>
          <w:bCs/>
          <w:color w:val="000000"/>
          <w:sz w:val="20"/>
          <w:szCs w:val="20"/>
        </w:rPr>
        <w:t>аспределени</w:t>
      </w:r>
      <w:r>
        <w:rPr>
          <w:b/>
          <w:bCs/>
          <w:color w:val="000000"/>
          <w:sz w:val="20"/>
          <w:szCs w:val="20"/>
        </w:rPr>
        <w:t>я</w:t>
      </w:r>
      <w:r w:rsidRPr="00D53873">
        <w:rPr>
          <w:b/>
          <w:bCs/>
          <w:color w:val="000000"/>
          <w:sz w:val="20"/>
          <w:szCs w:val="20"/>
        </w:rPr>
        <w:t xml:space="preserve"> первичных баллов</w:t>
      </w:r>
      <w:r w:rsidRPr="00F15CD2">
        <w:rPr>
          <w:b/>
          <w:bCs/>
          <w:color w:val="000000"/>
          <w:sz w:val="20"/>
          <w:szCs w:val="20"/>
        </w:rPr>
        <w:t xml:space="preserve"> по </w:t>
      </w:r>
      <w:r>
        <w:rPr>
          <w:b/>
          <w:bCs/>
          <w:color w:val="000000"/>
          <w:sz w:val="20"/>
          <w:szCs w:val="20"/>
        </w:rPr>
        <w:t xml:space="preserve">математике </w:t>
      </w:r>
      <w:r w:rsidRPr="00F15CD2">
        <w:rPr>
          <w:b/>
          <w:bCs/>
          <w:color w:val="000000"/>
          <w:sz w:val="20"/>
          <w:szCs w:val="20"/>
        </w:rPr>
        <w:t xml:space="preserve"> в </w:t>
      </w:r>
      <w:r>
        <w:rPr>
          <w:b/>
          <w:bCs/>
          <w:color w:val="000000"/>
          <w:sz w:val="20"/>
          <w:szCs w:val="20"/>
        </w:rPr>
        <w:t>8</w:t>
      </w:r>
      <w:r w:rsidRPr="00F15CD2">
        <w:rPr>
          <w:b/>
          <w:bCs/>
          <w:color w:val="000000"/>
          <w:sz w:val="20"/>
          <w:szCs w:val="20"/>
        </w:rPr>
        <w:t xml:space="preserve"> классе в 202</w:t>
      </w:r>
      <w:r>
        <w:rPr>
          <w:b/>
          <w:bCs/>
          <w:color w:val="000000"/>
          <w:sz w:val="20"/>
          <w:szCs w:val="20"/>
        </w:rPr>
        <w:t>3</w:t>
      </w:r>
      <w:r w:rsidRPr="00F15CD2">
        <w:rPr>
          <w:b/>
          <w:bCs/>
          <w:color w:val="000000"/>
          <w:sz w:val="20"/>
          <w:szCs w:val="20"/>
        </w:rPr>
        <w:t xml:space="preserve"> году</w:t>
      </w:r>
    </w:p>
    <w:p w:rsidR="005531DA" w:rsidRPr="00431DF8" w:rsidRDefault="00EE097A" w:rsidP="00EE097A">
      <w:pPr>
        <w:pStyle w:val="a4"/>
        <w:ind w:left="46" w:firstLine="521"/>
        <w:jc w:val="both"/>
        <w:rPr>
          <w:rFonts w:ascii="Times New Roman" w:hAnsi="Times New Roman" w:cs="Times New Roman"/>
          <w:sz w:val="24"/>
          <w:szCs w:val="24"/>
        </w:rPr>
      </w:pPr>
      <w:proofErr w:type="gramStart"/>
      <w:r w:rsidRPr="00431DF8">
        <w:rPr>
          <w:rFonts w:ascii="Times New Roman" w:hAnsi="Times New Roman" w:cs="Times New Roman"/>
          <w:sz w:val="24"/>
          <w:szCs w:val="24"/>
        </w:rPr>
        <w:lastRenderedPageBreak/>
        <w:t>В соответствии с рекомендациями по переводу первичных баллов в отметки по пятибалльной шкале</w:t>
      </w:r>
      <w:proofErr w:type="gramEnd"/>
    </w:p>
    <w:p w:rsidR="00EE097A" w:rsidRPr="00431DF8" w:rsidRDefault="00EE097A" w:rsidP="00EE097A">
      <w:pPr>
        <w:pStyle w:val="a4"/>
        <w:ind w:left="46" w:firstLine="521"/>
        <w:jc w:val="both"/>
        <w:rPr>
          <w:rFonts w:ascii="Times New Roman" w:hAnsi="Times New Roman" w:cs="Times New Roman"/>
          <w:sz w:val="24"/>
          <w:szCs w:val="24"/>
        </w:rPr>
      </w:pPr>
      <w:r w:rsidRPr="00431DF8">
        <w:rPr>
          <w:rFonts w:ascii="Times New Roman" w:hAnsi="Times New Roman" w:cs="Times New Roman"/>
          <w:sz w:val="24"/>
          <w:szCs w:val="24"/>
        </w:rPr>
        <w:t xml:space="preserve"> 8–14 баллов, набранных за работу по математике, соответствуют отметке «3»,</w:t>
      </w:r>
    </w:p>
    <w:p w:rsidR="00EE097A" w:rsidRPr="00431DF8" w:rsidRDefault="00EE097A" w:rsidP="00EE097A">
      <w:pPr>
        <w:pStyle w:val="a4"/>
        <w:ind w:left="46" w:firstLine="521"/>
        <w:jc w:val="both"/>
        <w:rPr>
          <w:rFonts w:ascii="Times New Roman" w:hAnsi="Times New Roman" w:cs="Times New Roman"/>
          <w:sz w:val="24"/>
          <w:szCs w:val="24"/>
        </w:rPr>
      </w:pPr>
      <w:r w:rsidRPr="00431DF8">
        <w:rPr>
          <w:rFonts w:ascii="Times New Roman" w:hAnsi="Times New Roman" w:cs="Times New Roman"/>
          <w:sz w:val="24"/>
          <w:szCs w:val="24"/>
        </w:rPr>
        <w:t>15–20 баллов – отметке «4»,</w:t>
      </w:r>
    </w:p>
    <w:p w:rsidR="00EE097A" w:rsidRPr="00431DF8" w:rsidRDefault="00EE097A" w:rsidP="00EE097A">
      <w:pPr>
        <w:pStyle w:val="a4"/>
        <w:ind w:left="46" w:firstLine="521"/>
        <w:jc w:val="both"/>
        <w:rPr>
          <w:rFonts w:ascii="Times New Roman" w:hAnsi="Times New Roman" w:cs="Times New Roman"/>
          <w:sz w:val="24"/>
          <w:szCs w:val="24"/>
        </w:rPr>
      </w:pPr>
      <w:r w:rsidRPr="00431DF8">
        <w:rPr>
          <w:rFonts w:ascii="Times New Roman" w:hAnsi="Times New Roman" w:cs="Times New Roman"/>
          <w:sz w:val="24"/>
          <w:szCs w:val="24"/>
        </w:rPr>
        <w:t>21–25 баллов – отметке «5».</w:t>
      </w:r>
    </w:p>
    <w:p w:rsidR="00EE097A" w:rsidRPr="00431DF8" w:rsidRDefault="00EE097A" w:rsidP="00EE097A">
      <w:pPr>
        <w:ind w:firstLine="567"/>
        <w:jc w:val="both"/>
        <w:rPr>
          <w:rFonts w:ascii="Times New Roman" w:hAnsi="Times New Roman"/>
          <w:bCs/>
          <w:color w:val="000000"/>
        </w:rPr>
      </w:pPr>
      <w:r w:rsidRPr="00431DF8">
        <w:rPr>
          <w:rFonts w:ascii="Times New Roman" w:hAnsi="Times New Roman"/>
          <w:bCs/>
          <w:color w:val="000000"/>
        </w:rPr>
        <w:t xml:space="preserve">По данным, полученным в </w:t>
      </w:r>
      <w:r w:rsidR="00431DF8" w:rsidRPr="00431DF8">
        <w:rPr>
          <w:rFonts w:ascii="Times New Roman" w:hAnsi="Times New Roman"/>
          <w:bCs/>
          <w:color w:val="000000"/>
        </w:rPr>
        <w:t>ПГО</w:t>
      </w:r>
      <w:r w:rsidRPr="00431DF8">
        <w:rPr>
          <w:rFonts w:ascii="Times New Roman" w:hAnsi="Times New Roman"/>
          <w:bCs/>
          <w:color w:val="000000"/>
        </w:rPr>
        <w:t xml:space="preserve">, разница между пиками, на границе области, соответствующей отметке «3», </w:t>
      </w:r>
      <w:r w:rsidR="00431DF8">
        <w:rPr>
          <w:rFonts w:ascii="Times New Roman" w:hAnsi="Times New Roman"/>
          <w:bCs/>
          <w:color w:val="000000"/>
        </w:rPr>
        <w:t>-9,4</w:t>
      </w:r>
      <w:r w:rsidRPr="00431DF8">
        <w:rPr>
          <w:rFonts w:ascii="Times New Roman" w:hAnsi="Times New Roman"/>
          <w:bCs/>
          <w:color w:val="000000"/>
        </w:rPr>
        <w:t xml:space="preserve">%, по </w:t>
      </w:r>
      <w:proofErr w:type="spellStart"/>
      <w:r w:rsidRPr="00431DF8">
        <w:rPr>
          <w:rFonts w:ascii="Times New Roman" w:hAnsi="Times New Roman"/>
          <w:bCs/>
          <w:color w:val="000000"/>
        </w:rPr>
        <w:t>среднероссийским</w:t>
      </w:r>
      <w:proofErr w:type="spellEnd"/>
      <w:r w:rsidRPr="00431DF8">
        <w:rPr>
          <w:rFonts w:ascii="Times New Roman" w:hAnsi="Times New Roman"/>
          <w:bCs/>
          <w:color w:val="000000"/>
        </w:rPr>
        <w:t xml:space="preserve"> данным – </w:t>
      </w:r>
      <w:r w:rsidR="00431DF8">
        <w:rPr>
          <w:rFonts w:ascii="Times New Roman" w:hAnsi="Times New Roman"/>
          <w:bCs/>
          <w:color w:val="000000"/>
        </w:rPr>
        <w:t>9,6</w:t>
      </w:r>
      <w:r w:rsidR="009378C5">
        <w:rPr>
          <w:rFonts w:ascii="Times New Roman" w:hAnsi="Times New Roman"/>
          <w:bCs/>
          <w:color w:val="000000"/>
        </w:rPr>
        <w:t>% , на границе</w:t>
      </w:r>
      <w:r w:rsidR="00E53738">
        <w:rPr>
          <w:rFonts w:ascii="Times New Roman" w:hAnsi="Times New Roman"/>
          <w:bCs/>
          <w:color w:val="000000"/>
        </w:rPr>
        <w:t xml:space="preserve"> </w:t>
      </w:r>
      <w:r w:rsidRPr="00431DF8">
        <w:rPr>
          <w:rFonts w:ascii="Times New Roman" w:hAnsi="Times New Roman"/>
          <w:bCs/>
          <w:color w:val="000000"/>
        </w:rPr>
        <w:t xml:space="preserve"> област</w:t>
      </w:r>
      <w:r w:rsidR="009378C5">
        <w:rPr>
          <w:rFonts w:ascii="Times New Roman" w:hAnsi="Times New Roman"/>
          <w:bCs/>
          <w:color w:val="000000"/>
        </w:rPr>
        <w:t>и</w:t>
      </w:r>
      <w:proofErr w:type="gramStart"/>
      <w:r w:rsidR="009378C5">
        <w:rPr>
          <w:rFonts w:ascii="Times New Roman" w:hAnsi="Times New Roman"/>
          <w:bCs/>
          <w:color w:val="000000"/>
        </w:rPr>
        <w:t xml:space="preserve"> </w:t>
      </w:r>
      <w:r w:rsidR="00E53738">
        <w:rPr>
          <w:rFonts w:ascii="Times New Roman" w:hAnsi="Times New Roman"/>
          <w:bCs/>
          <w:color w:val="000000"/>
        </w:rPr>
        <w:t>,</w:t>
      </w:r>
      <w:proofErr w:type="gramEnd"/>
      <w:r w:rsidR="00E53738">
        <w:rPr>
          <w:rFonts w:ascii="Times New Roman" w:hAnsi="Times New Roman"/>
          <w:bCs/>
          <w:color w:val="000000"/>
        </w:rPr>
        <w:t xml:space="preserve"> соответствующ</w:t>
      </w:r>
      <w:r w:rsidR="009378C5">
        <w:rPr>
          <w:rFonts w:ascii="Times New Roman" w:hAnsi="Times New Roman"/>
          <w:bCs/>
          <w:color w:val="000000"/>
        </w:rPr>
        <w:t xml:space="preserve">ей </w:t>
      </w:r>
      <w:r w:rsidR="00E53738">
        <w:rPr>
          <w:rFonts w:ascii="Times New Roman" w:hAnsi="Times New Roman"/>
          <w:bCs/>
          <w:color w:val="000000"/>
        </w:rPr>
        <w:t xml:space="preserve">отметке «4» </w:t>
      </w:r>
      <w:r w:rsidR="009378C5">
        <w:rPr>
          <w:rFonts w:ascii="Times New Roman" w:hAnsi="Times New Roman"/>
          <w:bCs/>
          <w:color w:val="000000"/>
        </w:rPr>
        <w:t xml:space="preserve">разница между пиками  в ПГО составляет 2,9% , на границе области, соответствующей </w:t>
      </w:r>
      <w:r w:rsidR="00E53738">
        <w:rPr>
          <w:rFonts w:ascii="Times New Roman" w:hAnsi="Times New Roman"/>
          <w:bCs/>
          <w:color w:val="000000"/>
        </w:rPr>
        <w:t xml:space="preserve"> </w:t>
      </w:r>
      <w:r w:rsidRPr="00431DF8">
        <w:rPr>
          <w:rFonts w:ascii="Times New Roman" w:hAnsi="Times New Roman"/>
          <w:bCs/>
          <w:color w:val="000000"/>
        </w:rPr>
        <w:t>отметке «5», распределение первичных баллов не противоречит норме.</w:t>
      </w:r>
    </w:p>
    <w:p w:rsidR="00F10AE7" w:rsidRPr="00431DF8" w:rsidRDefault="00651AE1" w:rsidP="00431DF8">
      <w:pPr>
        <w:ind w:firstLine="567"/>
        <w:jc w:val="both"/>
        <w:rPr>
          <w:bCs/>
          <w:color w:val="000000"/>
          <w:sz w:val="20"/>
          <w:szCs w:val="20"/>
        </w:rPr>
      </w:pPr>
      <w:r w:rsidRPr="00651AE1">
        <w:rPr>
          <w:bCs/>
          <w:noProof/>
          <w:color w:val="000000"/>
          <w:sz w:val="20"/>
          <w:szCs w:val="20"/>
          <w:lang w:eastAsia="ru-RU"/>
        </w:rPr>
        <w:drawing>
          <wp:inline distT="0" distB="0" distL="0" distR="0">
            <wp:extent cx="6562725" cy="1085850"/>
            <wp:effectExtent l="19050" t="0" r="9525" b="0"/>
            <wp:docPr id="35"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648CB" w:rsidRPr="00C01AE1" w:rsidRDefault="00B648CB" w:rsidP="00B648CB">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ООП ООО 5 класс </w:t>
      </w:r>
    </w:p>
    <w:p w:rsidR="00544CE0" w:rsidRPr="0020666E" w:rsidRDefault="00544CE0" w:rsidP="00B648CB">
      <w:pPr>
        <w:rPr>
          <w:rFonts w:ascii="Times New Roman" w:hAnsi="Times New Roman"/>
          <w:sz w:val="20"/>
          <w:szCs w:val="20"/>
        </w:rPr>
      </w:pPr>
    </w:p>
    <w:tbl>
      <w:tblPr>
        <w:tblW w:w="0" w:type="auto"/>
        <w:tblLayout w:type="fixed"/>
        <w:tblLook w:val="0000"/>
      </w:tblPr>
      <w:tblGrid>
        <w:gridCol w:w="6487"/>
        <w:gridCol w:w="567"/>
        <w:gridCol w:w="851"/>
        <w:gridCol w:w="850"/>
        <w:gridCol w:w="816"/>
      </w:tblGrid>
      <w:tr w:rsidR="0025346F"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346F" w:rsidRDefault="0025346F" w:rsidP="00347E73">
            <w:r>
              <w:rPr>
                <w:rFonts w:ascii="Times New Roman" w:hAnsi="Times New Roman"/>
                <w:color w:val="000000"/>
                <w:sz w:val="20"/>
                <w:szCs w:val="20"/>
              </w:rPr>
              <w:t xml:space="preserve"> Планируемые результаты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346F" w:rsidRDefault="0025346F" w:rsidP="00347E73">
            <w:r>
              <w:rPr>
                <w:rFonts w:ascii="Times New Roman" w:hAnsi="Times New Roman"/>
                <w:b/>
                <w:bCs/>
                <w:color w:val="000000"/>
                <w:sz w:val="20"/>
                <w:szCs w:val="20"/>
              </w:rPr>
              <w:t>Макс балл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346F" w:rsidRDefault="0025346F" w:rsidP="00347E73">
            <w:r>
              <w:rPr>
                <w:rFonts w:ascii="Times New Roman" w:hAnsi="Times New Roman"/>
                <w:color w:val="000000"/>
                <w:sz w:val="20"/>
                <w:szCs w:val="20"/>
              </w:rPr>
              <w:t>Республика Карелия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346F" w:rsidRDefault="0025346F" w:rsidP="00347E73">
            <w:r>
              <w:rPr>
                <w:rFonts w:ascii="Times New Roman" w:hAnsi="Times New Roman"/>
                <w:color w:val="000000"/>
                <w:sz w:val="20"/>
                <w:szCs w:val="20"/>
              </w:rPr>
              <w:t>Петрозаводский</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346F" w:rsidRDefault="0025346F" w:rsidP="00347E73">
            <w:r>
              <w:rPr>
                <w:rFonts w:ascii="Times New Roman" w:hAnsi="Times New Roman"/>
                <w:color w:val="000000"/>
                <w:sz w:val="20"/>
                <w:szCs w:val="20"/>
              </w:rPr>
              <w:t>РФ</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r>
              <w:rPr>
                <w:rFonts w:ascii="Times New Roman" w:hAnsi="Times New Roman"/>
                <w:color w:val="000000"/>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pPr>
            <w:r>
              <w:rPr>
                <w:color w:val="00000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6200 </w:t>
            </w:r>
            <w:proofErr w:type="spellStart"/>
            <w:r>
              <w:rPr>
                <w:rFonts w:cs="Calibri"/>
                <w:color w:val="000000"/>
              </w:rPr>
              <w:t>уч</w:t>
            </w:r>
            <w:proofErr w:type="spellEnd"/>
            <w:r>
              <w:rPr>
                <w:rFonts w:cs="Calibri"/>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2796 </w:t>
            </w:r>
            <w:proofErr w:type="spellStart"/>
            <w:r>
              <w:rPr>
                <w:rFonts w:cs="Calibri"/>
                <w:color w:val="000000"/>
              </w:rPr>
              <w:t>уч</w:t>
            </w:r>
            <w:proofErr w:type="spellEnd"/>
            <w:r>
              <w:rPr>
                <w:rFonts w:cs="Calibri"/>
                <w:color w:val="000000"/>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1464975 </w:t>
            </w:r>
            <w:proofErr w:type="spellStart"/>
            <w:r>
              <w:rPr>
                <w:rFonts w:cs="Calibri"/>
                <w:color w:val="000000"/>
              </w:rPr>
              <w:t>уч</w:t>
            </w:r>
            <w:proofErr w:type="spellEnd"/>
            <w:r>
              <w:rPr>
                <w:rFonts w:cs="Calibri"/>
                <w:color w:val="000000"/>
              </w:rPr>
              <w:t>.</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1. Развитие представлений о числе и числовых системах </w:t>
            </w:r>
            <w:proofErr w:type="gramStart"/>
            <w:r>
              <w:rPr>
                <w:rFonts w:cs="Calibri"/>
                <w:color w:val="000000"/>
              </w:rPr>
              <w:t>от</w:t>
            </w:r>
            <w:proofErr w:type="gramEnd"/>
            <w:r>
              <w:rPr>
                <w:rFonts w:cs="Calibri"/>
                <w:color w:val="000000"/>
              </w:rPr>
              <w:t xml:space="preserve"> натуральных до действительных чисел. Оперировать понятием «обыкновенная дробь»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59,23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57,37</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63,39</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2. Развитие представлений о числе и числовых системах </w:t>
            </w:r>
            <w:proofErr w:type="gramStart"/>
            <w:r>
              <w:rPr>
                <w:rFonts w:cs="Calibri"/>
                <w:color w:val="000000"/>
              </w:rPr>
              <w:t>от</w:t>
            </w:r>
            <w:proofErr w:type="gramEnd"/>
            <w:r>
              <w:rPr>
                <w:rFonts w:cs="Calibri"/>
                <w:color w:val="000000"/>
              </w:rPr>
              <w:t xml:space="preserve"> натуральных до действительных чисел. Оперировать понятием «десятичная дробь»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75,02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77,83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74,78</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3. Развитие представлений о числе и числовых системах </w:t>
            </w:r>
            <w:proofErr w:type="gramStart"/>
            <w:r>
              <w:rPr>
                <w:rFonts w:cs="Calibri"/>
                <w:color w:val="000000"/>
              </w:rPr>
              <w:t>от</w:t>
            </w:r>
            <w:proofErr w:type="gramEnd"/>
            <w:r>
              <w:rPr>
                <w:rFonts w:cs="Calibri"/>
                <w:color w:val="000000"/>
              </w:rPr>
              <w:t xml:space="preserve"> натуральных до действительных чисел. Решать задачи на нахождение части числа и числа по его части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42,03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45,78</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46,56</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4. Овладение приемами выполнения тождественных преобразований выражений. Использовать свойства чисел и правила действий с числами при выполнении вычислений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76,31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78,08</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76,66</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5.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44,94</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44,3</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 xml:space="preserve">6. Овладение навыками письменных вычислений. Использовать свойства чисел и правила действий с числами при выполнении </w:t>
            </w:r>
            <w:r>
              <w:rPr>
                <w:rFonts w:cs="Calibri"/>
                <w:color w:val="000000"/>
              </w:rPr>
              <w:lastRenderedPageBreak/>
              <w:t>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lastRenderedPageBreak/>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54,47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54,29</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53,54</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lastRenderedPageBreak/>
              <w:t>7.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53,68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55,13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46,58</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8.1. Умение извлекать информацию, представленную в таблицах, на диаграммах. Читать информацию, представленную в виде таблицы, диаграммы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91,05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91,42</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89,56</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8.2.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77,15</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78,41</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9. Развитие пространственных представлений. Оперировать понятиями: прямоугольный параллелепипед, куб, шар</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29,61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30,94</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36,24</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rPr>
                <w:rFonts w:cs="Calibri"/>
                <w:color w:val="000000"/>
              </w:rPr>
            </w:pPr>
            <w:r>
              <w:rPr>
                <w:rFonts w:cs="Calibri"/>
                <w:color w:val="000000"/>
              </w:rPr>
              <w:t>10.1.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60,4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59,23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61,03</w:t>
            </w:r>
          </w:p>
        </w:tc>
      </w:tr>
      <w:tr w:rsidR="00784D9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r w:rsidRPr="00B23A24">
              <w:rPr>
                <w:rFonts w:ascii="Times New Roman" w:hAnsi="Times New Roman"/>
                <w:color w:val="000000"/>
                <w:sz w:val="20"/>
                <w:szCs w:val="20"/>
              </w:rPr>
              <w:t>10.2.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55,36</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D9A" w:rsidRDefault="00784D9A">
            <w:pPr>
              <w:jc w:val="right"/>
              <w:rPr>
                <w:rFonts w:cs="Calibri"/>
                <w:color w:val="000000"/>
              </w:rPr>
            </w:pPr>
            <w:r>
              <w:rPr>
                <w:rFonts w:cs="Calibri"/>
                <w:color w:val="000000"/>
              </w:rPr>
              <w:t>52,78</w:t>
            </w:r>
          </w:p>
        </w:tc>
      </w:tr>
    </w:tbl>
    <w:p w:rsidR="0025346F" w:rsidRDefault="0025346F" w:rsidP="0025346F">
      <w:pPr>
        <w:spacing w:after="0" w:line="240" w:lineRule="auto"/>
        <w:ind w:left="-93" w:right="-115"/>
        <w:rPr>
          <w:rFonts w:ascii="Times New Roman" w:hAnsi="Times New Roman"/>
          <w:sz w:val="20"/>
          <w:szCs w:val="20"/>
          <w:lang w:val="en-US"/>
        </w:rPr>
      </w:pPr>
    </w:p>
    <w:p w:rsidR="0025346F" w:rsidRDefault="0025346F" w:rsidP="0025346F">
      <w:pPr>
        <w:spacing w:after="0" w:line="240" w:lineRule="auto"/>
        <w:ind w:left="-93" w:right="-115"/>
        <w:jc w:val="right"/>
        <w:rPr>
          <w:rFonts w:ascii="Times New Roman" w:hAnsi="Times New Roman"/>
          <w:sz w:val="20"/>
          <w:szCs w:val="20"/>
        </w:rPr>
      </w:pPr>
    </w:p>
    <w:p w:rsidR="0025346F" w:rsidRDefault="0025346F" w:rsidP="0025346F">
      <w:pPr>
        <w:pStyle w:val="110"/>
        <w:ind w:firstLine="567"/>
        <w:jc w:val="both"/>
      </w:pPr>
      <w:r>
        <w:rPr>
          <w:rFonts w:ascii="Times New Roman" w:hAnsi="Times New Roman"/>
          <w:b/>
          <w:sz w:val="20"/>
          <w:szCs w:val="20"/>
        </w:rPr>
        <w:t>Более 80,0% учеников справились со следующими заданиями ВПР:</w:t>
      </w:r>
    </w:p>
    <w:p w:rsidR="0025346F" w:rsidRDefault="00201FA7" w:rsidP="00D716B3">
      <w:pPr>
        <w:pStyle w:val="110"/>
        <w:jc w:val="both"/>
      </w:pPr>
      <w:r>
        <w:rPr>
          <w:rFonts w:ascii="Times New Roman" w:hAnsi="Times New Roman"/>
          <w:color w:val="000000"/>
          <w:sz w:val="20"/>
          <w:szCs w:val="20"/>
        </w:rPr>
        <w:t>8.1</w:t>
      </w:r>
      <w:r w:rsidR="0025346F">
        <w:rPr>
          <w:rFonts w:ascii="Times New Roman" w:hAnsi="Times New Roman"/>
          <w:color w:val="000000"/>
          <w:sz w:val="20"/>
          <w:szCs w:val="20"/>
        </w:rPr>
        <w:t xml:space="preserve"> Умение извлекать информацию, представленную в таблицах, на диаграммах. Читать информацию, представленную в виде таблицы, диаграммы – </w:t>
      </w:r>
      <w:r>
        <w:rPr>
          <w:rFonts w:ascii="Times New Roman" w:hAnsi="Times New Roman"/>
          <w:color w:val="000000"/>
          <w:sz w:val="20"/>
          <w:szCs w:val="20"/>
        </w:rPr>
        <w:t>91,42% ( в 2022 году -88,88</w:t>
      </w:r>
      <w:proofErr w:type="gramStart"/>
      <w:r>
        <w:rPr>
          <w:rFonts w:ascii="Times New Roman" w:hAnsi="Times New Roman"/>
          <w:color w:val="000000"/>
          <w:sz w:val="20"/>
          <w:szCs w:val="20"/>
        </w:rPr>
        <w:t xml:space="preserve">% </w:t>
      </w:r>
      <w:r w:rsidR="0025346F">
        <w:rPr>
          <w:rFonts w:ascii="Times New Roman" w:hAnsi="Times New Roman"/>
          <w:color w:val="000000"/>
          <w:sz w:val="20"/>
          <w:szCs w:val="20"/>
        </w:rPr>
        <w:t>Э</w:t>
      </w:r>
      <w:proofErr w:type="gramEnd"/>
      <w:r w:rsidR="0025346F">
        <w:rPr>
          <w:rFonts w:ascii="Times New Roman" w:hAnsi="Times New Roman"/>
          <w:color w:val="000000"/>
          <w:sz w:val="20"/>
          <w:szCs w:val="20"/>
        </w:rPr>
        <w:t xml:space="preserve">тот </w:t>
      </w:r>
      <w:proofErr w:type="spellStart"/>
      <w:r w:rsidR="0025346F">
        <w:rPr>
          <w:rFonts w:ascii="Times New Roman" w:hAnsi="Times New Roman"/>
          <w:color w:val="000000"/>
          <w:sz w:val="20"/>
          <w:szCs w:val="20"/>
        </w:rPr>
        <w:t>показатьель</w:t>
      </w:r>
      <w:proofErr w:type="spellEnd"/>
      <w:r w:rsidR="0025346F">
        <w:rPr>
          <w:rFonts w:ascii="Times New Roman" w:hAnsi="Times New Roman"/>
          <w:color w:val="000000"/>
          <w:sz w:val="20"/>
          <w:szCs w:val="20"/>
        </w:rPr>
        <w:t xml:space="preserve"> был самым успешным и в 2021 году) </w:t>
      </w:r>
    </w:p>
    <w:p w:rsidR="0025346F" w:rsidRPr="00D716B3" w:rsidRDefault="0025346F" w:rsidP="00D716B3">
      <w:pPr>
        <w:pStyle w:val="110"/>
        <w:jc w:val="both"/>
      </w:pPr>
      <w:r>
        <w:rPr>
          <w:rFonts w:ascii="Times New Roman" w:hAnsi="Times New Roman"/>
          <w:b/>
          <w:sz w:val="20"/>
          <w:szCs w:val="20"/>
        </w:rPr>
        <w:t>Наибольшие затруднения при выполнении работы по математике обучающиеся 5 классов испытывали в заданиях:</w:t>
      </w:r>
    </w:p>
    <w:p w:rsidR="0025346F" w:rsidRDefault="00D27192" w:rsidP="0025346F">
      <w:pPr>
        <w:pStyle w:val="110"/>
        <w:ind w:firstLine="567"/>
        <w:jc w:val="both"/>
      </w:pPr>
      <w:r>
        <w:rPr>
          <w:rFonts w:ascii="Times New Roman" w:hAnsi="Times New Roman"/>
          <w:color w:val="000000"/>
          <w:sz w:val="20"/>
          <w:szCs w:val="20"/>
        </w:rPr>
        <w:t>9</w:t>
      </w:r>
      <w:r w:rsidR="0025346F">
        <w:rPr>
          <w:rFonts w:ascii="Times New Roman" w:hAnsi="Times New Roman"/>
          <w:color w:val="000000"/>
          <w:sz w:val="20"/>
          <w:szCs w:val="20"/>
        </w:rPr>
        <w:t xml:space="preserve">. Развитие пространственных представлений. Оперировать на базовом уровне понятиями: «прямоугольный параллелепипед», «куб», «шар» - </w:t>
      </w:r>
      <w:r>
        <w:rPr>
          <w:rFonts w:ascii="Times New Roman" w:hAnsi="Times New Roman"/>
          <w:color w:val="000000"/>
          <w:sz w:val="20"/>
          <w:szCs w:val="20"/>
        </w:rPr>
        <w:t>30,94% (в 2022 году - 27,48% ,</w:t>
      </w:r>
      <w:r w:rsidR="0025346F">
        <w:rPr>
          <w:rFonts w:ascii="Times New Roman" w:hAnsi="Times New Roman"/>
          <w:color w:val="000000"/>
          <w:sz w:val="20"/>
          <w:szCs w:val="20"/>
        </w:rPr>
        <w:t xml:space="preserve"> в 2021 году-22,15%);</w:t>
      </w:r>
    </w:p>
    <w:p w:rsidR="0025346F" w:rsidRDefault="00EF1A50" w:rsidP="0025346F">
      <w:pPr>
        <w:pStyle w:val="110"/>
        <w:ind w:firstLine="567"/>
        <w:jc w:val="both"/>
      </w:pPr>
      <w:r>
        <w:rPr>
          <w:rFonts w:ascii="Times New Roman" w:hAnsi="Times New Roman"/>
          <w:color w:val="000000"/>
          <w:sz w:val="20"/>
          <w:szCs w:val="20"/>
        </w:rPr>
        <w:t>5</w:t>
      </w:r>
      <w:r w:rsidR="0025346F">
        <w:rPr>
          <w:rFonts w:ascii="Times New Roman" w:hAnsi="Times New Roman"/>
          <w:color w:val="000000"/>
          <w:sz w:val="20"/>
          <w:szCs w:val="20"/>
        </w:rPr>
        <w:t xml:space="preserve">.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 </w:t>
      </w:r>
      <w:r>
        <w:rPr>
          <w:rFonts w:ascii="Times New Roman" w:hAnsi="Times New Roman"/>
          <w:color w:val="000000"/>
          <w:sz w:val="20"/>
          <w:szCs w:val="20"/>
        </w:rPr>
        <w:t>44,94% (в 2022 году -36,37% ,</w:t>
      </w:r>
      <w:r w:rsidR="0025346F">
        <w:rPr>
          <w:rFonts w:ascii="Times New Roman" w:hAnsi="Times New Roman"/>
          <w:color w:val="000000"/>
          <w:sz w:val="20"/>
          <w:szCs w:val="20"/>
        </w:rPr>
        <w:t xml:space="preserve"> в 2021 году- 28,11%)</w:t>
      </w:r>
    </w:p>
    <w:p w:rsidR="00B648CB" w:rsidRPr="004C2FE3" w:rsidRDefault="00A07CDE" w:rsidP="004C2FE3">
      <w:pPr>
        <w:pStyle w:val="110"/>
        <w:ind w:firstLine="567"/>
        <w:jc w:val="both"/>
      </w:pPr>
      <w:r>
        <w:rPr>
          <w:rFonts w:ascii="Times New Roman" w:hAnsi="Times New Roman"/>
          <w:color w:val="000000"/>
          <w:sz w:val="20"/>
          <w:szCs w:val="20"/>
        </w:rPr>
        <w:t>3</w:t>
      </w:r>
      <w:r w:rsidR="0025346F">
        <w:rPr>
          <w:rFonts w:ascii="Times New Roman" w:hAnsi="Times New Roman"/>
          <w:color w:val="000000"/>
          <w:sz w:val="20"/>
          <w:szCs w:val="20"/>
        </w:rPr>
        <w:t xml:space="preserve">. Развитие представлений о числе и числовых системах </w:t>
      </w:r>
      <w:proofErr w:type="gramStart"/>
      <w:r w:rsidR="0025346F">
        <w:rPr>
          <w:rFonts w:ascii="Times New Roman" w:hAnsi="Times New Roman"/>
          <w:color w:val="000000"/>
          <w:sz w:val="20"/>
          <w:szCs w:val="20"/>
        </w:rPr>
        <w:t>от</w:t>
      </w:r>
      <w:proofErr w:type="gramEnd"/>
      <w:r w:rsidR="0025346F">
        <w:rPr>
          <w:rFonts w:ascii="Times New Roman" w:hAnsi="Times New Roman"/>
          <w:color w:val="000000"/>
          <w:sz w:val="20"/>
          <w:szCs w:val="20"/>
        </w:rPr>
        <w:t xml:space="preserve"> натуральных до действительных чисел. Решать задачи на нахождение части числа и числа по его части- </w:t>
      </w:r>
      <w:r>
        <w:rPr>
          <w:rFonts w:ascii="Times New Roman" w:hAnsi="Times New Roman"/>
          <w:color w:val="000000"/>
          <w:sz w:val="20"/>
          <w:szCs w:val="20"/>
        </w:rPr>
        <w:t xml:space="preserve">45,78% </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в 2022 году -37,88% ;</w:t>
      </w:r>
      <w:r w:rsidR="0025346F">
        <w:rPr>
          <w:rFonts w:ascii="Times New Roman" w:hAnsi="Times New Roman"/>
          <w:color w:val="000000"/>
          <w:sz w:val="20"/>
          <w:szCs w:val="20"/>
        </w:rPr>
        <w:t>в 2021 году-36,67%).</w:t>
      </w:r>
    </w:p>
    <w:p w:rsidR="00544CE0" w:rsidRPr="00C01AE1" w:rsidRDefault="00544CE0" w:rsidP="00B648CB">
      <w:pPr>
        <w:pStyle w:val="10"/>
        <w:ind w:firstLine="567"/>
        <w:jc w:val="both"/>
        <w:rPr>
          <w:rFonts w:ascii="Times New Roman" w:hAnsi="Times New Roman" w:cs="Times New Roman"/>
          <w:b/>
          <w:sz w:val="20"/>
          <w:szCs w:val="20"/>
        </w:rPr>
      </w:pPr>
    </w:p>
    <w:p w:rsidR="00544CE0" w:rsidRPr="00C01AE1" w:rsidRDefault="00544CE0" w:rsidP="00B648CB">
      <w:pPr>
        <w:pStyle w:val="10"/>
        <w:ind w:firstLine="567"/>
        <w:jc w:val="both"/>
        <w:rPr>
          <w:rFonts w:ascii="Times New Roman" w:hAnsi="Times New Roman" w:cs="Times New Roman"/>
          <w:b/>
          <w:sz w:val="20"/>
          <w:szCs w:val="20"/>
        </w:rPr>
      </w:pPr>
    </w:p>
    <w:p w:rsidR="00544CE0" w:rsidRPr="00C01AE1" w:rsidRDefault="00544CE0" w:rsidP="00B648CB">
      <w:pPr>
        <w:pStyle w:val="10"/>
        <w:ind w:firstLine="567"/>
        <w:jc w:val="both"/>
        <w:rPr>
          <w:rFonts w:ascii="Times New Roman" w:hAnsi="Times New Roman" w:cs="Times New Roman"/>
          <w:b/>
          <w:sz w:val="20"/>
          <w:szCs w:val="20"/>
        </w:rPr>
      </w:pPr>
    </w:p>
    <w:p w:rsidR="00B36D69" w:rsidRDefault="00B648CB" w:rsidP="004C2FE3">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Петрозаводском городском округе, республике Карелия  и в Российской Федерации </w:t>
      </w:r>
    </w:p>
    <w:p w:rsidR="00B36D69" w:rsidRDefault="00B36D69" w:rsidP="00B648CB">
      <w:pPr>
        <w:spacing w:after="0"/>
        <w:jc w:val="center"/>
        <w:rPr>
          <w:rFonts w:ascii="Times New Roman" w:hAnsi="Times New Roman"/>
          <w:b/>
          <w:bCs/>
          <w:color w:val="000000"/>
          <w:sz w:val="20"/>
          <w:szCs w:val="20"/>
        </w:rPr>
      </w:pPr>
    </w:p>
    <w:p w:rsidR="00B36D69" w:rsidRDefault="00B36D69" w:rsidP="00B36D69">
      <w:pPr>
        <w:spacing w:after="0"/>
        <w:rPr>
          <w:rFonts w:ascii="Times New Roman" w:hAnsi="Times New Roman"/>
          <w:bCs/>
          <w:color w:val="000000"/>
          <w:sz w:val="20"/>
          <w:szCs w:val="20"/>
        </w:rPr>
      </w:pPr>
      <w:r>
        <w:rPr>
          <w:rFonts w:ascii="Times New Roman" w:hAnsi="Times New Roman"/>
          <w:bCs/>
          <w:color w:val="000000"/>
          <w:sz w:val="20"/>
          <w:szCs w:val="20"/>
        </w:rPr>
        <w:lastRenderedPageBreak/>
        <w:t xml:space="preserve">Показатели достижения планируемых результатов ПГО соотносимы с показателями РК и РФ в целом. Результаты в   ПГО ниже, чем в РФ по следующим показателям: </w:t>
      </w:r>
    </w:p>
    <w:p w:rsidR="00B36D69" w:rsidRPr="00B36D69" w:rsidRDefault="00B36D69" w:rsidP="00B36D69">
      <w:pPr>
        <w:pStyle w:val="aa"/>
        <w:numPr>
          <w:ilvl w:val="0"/>
          <w:numId w:val="24"/>
        </w:numPr>
        <w:spacing w:after="0"/>
        <w:rPr>
          <w:rFonts w:ascii="Times New Roman" w:hAnsi="Times New Roman"/>
          <w:bCs/>
          <w:color w:val="000000"/>
          <w:sz w:val="20"/>
          <w:szCs w:val="20"/>
        </w:rPr>
      </w:pPr>
      <w:r w:rsidRPr="00B36D69">
        <w:rPr>
          <w:rFonts w:ascii="Times New Roman" w:hAnsi="Times New Roman"/>
          <w:color w:val="000000"/>
          <w:sz w:val="20"/>
          <w:szCs w:val="20"/>
        </w:rPr>
        <w:t xml:space="preserve">Развитие представлений о числе и числовых системах </w:t>
      </w:r>
      <w:proofErr w:type="gramStart"/>
      <w:r w:rsidRPr="00B36D69">
        <w:rPr>
          <w:rFonts w:ascii="Times New Roman" w:hAnsi="Times New Roman"/>
          <w:color w:val="000000"/>
          <w:sz w:val="20"/>
          <w:szCs w:val="20"/>
        </w:rPr>
        <w:t>от</w:t>
      </w:r>
      <w:proofErr w:type="gramEnd"/>
      <w:r w:rsidRPr="00B36D69">
        <w:rPr>
          <w:rFonts w:ascii="Times New Roman" w:hAnsi="Times New Roman"/>
          <w:color w:val="000000"/>
          <w:sz w:val="20"/>
          <w:szCs w:val="20"/>
        </w:rPr>
        <w:t xml:space="preserve"> натуральных до действительных чис</w:t>
      </w:r>
      <w:r>
        <w:rPr>
          <w:rFonts w:ascii="Times New Roman" w:hAnsi="Times New Roman"/>
          <w:color w:val="000000"/>
          <w:sz w:val="20"/>
          <w:szCs w:val="20"/>
        </w:rPr>
        <w:t>ел.;</w:t>
      </w:r>
    </w:p>
    <w:p w:rsidR="00B36D69" w:rsidRPr="00B36D69" w:rsidRDefault="00B36D69" w:rsidP="00B36D69">
      <w:pPr>
        <w:pStyle w:val="aa"/>
        <w:numPr>
          <w:ilvl w:val="0"/>
          <w:numId w:val="24"/>
        </w:numPr>
        <w:spacing w:after="0"/>
        <w:rPr>
          <w:rFonts w:ascii="Times New Roman" w:hAnsi="Times New Roman"/>
          <w:bCs/>
          <w:color w:val="000000"/>
          <w:sz w:val="20"/>
          <w:szCs w:val="20"/>
        </w:rPr>
      </w:pPr>
      <w:r>
        <w:rPr>
          <w:rFonts w:ascii="Times New Roman" w:hAnsi="Times New Roman"/>
          <w:color w:val="000000"/>
          <w:sz w:val="20"/>
          <w:szCs w:val="20"/>
        </w:rPr>
        <w:t>Развитие пространственных представлений. Оперировать на базовом уровне понятиями: «прямоугольный параллелепипед», «куб», «шар»;</w:t>
      </w:r>
    </w:p>
    <w:p w:rsidR="004F7E1E" w:rsidRDefault="00B36D69" w:rsidP="00B36D69">
      <w:pPr>
        <w:spacing w:after="0"/>
        <w:rPr>
          <w:rFonts w:ascii="Times New Roman" w:hAnsi="Times New Roman"/>
          <w:bCs/>
          <w:color w:val="000000"/>
          <w:sz w:val="20"/>
          <w:szCs w:val="20"/>
        </w:rPr>
      </w:pPr>
      <w:r>
        <w:rPr>
          <w:rFonts w:ascii="Times New Roman" w:hAnsi="Times New Roman"/>
          <w:bCs/>
          <w:color w:val="000000"/>
          <w:sz w:val="20"/>
          <w:szCs w:val="20"/>
        </w:rPr>
        <w:t>Результаты в ПГО выше, чем в РФ по следующим показателям:</w:t>
      </w:r>
    </w:p>
    <w:p w:rsidR="00B36D69" w:rsidRPr="004F7E1E" w:rsidRDefault="004F7E1E" w:rsidP="004F7E1E">
      <w:pPr>
        <w:pStyle w:val="aa"/>
        <w:numPr>
          <w:ilvl w:val="0"/>
          <w:numId w:val="25"/>
        </w:numPr>
        <w:spacing w:after="0"/>
        <w:rPr>
          <w:rFonts w:ascii="Times New Roman" w:hAnsi="Times New Roman"/>
          <w:color w:val="000000"/>
          <w:sz w:val="20"/>
          <w:szCs w:val="20"/>
        </w:rPr>
      </w:pPr>
      <w:r w:rsidRPr="004F7E1E">
        <w:rPr>
          <w:rFonts w:ascii="Times New Roman" w:hAnsi="Times New Roman"/>
          <w:color w:val="000000"/>
          <w:sz w:val="20"/>
          <w:szCs w:val="20"/>
        </w:rPr>
        <w:t xml:space="preserve">Овладение </w:t>
      </w:r>
      <w:r>
        <w:rPr>
          <w:rFonts w:ascii="Times New Roman" w:hAnsi="Times New Roman"/>
          <w:color w:val="000000"/>
          <w:sz w:val="20"/>
          <w:szCs w:val="20"/>
        </w:rPr>
        <w:t>навыками письменных вычислений;</w:t>
      </w:r>
    </w:p>
    <w:p w:rsidR="004F7E1E" w:rsidRPr="004F7E1E" w:rsidRDefault="004F7E1E" w:rsidP="004F7E1E">
      <w:pPr>
        <w:pStyle w:val="aa"/>
        <w:numPr>
          <w:ilvl w:val="0"/>
          <w:numId w:val="25"/>
        </w:numPr>
        <w:spacing w:after="0"/>
        <w:rPr>
          <w:rFonts w:ascii="Times New Roman" w:hAnsi="Times New Roman"/>
          <w:color w:val="000000"/>
          <w:sz w:val="20"/>
          <w:szCs w:val="20"/>
        </w:rPr>
      </w:pPr>
      <w:r w:rsidRPr="004F7E1E">
        <w:rPr>
          <w:rFonts w:ascii="Times New Roman" w:hAnsi="Times New Roman"/>
          <w:color w:val="000000"/>
          <w:sz w:val="20"/>
          <w:szCs w:val="20"/>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r>
        <w:rPr>
          <w:rFonts w:ascii="Times New Roman" w:hAnsi="Times New Roman"/>
          <w:color w:val="000000"/>
          <w:sz w:val="20"/>
          <w:szCs w:val="20"/>
        </w:rPr>
        <w:t>;</w:t>
      </w:r>
    </w:p>
    <w:p w:rsidR="004F7E1E" w:rsidRPr="004F7E1E" w:rsidRDefault="004F7E1E" w:rsidP="004F7E1E">
      <w:pPr>
        <w:pStyle w:val="aa"/>
        <w:numPr>
          <w:ilvl w:val="0"/>
          <w:numId w:val="25"/>
        </w:numPr>
        <w:spacing w:after="0"/>
        <w:rPr>
          <w:rFonts w:ascii="Times New Roman" w:hAnsi="Times New Roman"/>
          <w:color w:val="000000"/>
          <w:sz w:val="20"/>
          <w:szCs w:val="20"/>
        </w:rPr>
      </w:pPr>
      <w:r w:rsidRPr="004F7E1E">
        <w:rPr>
          <w:rFonts w:ascii="Times New Roman" w:hAnsi="Times New Roman"/>
          <w:color w:val="000000"/>
          <w:sz w:val="20"/>
          <w:szCs w:val="20"/>
        </w:rPr>
        <w:t>Умение извлекать информацию, представленную в таблицах, на диаграммах. Читать информацию, представл</w:t>
      </w:r>
      <w:r>
        <w:rPr>
          <w:rFonts w:ascii="Times New Roman" w:hAnsi="Times New Roman"/>
          <w:color w:val="000000"/>
          <w:sz w:val="20"/>
          <w:szCs w:val="20"/>
        </w:rPr>
        <w:t>енную в виде таблицы, диаграммы;</w:t>
      </w:r>
    </w:p>
    <w:p w:rsidR="004F7E1E" w:rsidRPr="004F7E1E" w:rsidRDefault="004F7E1E" w:rsidP="004F7E1E">
      <w:pPr>
        <w:pStyle w:val="aa"/>
        <w:numPr>
          <w:ilvl w:val="0"/>
          <w:numId w:val="25"/>
        </w:numPr>
        <w:spacing w:after="0"/>
        <w:rPr>
          <w:rFonts w:ascii="Times New Roman" w:hAnsi="Times New Roman"/>
          <w:bCs/>
          <w:color w:val="000000"/>
          <w:sz w:val="20"/>
          <w:szCs w:val="20"/>
        </w:rPr>
      </w:pPr>
      <w:r w:rsidRPr="004F7E1E">
        <w:rPr>
          <w:rFonts w:ascii="Times New Roman" w:hAnsi="Times New Roman"/>
          <w:color w:val="000000"/>
          <w:sz w:val="20"/>
          <w:szCs w:val="20"/>
        </w:rPr>
        <w:t>Развитие умений моделирования реальных ситуаций на языке геометрии, развитие изобразительных умен</w:t>
      </w:r>
      <w:r>
        <w:rPr>
          <w:rFonts w:ascii="Times New Roman" w:hAnsi="Times New Roman"/>
          <w:color w:val="000000"/>
          <w:sz w:val="20"/>
          <w:szCs w:val="20"/>
        </w:rPr>
        <w:t>ий. Выполнять простейшие постро</w:t>
      </w:r>
      <w:r w:rsidRPr="004F7E1E">
        <w:rPr>
          <w:rFonts w:ascii="Times New Roman" w:hAnsi="Times New Roman"/>
          <w:color w:val="000000"/>
          <w:sz w:val="20"/>
          <w:szCs w:val="20"/>
        </w:rPr>
        <w:t>ения и измерения на местности, необходимые в реальной жизни</w:t>
      </w:r>
      <w:r>
        <w:rPr>
          <w:rFonts w:ascii="Times New Roman" w:hAnsi="Times New Roman"/>
          <w:color w:val="000000"/>
          <w:sz w:val="20"/>
          <w:szCs w:val="20"/>
        </w:rPr>
        <w:t>.</w:t>
      </w:r>
    </w:p>
    <w:p w:rsidR="004F7E1E" w:rsidRPr="004F7E1E" w:rsidRDefault="004F7E1E" w:rsidP="004F7E1E">
      <w:pPr>
        <w:pStyle w:val="aa"/>
        <w:spacing w:after="0"/>
        <w:rPr>
          <w:rFonts w:ascii="Times New Roman" w:hAnsi="Times New Roman"/>
          <w:bCs/>
          <w:color w:val="000000"/>
          <w:sz w:val="20"/>
          <w:szCs w:val="20"/>
        </w:rPr>
      </w:pPr>
    </w:p>
    <w:p w:rsidR="002418CF" w:rsidRPr="00C01AE1" w:rsidRDefault="002418CF" w:rsidP="00B648CB">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 xml:space="preserve">5 класс </w:t>
      </w:r>
    </w:p>
    <w:p w:rsidR="00B648CB" w:rsidRPr="00C01AE1" w:rsidRDefault="00B648CB" w:rsidP="00B648CB">
      <w:pPr>
        <w:pStyle w:val="a7"/>
        <w:spacing w:after="0"/>
        <w:jc w:val="right"/>
        <w:rPr>
          <w:rFonts w:ascii="Times New Roman" w:hAnsi="Times New Roman"/>
          <w:sz w:val="20"/>
          <w:szCs w:val="20"/>
        </w:rPr>
      </w:pPr>
      <w:r w:rsidRPr="00C01AE1">
        <w:rPr>
          <w:rFonts w:ascii="Times New Roman" w:hAnsi="Times New Roman"/>
          <w:sz w:val="20"/>
          <w:szCs w:val="20"/>
        </w:rPr>
        <w:t>Диаграмма 5</w:t>
      </w:r>
    </w:p>
    <w:p w:rsidR="00B648CB" w:rsidRPr="00C01AE1" w:rsidRDefault="00B648CB" w:rsidP="00B648CB">
      <w:pPr>
        <w:pStyle w:val="10"/>
        <w:rPr>
          <w:rFonts w:ascii="Times New Roman" w:hAnsi="Times New Roman" w:cs="Times New Roman"/>
          <w:b/>
          <w:bCs/>
          <w:color w:val="000000"/>
          <w:sz w:val="20"/>
          <w:szCs w:val="20"/>
          <w:highlight w:val="yellow"/>
          <w:lang w:eastAsia="ru-RU"/>
        </w:rPr>
      </w:pPr>
    </w:p>
    <w:p w:rsidR="00B648CB" w:rsidRPr="00C01AE1" w:rsidRDefault="00B648CB" w:rsidP="00B648CB">
      <w:pPr>
        <w:spacing w:after="0" w:line="240" w:lineRule="auto"/>
        <w:jc w:val="center"/>
        <w:rPr>
          <w:rFonts w:ascii="Times New Roman" w:hAnsi="Times New Roman"/>
          <w:b/>
          <w:bCs/>
          <w:color w:val="000000"/>
          <w:sz w:val="20"/>
          <w:szCs w:val="20"/>
          <w:highlight w:val="yellow"/>
          <w:lang w:eastAsia="ru-RU"/>
        </w:rPr>
        <w:sectPr w:rsidR="00B648CB" w:rsidRPr="00C01AE1" w:rsidSect="009D4B19">
          <w:type w:val="continuous"/>
          <w:pgSz w:w="11906" w:h="16838"/>
          <w:pgMar w:top="1134" w:right="850" w:bottom="1134" w:left="1091" w:header="708" w:footer="708" w:gutter="0"/>
          <w:cols w:space="708"/>
          <w:docGrid w:linePitch="360"/>
        </w:sectPr>
      </w:pPr>
      <w:r w:rsidRPr="00C01AE1">
        <w:rPr>
          <w:rFonts w:ascii="Times New Roman" w:hAnsi="Times New Roman"/>
          <w:b/>
          <w:noProof/>
          <w:color w:val="000000"/>
          <w:sz w:val="20"/>
          <w:szCs w:val="20"/>
          <w:lang w:eastAsia="ru-RU"/>
        </w:rPr>
        <w:drawing>
          <wp:inline distT="0" distB="0" distL="0" distR="0">
            <wp:extent cx="5895975" cy="1333500"/>
            <wp:effectExtent l="19050" t="0" r="9525"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238CF" w:rsidRDefault="003238CF" w:rsidP="003238CF">
      <w:pPr>
        <w:spacing w:after="0" w:line="240" w:lineRule="auto"/>
        <w:ind w:right="-115"/>
      </w:pPr>
      <w:r>
        <w:rPr>
          <w:rFonts w:ascii="Times New Roman" w:hAnsi="Times New Roman"/>
          <w:b/>
          <w:bCs/>
          <w:color w:val="000000"/>
          <w:sz w:val="20"/>
          <w:szCs w:val="20"/>
        </w:rPr>
        <w:lastRenderedPageBreak/>
        <w:t>Достижение планируемых результатов в соответствии с ООП ООО 6 класс</w:t>
      </w:r>
    </w:p>
    <w:p w:rsidR="003238CF" w:rsidRDefault="003238CF" w:rsidP="003238CF">
      <w:pPr>
        <w:spacing w:after="0" w:line="240" w:lineRule="auto"/>
        <w:ind w:left="-93" w:right="-115"/>
        <w:jc w:val="center"/>
        <w:rPr>
          <w:rFonts w:ascii="Times New Roman" w:hAnsi="Times New Roman"/>
          <w:b/>
          <w:bCs/>
          <w:color w:val="000000"/>
          <w:sz w:val="20"/>
          <w:szCs w:val="20"/>
        </w:rPr>
      </w:pPr>
    </w:p>
    <w:tbl>
      <w:tblPr>
        <w:tblW w:w="0" w:type="auto"/>
        <w:tblLayout w:type="fixed"/>
        <w:tblLook w:val="0000"/>
      </w:tblPr>
      <w:tblGrid>
        <w:gridCol w:w="5495"/>
        <w:gridCol w:w="567"/>
        <w:gridCol w:w="709"/>
        <w:gridCol w:w="992"/>
        <w:gridCol w:w="850"/>
      </w:tblGrid>
      <w:tr w:rsidR="003238CF"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tcPr>
          <w:p w:rsidR="003238CF" w:rsidRDefault="003238CF" w:rsidP="00347E73">
            <w:r>
              <w:rPr>
                <w:rFonts w:ascii="Times New Roman" w:hAnsi="Times New Roman"/>
                <w:sz w:val="20"/>
                <w:szCs w:val="20"/>
              </w:rPr>
              <w:t xml:space="preserve">Блоки ПООП обучающийся </w:t>
            </w:r>
            <w:proofErr w:type="gramStart"/>
            <w:r>
              <w:rPr>
                <w:rFonts w:ascii="Times New Roman" w:hAnsi="Times New Roman"/>
                <w:sz w:val="20"/>
                <w:szCs w:val="20"/>
              </w:rPr>
              <w:t>научится</w:t>
            </w:r>
            <w:proofErr w:type="gramEnd"/>
            <w:r>
              <w:rPr>
                <w:rFonts w:ascii="Times New Roman" w:hAnsi="Times New Roman"/>
                <w:sz w:val="20"/>
                <w:szCs w:val="20"/>
              </w:rPr>
              <w:t xml:space="preserve"> / получит возможность научиться или проверяемые требования (умения) в соответствии с ФГОС (ФК ГОС)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38CF" w:rsidRDefault="003238CF" w:rsidP="00347E73">
            <w:r>
              <w:rPr>
                <w:rFonts w:ascii="Times New Roman" w:hAnsi="Times New Roman"/>
                <w:b/>
                <w:bCs/>
                <w:color w:val="000000"/>
                <w:sz w:val="20"/>
                <w:szCs w:val="20"/>
              </w:rPr>
              <w:t>Макс балл</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38CF" w:rsidRDefault="003238CF" w:rsidP="00347E73">
            <w:r>
              <w:rPr>
                <w:rFonts w:ascii="Times New Roman" w:hAnsi="Times New Roman"/>
                <w:color w:val="000000"/>
                <w:sz w:val="20"/>
                <w:szCs w:val="20"/>
              </w:rPr>
              <w:t>Республика Карелия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38CF" w:rsidRDefault="003238CF" w:rsidP="00347E73">
            <w:r>
              <w:rPr>
                <w:rFonts w:ascii="Times New Roman" w:hAnsi="Times New Roman"/>
                <w:color w:val="000000"/>
                <w:sz w:val="20"/>
                <w:szCs w:val="20"/>
              </w:rPr>
              <w:t>Петрозаводский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38CF" w:rsidRDefault="003238CF" w:rsidP="00347E73">
            <w:r>
              <w:rPr>
                <w:rFonts w:ascii="Times New Roman" w:hAnsi="Times New Roman"/>
                <w:color w:val="000000"/>
                <w:sz w:val="20"/>
                <w:szCs w:val="20"/>
              </w:rPr>
              <w:t>РФ</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r>
              <w:rPr>
                <w:rFonts w:ascii="Times New Roman" w:hAnsi="Times New Roman"/>
                <w:color w:val="000000"/>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pPr>
            <w:r>
              <w:rPr>
                <w:color w:val="00000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rPr>
                <w:rFonts w:cs="Calibri"/>
                <w:color w:val="000000"/>
              </w:rPr>
            </w:pPr>
            <w:r>
              <w:rPr>
                <w:rFonts w:cs="Calibri"/>
                <w:color w:val="000000"/>
              </w:rPr>
              <w:t xml:space="preserve">5963 </w:t>
            </w:r>
            <w:proofErr w:type="spellStart"/>
            <w:r>
              <w:rPr>
                <w:rFonts w:cs="Calibri"/>
                <w:color w:val="000000"/>
              </w:rPr>
              <w:t>уч</w:t>
            </w:r>
            <w:proofErr w:type="spellEnd"/>
            <w:r>
              <w:rPr>
                <w:rFonts w:cs="Calibri"/>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rPr>
                <w:rFonts w:cs="Calibri"/>
                <w:color w:val="000000"/>
              </w:rPr>
            </w:pPr>
            <w:r>
              <w:rPr>
                <w:rFonts w:cs="Calibri"/>
                <w:color w:val="000000"/>
              </w:rPr>
              <w:t xml:space="preserve">2672 </w:t>
            </w:r>
            <w:proofErr w:type="spellStart"/>
            <w:r>
              <w:rPr>
                <w:rFonts w:cs="Calibri"/>
                <w:color w:val="000000"/>
              </w:rPr>
              <w:t>уч</w:t>
            </w:r>
            <w:proofErr w:type="spellEnd"/>
            <w:r>
              <w:rPr>
                <w:rFonts w:cs="Calibri"/>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rPr>
                <w:rFonts w:cs="Calibri"/>
                <w:color w:val="000000"/>
              </w:rPr>
            </w:pPr>
            <w:r>
              <w:rPr>
                <w:rFonts w:cs="Calibri"/>
                <w:color w:val="000000"/>
              </w:rPr>
              <w:t xml:space="preserve">1434441 </w:t>
            </w:r>
            <w:proofErr w:type="spellStart"/>
            <w:r>
              <w:rPr>
                <w:rFonts w:cs="Calibri"/>
                <w:color w:val="000000"/>
              </w:rPr>
              <w:t>уч</w:t>
            </w:r>
            <w:proofErr w:type="spellEnd"/>
            <w:r>
              <w:rPr>
                <w:rFonts w:cs="Calibri"/>
                <w:color w:val="000000"/>
              </w:rPr>
              <w:t>.</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 xml:space="preserve">1. Развитие представлений о числе и числовых системах </w:t>
            </w:r>
            <w:proofErr w:type="gramStart"/>
            <w:r w:rsidRPr="002A7782">
              <w:rPr>
                <w:rFonts w:cs="Calibri"/>
                <w:color w:val="000000"/>
                <w:sz w:val="18"/>
                <w:szCs w:val="18"/>
              </w:rPr>
              <w:t>от</w:t>
            </w:r>
            <w:proofErr w:type="gramEnd"/>
            <w:r w:rsidRPr="002A7782">
              <w:rPr>
                <w:rFonts w:cs="Calibri"/>
                <w:color w:val="000000"/>
                <w:sz w:val="18"/>
                <w:szCs w:val="18"/>
              </w:rPr>
              <w:t xml:space="preserve"> натуральных до действительных чисел. Оперировать на базовом уровне понятием целое число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78,7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78,56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82,11</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 xml:space="preserve">2. Развитие представлений о числе и числовых системах </w:t>
            </w:r>
            <w:proofErr w:type="gramStart"/>
            <w:r w:rsidRPr="002A7782">
              <w:rPr>
                <w:rFonts w:cs="Calibri"/>
                <w:color w:val="000000"/>
                <w:sz w:val="18"/>
                <w:szCs w:val="18"/>
              </w:rPr>
              <w:t>от</w:t>
            </w:r>
            <w:proofErr w:type="gramEnd"/>
            <w:r w:rsidRPr="002A7782">
              <w:rPr>
                <w:rFonts w:cs="Calibri"/>
                <w:color w:val="000000"/>
                <w:sz w:val="18"/>
                <w:szCs w:val="18"/>
              </w:rPr>
              <w:t xml:space="preserve"> натуральных до действительных чисел. Оперировать на базовом уровне понятием обыкновенная дробь, смешанное число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66,85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68,94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73,03</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 xml:space="preserve">3. Развитие представлений о числе и числовых системах </w:t>
            </w:r>
            <w:proofErr w:type="gramStart"/>
            <w:r w:rsidRPr="002A7782">
              <w:rPr>
                <w:rFonts w:cs="Calibri"/>
                <w:color w:val="000000"/>
                <w:sz w:val="18"/>
                <w:szCs w:val="18"/>
              </w:rPr>
              <w:t>от</w:t>
            </w:r>
            <w:proofErr w:type="gramEnd"/>
            <w:r w:rsidRPr="002A7782">
              <w:rPr>
                <w:rFonts w:cs="Calibri"/>
                <w:color w:val="000000"/>
                <w:sz w:val="18"/>
                <w:szCs w:val="18"/>
              </w:rPr>
              <w:t xml:space="preserve"> натуральных до действительных чисел. Решать задачи на нахождение части числа и числа по его части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34,51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36,94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52,11</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 xml:space="preserve">4. Развитие представлений о числе и числовых системах </w:t>
            </w:r>
            <w:proofErr w:type="gramStart"/>
            <w:r w:rsidRPr="002A7782">
              <w:rPr>
                <w:rFonts w:cs="Calibri"/>
                <w:color w:val="000000"/>
                <w:sz w:val="18"/>
                <w:szCs w:val="18"/>
              </w:rPr>
              <w:t>от</w:t>
            </w:r>
            <w:proofErr w:type="gramEnd"/>
            <w:r w:rsidRPr="002A7782">
              <w:rPr>
                <w:rFonts w:cs="Calibri"/>
                <w:color w:val="000000"/>
                <w:sz w:val="18"/>
                <w:szCs w:val="18"/>
              </w:rPr>
              <w:t xml:space="preserve"> натуральных до действительных чисел. Оперировать на базовом уровне понятием десятичная дробь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57,45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56,25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66,63</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5. Умение пользоваться оценкой и прикидкой при практических расчетах. Оценивать размеры реальных объектов окружающего мира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77,46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75,07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79,35</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83,83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84,73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82,9</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7. Овладение символьным языком алгебры. Оперировать понятием модуль числа, геометрическая интерпретация модуля числа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37,83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36,83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51,04</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 xml:space="preserve">8. Развитие представлений о числе и числовых системах </w:t>
            </w:r>
            <w:proofErr w:type="gramStart"/>
            <w:r w:rsidRPr="002A7782">
              <w:rPr>
                <w:rFonts w:cs="Calibri"/>
                <w:color w:val="000000"/>
                <w:sz w:val="18"/>
                <w:szCs w:val="18"/>
              </w:rPr>
              <w:t>от</w:t>
            </w:r>
            <w:proofErr w:type="gramEnd"/>
            <w:r w:rsidRPr="002A7782">
              <w:rPr>
                <w:rFonts w:cs="Calibri"/>
                <w:color w:val="000000"/>
                <w:sz w:val="18"/>
                <w:szCs w:val="18"/>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72,09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73,13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70,46</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33,93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33,93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35,04</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71,91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74,66</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 xml:space="preserve">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w:t>
            </w:r>
            <w:r w:rsidRPr="002A7782">
              <w:rPr>
                <w:rFonts w:cs="Calibri"/>
                <w:color w:val="000000"/>
                <w:sz w:val="18"/>
                <w:szCs w:val="18"/>
              </w:rPr>
              <w:lastRenderedPageBreak/>
              <w:t>чисел, находить процентное снижение или процентное повышение величины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34,58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34,22</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lastRenderedPageBreak/>
              <w:t xml:space="preserve">12. Овладение геометрическим языком, развитие навыков изобразительных умений, навыков геометрических построений. </w:t>
            </w:r>
            <w:proofErr w:type="gramStart"/>
            <w:r w:rsidRPr="002A7782">
              <w:rPr>
                <w:rFonts w:cs="Calibri"/>
                <w:color w:val="000000"/>
                <w:sz w:val="18"/>
                <w:szCs w:val="18"/>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2A7782">
              <w:rPr>
                <w:rFonts w:cs="Calibri"/>
                <w:color w:val="000000"/>
                <w:sz w:val="18"/>
                <w:szCs w:val="18"/>
              </w:rPr>
              <w:t xml:space="preserve"> Изображать изучаемые фигуры от руки и с помощью линейки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56,67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62,43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51,88</w:t>
            </w:r>
          </w:p>
        </w:tc>
      </w:tr>
      <w:tr w:rsidR="003F3149" w:rsidTr="00347E73">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Pr="002A7782" w:rsidRDefault="003F3149">
            <w:pPr>
              <w:rPr>
                <w:rFonts w:cs="Calibri"/>
                <w:color w:val="000000"/>
                <w:sz w:val="18"/>
                <w:szCs w:val="18"/>
              </w:rPr>
            </w:pPr>
            <w:r w:rsidRPr="002A7782">
              <w:rPr>
                <w:rFonts w:cs="Calibri"/>
                <w:color w:val="000000"/>
                <w:sz w:val="18"/>
                <w:szCs w:val="18"/>
              </w:rPr>
              <w:t>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rsidP="00347E73">
            <w:pPr>
              <w:pStyle w:val="ab"/>
              <w:jc w:val="right"/>
            </w:pPr>
            <w:r>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8,78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8,35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3149" w:rsidRDefault="003F3149">
            <w:pPr>
              <w:jc w:val="right"/>
              <w:rPr>
                <w:rFonts w:cs="Calibri"/>
                <w:color w:val="000000"/>
              </w:rPr>
            </w:pPr>
            <w:r>
              <w:rPr>
                <w:rFonts w:cs="Calibri"/>
                <w:color w:val="000000"/>
              </w:rPr>
              <w:t>11,45</w:t>
            </w:r>
          </w:p>
        </w:tc>
      </w:tr>
    </w:tbl>
    <w:p w:rsidR="003238CF" w:rsidRDefault="003238CF" w:rsidP="003238CF">
      <w:pPr>
        <w:pStyle w:val="110"/>
        <w:ind w:firstLine="567"/>
        <w:jc w:val="both"/>
        <w:rPr>
          <w:rFonts w:ascii="Times New Roman" w:hAnsi="Times New Roman"/>
          <w:b/>
          <w:sz w:val="20"/>
          <w:szCs w:val="20"/>
        </w:rPr>
      </w:pPr>
    </w:p>
    <w:p w:rsidR="003238CF" w:rsidRDefault="003238CF" w:rsidP="003238CF">
      <w:pPr>
        <w:pStyle w:val="110"/>
        <w:ind w:firstLine="567"/>
        <w:jc w:val="both"/>
        <w:rPr>
          <w:rFonts w:ascii="Times New Roman" w:hAnsi="Times New Roman"/>
          <w:b/>
          <w:sz w:val="20"/>
          <w:szCs w:val="20"/>
        </w:rPr>
      </w:pPr>
    </w:p>
    <w:p w:rsidR="003238CF" w:rsidRDefault="003238CF" w:rsidP="003238CF">
      <w:pPr>
        <w:pStyle w:val="110"/>
        <w:ind w:firstLine="567"/>
        <w:jc w:val="both"/>
      </w:pPr>
      <w:r>
        <w:t xml:space="preserve">Более 80,0%  </w:t>
      </w:r>
      <w:r w:rsidR="001A4D19">
        <w:t xml:space="preserve">учеников справились с заданием №6 </w:t>
      </w:r>
      <w:r w:rsidR="001A4D19" w:rsidRPr="002A7782">
        <w:rPr>
          <w:rFonts w:cs="Calibri"/>
          <w:color w:val="000000"/>
          <w:sz w:val="18"/>
          <w:szCs w:val="18"/>
        </w:rPr>
        <w:t>.</w:t>
      </w:r>
      <w:proofErr w:type="gramStart"/>
      <w:r w:rsidR="001A4D19">
        <w:rPr>
          <w:rFonts w:cs="Calibri"/>
          <w:color w:val="000000"/>
          <w:sz w:val="18"/>
          <w:szCs w:val="18"/>
        </w:rPr>
        <w:t>(</w:t>
      </w:r>
      <w:r w:rsidR="001A4D19" w:rsidRPr="002A7782">
        <w:rPr>
          <w:rFonts w:cs="Calibri"/>
          <w:color w:val="000000"/>
          <w:sz w:val="18"/>
          <w:szCs w:val="18"/>
        </w:rPr>
        <w:t xml:space="preserve"> </w:t>
      </w:r>
      <w:proofErr w:type="gramEnd"/>
      <w:r w:rsidR="001A4D19" w:rsidRPr="002A7782">
        <w:rPr>
          <w:rFonts w:cs="Calibri"/>
          <w:color w:val="000000"/>
          <w:sz w:val="18"/>
          <w:szCs w:val="18"/>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r w:rsidR="001A4D19">
        <w:t>) – 84,73</w:t>
      </w:r>
      <w:proofErr w:type="gramStart"/>
      <w:r w:rsidR="001A4D19">
        <w:t>% Э</w:t>
      </w:r>
      <w:proofErr w:type="gramEnd"/>
      <w:r w:rsidR="001A4D19">
        <w:t xml:space="preserve">то задание является наиболее успешным для выполнения на протяжении трех последних лет. </w:t>
      </w:r>
    </w:p>
    <w:tbl>
      <w:tblPr>
        <w:tblW w:w="0" w:type="auto"/>
        <w:tblInd w:w="15" w:type="dxa"/>
        <w:tblLayout w:type="fixed"/>
        <w:tblCellMar>
          <w:left w:w="15" w:type="dxa"/>
          <w:right w:w="15" w:type="dxa"/>
        </w:tblCellMar>
        <w:tblLook w:val="0000"/>
      </w:tblPr>
      <w:tblGrid>
        <w:gridCol w:w="452"/>
      </w:tblGrid>
      <w:tr w:rsidR="003238CF" w:rsidTr="00347E73">
        <w:trPr>
          <w:trHeight w:val="23"/>
        </w:trPr>
        <w:tc>
          <w:tcPr>
            <w:tcW w:w="452" w:type="dxa"/>
            <w:shd w:val="clear" w:color="auto" w:fill="auto"/>
          </w:tcPr>
          <w:p w:rsidR="003238CF" w:rsidRDefault="003238CF" w:rsidP="00347E73">
            <w:pPr>
              <w:pStyle w:val="110"/>
              <w:snapToGrid w:val="0"/>
              <w:jc w:val="center"/>
              <w:rPr>
                <w:rFonts w:ascii="Times New Roman" w:hAnsi="Times New Roman"/>
                <w:sz w:val="20"/>
                <w:szCs w:val="20"/>
              </w:rPr>
            </w:pPr>
          </w:p>
        </w:tc>
      </w:tr>
    </w:tbl>
    <w:p w:rsidR="003238CF" w:rsidRDefault="003238CF" w:rsidP="003238CF">
      <w:pPr>
        <w:pStyle w:val="110"/>
        <w:jc w:val="both"/>
      </w:pPr>
      <w:r>
        <w:rPr>
          <w:rFonts w:ascii="Times New Roman" w:hAnsi="Times New Roman"/>
          <w:b/>
          <w:sz w:val="20"/>
          <w:szCs w:val="20"/>
        </w:rPr>
        <w:t xml:space="preserve"> Наибольшие затруднения при выполнении работы по математике обучающиеся 6 классов испытывали в заданиях:</w:t>
      </w:r>
    </w:p>
    <w:p w:rsidR="003238CF" w:rsidRDefault="003238CF" w:rsidP="003238CF">
      <w:r>
        <w:rPr>
          <w:rFonts w:ascii="Times New Roman" w:hAnsi="Times New Roman"/>
          <w:color w:val="000000"/>
          <w:sz w:val="20"/>
          <w:szCs w:val="20"/>
        </w:rPr>
        <w:t xml:space="preserve">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 – </w:t>
      </w:r>
      <w:r w:rsidR="001A4D19">
        <w:rPr>
          <w:rFonts w:ascii="Times New Roman" w:hAnsi="Times New Roman"/>
          <w:color w:val="000000"/>
          <w:sz w:val="20"/>
          <w:szCs w:val="20"/>
        </w:rPr>
        <w:t xml:space="preserve">8,35% (в 2022 году- 8,07% , </w:t>
      </w:r>
      <w:r>
        <w:rPr>
          <w:rFonts w:ascii="Times New Roman" w:hAnsi="Times New Roman"/>
          <w:color w:val="000000"/>
          <w:sz w:val="20"/>
          <w:szCs w:val="20"/>
        </w:rPr>
        <w:t xml:space="preserve"> в 2021 году- 8,5%);</w:t>
      </w:r>
    </w:p>
    <w:p w:rsidR="003238CF" w:rsidRDefault="003238CF" w:rsidP="003238CF">
      <w:r>
        <w:rPr>
          <w:rFonts w:ascii="Times New Roman" w:hAnsi="Times New Roman"/>
          <w:color w:val="000000"/>
          <w:sz w:val="20"/>
          <w:szCs w:val="20"/>
        </w:rPr>
        <w:t xml:space="preserve">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 </w:t>
      </w:r>
      <w:r w:rsidR="009520C2">
        <w:rPr>
          <w:rFonts w:ascii="Times New Roman" w:hAnsi="Times New Roman"/>
          <w:color w:val="000000"/>
          <w:sz w:val="20"/>
          <w:szCs w:val="20"/>
        </w:rPr>
        <w:t xml:space="preserve">33,93 </w:t>
      </w:r>
      <w:proofErr w:type="gramStart"/>
      <w:r w:rsidR="009520C2">
        <w:rPr>
          <w:rFonts w:ascii="Times New Roman" w:hAnsi="Times New Roman"/>
          <w:color w:val="000000"/>
          <w:sz w:val="20"/>
          <w:szCs w:val="20"/>
        </w:rPr>
        <w:t>(</w:t>
      </w:r>
      <w:r w:rsidR="00CA1085">
        <w:rPr>
          <w:rFonts w:ascii="Times New Roman" w:hAnsi="Times New Roman"/>
          <w:color w:val="000000"/>
          <w:sz w:val="20"/>
          <w:szCs w:val="20"/>
        </w:rPr>
        <w:t xml:space="preserve"> </w:t>
      </w:r>
      <w:proofErr w:type="gramEnd"/>
      <w:r w:rsidR="00CA1085">
        <w:rPr>
          <w:rFonts w:ascii="Times New Roman" w:hAnsi="Times New Roman"/>
          <w:color w:val="000000"/>
          <w:sz w:val="20"/>
          <w:szCs w:val="20"/>
        </w:rPr>
        <w:t xml:space="preserve">в 2022 году- 30,4% , </w:t>
      </w:r>
      <w:r>
        <w:rPr>
          <w:rFonts w:ascii="Times New Roman" w:hAnsi="Times New Roman"/>
          <w:color w:val="000000"/>
          <w:sz w:val="20"/>
          <w:szCs w:val="20"/>
        </w:rPr>
        <w:t>в 2021 году- 26,6%);</w:t>
      </w:r>
    </w:p>
    <w:p w:rsidR="003238CF" w:rsidRDefault="003238CF" w:rsidP="003238CF">
      <w:r>
        <w:rPr>
          <w:rFonts w:ascii="Times New Roman" w:hAnsi="Times New Roman"/>
          <w:color w:val="000000"/>
          <w:sz w:val="20"/>
          <w:szCs w:val="20"/>
        </w:rPr>
        <w:t xml:space="preserve">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 </w:t>
      </w:r>
      <w:r w:rsidR="00866297">
        <w:rPr>
          <w:rFonts w:ascii="Times New Roman" w:hAnsi="Times New Roman"/>
          <w:color w:val="000000"/>
          <w:sz w:val="20"/>
          <w:szCs w:val="20"/>
        </w:rPr>
        <w:t xml:space="preserve">34,58% </w:t>
      </w:r>
      <w:proofErr w:type="gramStart"/>
      <w:r w:rsidR="00866297">
        <w:rPr>
          <w:rFonts w:ascii="Times New Roman" w:hAnsi="Times New Roman"/>
          <w:color w:val="000000"/>
          <w:sz w:val="20"/>
          <w:szCs w:val="20"/>
        </w:rPr>
        <w:t xml:space="preserve">( </w:t>
      </w:r>
      <w:proofErr w:type="gramEnd"/>
      <w:r w:rsidR="00866297">
        <w:rPr>
          <w:rFonts w:ascii="Times New Roman" w:hAnsi="Times New Roman"/>
          <w:color w:val="000000"/>
          <w:sz w:val="20"/>
          <w:szCs w:val="20"/>
        </w:rPr>
        <w:t xml:space="preserve">в 2022 году- 31,2% ; </w:t>
      </w:r>
      <w:r>
        <w:rPr>
          <w:rFonts w:ascii="Times New Roman" w:hAnsi="Times New Roman"/>
          <w:color w:val="000000"/>
          <w:sz w:val="20"/>
          <w:szCs w:val="20"/>
        </w:rPr>
        <w:t xml:space="preserve"> в 2021 году- 29,32%)</w:t>
      </w:r>
    </w:p>
    <w:p w:rsidR="003238CF" w:rsidRDefault="003238CF" w:rsidP="003238CF">
      <w:r>
        <w:rPr>
          <w:rFonts w:ascii="Times New Roman" w:hAnsi="Times New Roman"/>
          <w:color w:val="000000"/>
          <w:sz w:val="20"/>
          <w:szCs w:val="20"/>
        </w:rPr>
        <w:t xml:space="preserve">7. Овладение символьным языком алгебры. Оперировать понятием модуль числа, геометрическая интерпретация модуля числа – </w:t>
      </w:r>
      <w:r w:rsidR="00470BE6">
        <w:rPr>
          <w:rFonts w:ascii="Times New Roman" w:hAnsi="Times New Roman"/>
          <w:color w:val="000000"/>
          <w:sz w:val="20"/>
          <w:szCs w:val="20"/>
        </w:rPr>
        <w:t xml:space="preserve">36,83% </w:t>
      </w:r>
      <w:proofErr w:type="gramStart"/>
      <w:r w:rsidR="00470BE6">
        <w:rPr>
          <w:rFonts w:ascii="Times New Roman" w:hAnsi="Times New Roman"/>
          <w:color w:val="000000"/>
          <w:sz w:val="20"/>
          <w:szCs w:val="20"/>
        </w:rPr>
        <w:t xml:space="preserve">( </w:t>
      </w:r>
      <w:proofErr w:type="gramEnd"/>
      <w:r w:rsidR="00470BE6">
        <w:rPr>
          <w:rFonts w:ascii="Times New Roman" w:hAnsi="Times New Roman"/>
          <w:color w:val="000000"/>
          <w:sz w:val="20"/>
          <w:szCs w:val="20"/>
        </w:rPr>
        <w:t>в 2022 году -34,98% ,</w:t>
      </w:r>
      <w:r>
        <w:rPr>
          <w:rFonts w:ascii="Times New Roman" w:hAnsi="Times New Roman"/>
          <w:color w:val="000000"/>
          <w:sz w:val="20"/>
          <w:szCs w:val="20"/>
        </w:rPr>
        <w:t xml:space="preserve"> в 2021 году -33,54%);</w:t>
      </w:r>
    </w:p>
    <w:p w:rsidR="003238CF" w:rsidRDefault="003238CF" w:rsidP="003238CF">
      <w:r>
        <w:rPr>
          <w:rFonts w:ascii="Times New Roman" w:hAnsi="Times New Roman"/>
          <w:color w:val="000000"/>
          <w:sz w:val="20"/>
          <w:szCs w:val="20"/>
        </w:rPr>
        <w:t xml:space="preserve">3. Развитие представлений о числе и числовых системах </w:t>
      </w:r>
      <w:proofErr w:type="gramStart"/>
      <w:r>
        <w:rPr>
          <w:rFonts w:ascii="Times New Roman" w:hAnsi="Times New Roman"/>
          <w:color w:val="000000"/>
          <w:sz w:val="20"/>
          <w:szCs w:val="20"/>
        </w:rPr>
        <w:t>от</w:t>
      </w:r>
      <w:proofErr w:type="gramEnd"/>
      <w:r>
        <w:rPr>
          <w:rFonts w:ascii="Times New Roman" w:hAnsi="Times New Roman"/>
          <w:color w:val="000000"/>
          <w:sz w:val="20"/>
          <w:szCs w:val="20"/>
        </w:rPr>
        <w:t xml:space="preserve"> натуральных до действительных чисел. Решать задачи на нахождение части числа и числа по его части -</w:t>
      </w:r>
      <w:r w:rsidR="00FA57EE">
        <w:rPr>
          <w:rFonts w:ascii="Times New Roman" w:hAnsi="Times New Roman"/>
          <w:color w:val="000000"/>
          <w:sz w:val="20"/>
          <w:szCs w:val="20"/>
        </w:rPr>
        <w:t xml:space="preserve">36,94% </w:t>
      </w:r>
      <w:proofErr w:type="gramStart"/>
      <w:r w:rsidR="00FA57EE">
        <w:rPr>
          <w:rFonts w:ascii="Times New Roman" w:hAnsi="Times New Roman"/>
          <w:color w:val="000000"/>
          <w:sz w:val="20"/>
          <w:szCs w:val="20"/>
        </w:rPr>
        <w:t xml:space="preserve">( </w:t>
      </w:r>
      <w:proofErr w:type="gramEnd"/>
      <w:r w:rsidR="00FA57EE">
        <w:rPr>
          <w:rFonts w:ascii="Times New Roman" w:hAnsi="Times New Roman"/>
          <w:color w:val="000000"/>
          <w:sz w:val="20"/>
          <w:szCs w:val="20"/>
        </w:rPr>
        <w:t xml:space="preserve">В 2022 году- 33,2 % , </w:t>
      </w:r>
      <w:r>
        <w:rPr>
          <w:rFonts w:ascii="Times New Roman" w:hAnsi="Times New Roman"/>
          <w:color w:val="000000"/>
          <w:sz w:val="20"/>
          <w:szCs w:val="20"/>
        </w:rPr>
        <w:t xml:space="preserve"> в 2021 году-33,91%).</w:t>
      </w:r>
    </w:p>
    <w:p w:rsidR="003238CF" w:rsidRDefault="003238CF" w:rsidP="003238CF">
      <w:pPr>
        <w:rPr>
          <w:rFonts w:ascii="Times New Roman" w:hAnsi="Times New Roman"/>
          <w:color w:val="000000"/>
          <w:sz w:val="20"/>
          <w:szCs w:val="20"/>
        </w:rPr>
      </w:pPr>
    </w:p>
    <w:p w:rsidR="00B648CB" w:rsidRPr="00C01AE1" w:rsidRDefault="00B648CB" w:rsidP="00B648CB">
      <w:pPr>
        <w:spacing w:after="0" w:line="240" w:lineRule="auto"/>
        <w:ind w:left="-93" w:right="-115"/>
        <w:jc w:val="center"/>
        <w:rPr>
          <w:rFonts w:ascii="Times New Roman" w:hAnsi="Times New Roman"/>
          <w:sz w:val="20"/>
          <w:szCs w:val="20"/>
        </w:rPr>
      </w:pPr>
    </w:p>
    <w:p w:rsidR="007534E1" w:rsidRPr="00C01AE1" w:rsidRDefault="007534E1" w:rsidP="00B648CB">
      <w:pPr>
        <w:rPr>
          <w:rFonts w:ascii="Times New Roman" w:hAnsi="Times New Roman"/>
          <w:sz w:val="20"/>
          <w:szCs w:val="20"/>
          <w:highlight w:val="yellow"/>
        </w:rPr>
        <w:sectPr w:rsidR="007534E1" w:rsidRPr="00C01AE1" w:rsidSect="009D4B19">
          <w:pgSz w:w="11906" w:h="16838"/>
          <w:pgMar w:top="1134" w:right="850" w:bottom="1134" w:left="1701" w:header="708" w:footer="708" w:gutter="0"/>
          <w:cols w:space="708"/>
          <w:docGrid w:linePitch="360"/>
        </w:sectPr>
      </w:pPr>
    </w:p>
    <w:p w:rsidR="00B648CB" w:rsidRPr="00C01AE1" w:rsidRDefault="00B648CB" w:rsidP="00B93315">
      <w:pPr>
        <w:spacing w:after="0"/>
        <w:rPr>
          <w:rFonts w:ascii="Times New Roman" w:hAnsi="Times New Roman"/>
          <w:b/>
          <w:bCs/>
          <w:color w:val="000000"/>
          <w:sz w:val="20"/>
          <w:szCs w:val="20"/>
        </w:rPr>
      </w:pPr>
      <w:r w:rsidRPr="00C01AE1">
        <w:rPr>
          <w:rFonts w:ascii="Times New Roman" w:hAnsi="Times New Roman"/>
          <w:b/>
          <w:bCs/>
          <w:color w:val="000000"/>
          <w:sz w:val="20"/>
          <w:szCs w:val="20"/>
        </w:rPr>
        <w:lastRenderedPageBreak/>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w:t>
      </w:r>
      <w:r w:rsidR="00356035" w:rsidRPr="00C01AE1">
        <w:rPr>
          <w:rFonts w:ascii="Times New Roman" w:hAnsi="Times New Roman"/>
          <w:b/>
          <w:bCs/>
          <w:color w:val="000000"/>
          <w:sz w:val="20"/>
          <w:szCs w:val="20"/>
        </w:rPr>
        <w:t xml:space="preserve">6 </w:t>
      </w:r>
      <w:r w:rsidR="007534E1" w:rsidRPr="00C01AE1">
        <w:rPr>
          <w:rFonts w:ascii="Times New Roman" w:hAnsi="Times New Roman"/>
          <w:b/>
          <w:bCs/>
          <w:color w:val="000000"/>
          <w:sz w:val="20"/>
          <w:szCs w:val="20"/>
        </w:rPr>
        <w:t xml:space="preserve"> класс</w:t>
      </w:r>
    </w:p>
    <w:p w:rsidR="007534E1" w:rsidRPr="00C01AE1" w:rsidRDefault="007534E1" w:rsidP="00B648CB">
      <w:pPr>
        <w:spacing w:after="0"/>
        <w:jc w:val="center"/>
        <w:rPr>
          <w:rFonts w:ascii="Times New Roman" w:hAnsi="Times New Roman"/>
          <w:b/>
          <w:bCs/>
          <w:color w:val="000000"/>
          <w:sz w:val="20"/>
          <w:szCs w:val="20"/>
        </w:rPr>
      </w:pPr>
    </w:p>
    <w:p w:rsidR="00B648CB" w:rsidRPr="00C01AE1" w:rsidRDefault="00B648CB" w:rsidP="00B648CB">
      <w:pPr>
        <w:pStyle w:val="a7"/>
        <w:spacing w:after="0"/>
        <w:jc w:val="right"/>
        <w:rPr>
          <w:rFonts w:ascii="Times New Roman" w:hAnsi="Times New Roman"/>
          <w:sz w:val="20"/>
          <w:szCs w:val="20"/>
        </w:rPr>
      </w:pPr>
      <w:r w:rsidRPr="00C01AE1">
        <w:rPr>
          <w:rFonts w:ascii="Times New Roman" w:hAnsi="Times New Roman"/>
          <w:sz w:val="20"/>
          <w:szCs w:val="20"/>
        </w:rPr>
        <w:t>Диаграмма 4</w:t>
      </w:r>
    </w:p>
    <w:p w:rsidR="00B648CB" w:rsidRPr="00C01AE1" w:rsidRDefault="00B648CB" w:rsidP="00B648CB">
      <w:pPr>
        <w:pStyle w:val="10"/>
        <w:rPr>
          <w:rFonts w:ascii="Times New Roman" w:hAnsi="Times New Roman" w:cs="Times New Roman"/>
          <w:b/>
          <w:bCs/>
          <w:color w:val="000000"/>
          <w:sz w:val="20"/>
          <w:szCs w:val="20"/>
          <w:lang w:eastAsia="ru-RU"/>
        </w:rPr>
      </w:pPr>
    </w:p>
    <w:p w:rsidR="00B648CB" w:rsidRPr="00C01AE1" w:rsidRDefault="00B648CB" w:rsidP="00B648CB">
      <w:pPr>
        <w:rPr>
          <w:rFonts w:ascii="Times New Roman" w:hAnsi="Times New Roman"/>
          <w:sz w:val="20"/>
          <w:szCs w:val="20"/>
        </w:rPr>
      </w:pPr>
      <w:r w:rsidRPr="00C01AE1">
        <w:rPr>
          <w:rFonts w:ascii="Times New Roman" w:hAnsi="Times New Roman"/>
          <w:b/>
          <w:noProof/>
          <w:color w:val="000000"/>
          <w:sz w:val="20"/>
          <w:szCs w:val="20"/>
          <w:lang w:eastAsia="ru-RU"/>
        </w:rPr>
        <w:drawing>
          <wp:inline distT="0" distB="0" distL="0" distR="0">
            <wp:extent cx="5724525" cy="3457575"/>
            <wp:effectExtent l="19050" t="0" r="9525" b="0"/>
            <wp:docPr id="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0666E" w:rsidRDefault="0020666E" w:rsidP="0020666E">
      <w:pPr>
        <w:spacing w:after="0"/>
        <w:rPr>
          <w:rFonts w:ascii="Times New Roman" w:hAnsi="Times New Roman"/>
          <w:bCs/>
          <w:color w:val="000000"/>
          <w:sz w:val="20"/>
          <w:szCs w:val="20"/>
        </w:rPr>
      </w:pPr>
      <w:r>
        <w:rPr>
          <w:rFonts w:ascii="Times New Roman" w:hAnsi="Times New Roman"/>
          <w:bCs/>
          <w:color w:val="000000"/>
          <w:sz w:val="20"/>
          <w:szCs w:val="20"/>
        </w:rPr>
        <w:t xml:space="preserve">Показатели достижения планируемых результатов ПГО в 6 классе в основном </w:t>
      </w:r>
      <w:r w:rsidR="00222830">
        <w:rPr>
          <w:rFonts w:ascii="Times New Roman" w:hAnsi="Times New Roman"/>
          <w:bCs/>
          <w:color w:val="000000"/>
          <w:sz w:val="20"/>
          <w:szCs w:val="20"/>
        </w:rPr>
        <w:t>соотносимы с результатами РК</w:t>
      </w:r>
      <w:r>
        <w:rPr>
          <w:rFonts w:ascii="Times New Roman" w:hAnsi="Times New Roman"/>
          <w:bCs/>
          <w:color w:val="000000"/>
          <w:sz w:val="20"/>
          <w:szCs w:val="20"/>
        </w:rPr>
        <w:t xml:space="preserve">, </w:t>
      </w:r>
      <w:r w:rsidR="00222830">
        <w:rPr>
          <w:rFonts w:ascii="Times New Roman" w:hAnsi="Times New Roman"/>
          <w:bCs/>
          <w:color w:val="000000"/>
          <w:sz w:val="20"/>
          <w:szCs w:val="20"/>
        </w:rPr>
        <w:t xml:space="preserve">но ниже, </w:t>
      </w:r>
      <w:r>
        <w:rPr>
          <w:rFonts w:ascii="Times New Roman" w:hAnsi="Times New Roman"/>
          <w:bCs/>
          <w:color w:val="000000"/>
          <w:sz w:val="20"/>
          <w:szCs w:val="20"/>
        </w:rPr>
        <w:t xml:space="preserve">чем в РФ </w:t>
      </w:r>
      <w:r w:rsidR="00115F64">
        <w:rPr>
          <w:rFonts w:ascii="Times New Roman" w:hAnsi="Times New Roman"/>
          <w:bCs/>
          <w:color w:val="000000"/>
          <w:sz w:val="20"/>
          <w:szCs w:val="20"/>
        </w:rPr>
        <w:t>за исключением сл</w:t>
      </w:r>
      <w:r>
        <w:rPr>
          <w:rFonts w:ascii="Times New Roman" w:hAnsi="Times New Roman"/>
          <w:bCs/>
          <w:color w:val="000000"/>
          <w:sz w:val="20"/>
          <w:szCs w:val="20"/>
        </w:rPr>
        <w:t>едующих результатов:</w:t>
      </w:r>
    </w:p>
    <w:p w:rsidR="00222830" w:rsidRPr="00222830" w:rsidRDefault="00222830" w:rsidP="0020666E">
      <w:pPr>
        <w:pStyle w:val="aa"/>
        <w:numPr>
          <w:ilvl w:val="0"/>
          <w:numId w:val="26"/>
        </w:numPr>
        <w:spacing w:after="0"/>
        <w:rPr>
          <w:rFonts w:ascii="Times New Roman" w:hAnsi="Times New Roman"/>
          <w:bCs/>
          <w:color w:val="000000"/>
          <w:sz w:val="20"/>
          <w:szCs w:val="20"/>
        </w:rPr>
      </w:pPr>
      <w:r w:rsidRPr="002A7782">
        <w:rPr>
          <w:rFonts w:cs="Calibri"/>
          <w:color w:val="000000"/>
          <w:sz w:val="18"/>
          <w:szCs w:val="18"/>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r>
        <w:rPr>
          <w:rFonts w:cs="Calibri"/>
          <w:color w:val="000000"/>
          <w:sz w:val="18"/>
          <w:szCs w:val="18"/>
        </w:rPr>
        <w:t>;</w:t>
      </w:r>
    </w:p>
    <w:p w:rsidR="00222830" w:rsidRPr="00222830" w:rsidRDefault="00222830" w:rsidP="0020666E">
      <w:pPr>
        <w:pStyle w:val="aa"/>
        <w:numPr>
          <w:ilvl w:val="0"/>
          <w:numId w:val="26"/>
        </w:numPr>
        <w:spacing w:after="0"/>
        <w:rPr>
          <w:rFonts w:ascii="Times New Roman" w:hAnsi="Times New Roman"/>
          <w:bCs/>
          <w:color w:val="000000"/>
          <w:sz w:val="20"/>
          <w:szCs w:val="20"/>
        </w:rPr>
      </w:pPr>
      <w:r w:rsidRPr="002A7782">
        <w:rPr>
          <w:rFonts w:cs="Calibri"/>
          <w:color w:val="000000"/>
          <w:sz w:val="18"/>
          <w:szCs w:val="18"/>
        </w:rPr>
        <w:t xml:space="preserve">Развитие представлений о числе и числовых системах </w:t>
      </w:r>
      <w:proofErr w:type="gramStart"/>
      <w:r w:rsidRPr="002A7782">
        <w:rPr>
          <w:rFonts w:cs="Calibri"/>
          <w:color w:val="000000"/>
          <w:sz w:val="18"/>
          <w:szCs w:val="18"/>
        </w:rPr>
        <w:t>от</w:t>
      </w:r>
      <w:proofErr w:type="gramEnd"/>
      <w:r w:rsidRPr="002A7782">
        <w:rPr>
          <w:rFonts w:cs="Calibri"/>
          <w:color w:val="000000"/>
          <w:sz w:val="18"/>
          <w:szCs w:val="18"/>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r>
        <w:rPr>
          <w:rFonts w:cs="Calibri"/>
          <w:color w:val="000000"/>
          <w:sz w:val="18"/>
          <w:szCs w:val="18"/>
        </w:rPr>
        <w:t>;</w:t>
      </w:r>
    </w:p>
    <w:p w:rsidR="00222830" w:rsidRPr="00CD2325" w:rsidRDefault="00222830" w:rsidP="0020666E">
      <w:pPr>
        <w:pStyle w:val="aa"/>
        <w:numPr>
          <w:ilvl w:val="0"/>
          <w:numId w:val="26"/>
        </w:numPr>
        <w:spacing w:after="0"/>
        <w:rPr>
          <w:rFonts w:ascii="Times New Roman" w:hAnsi="Times New Roman"/>
          <w:bCs/>
          <w:color w:val="000000"/>
          <w:sz w:val="20"/>
          <w:szCs w:val="20"/>
        </w:rPr>
      </w:pPr>
      <w:r w:rsidRPr="002A7782">
        <w:rPr>
          <w:rFonts w:cs="Calibri"/>
          <w:color w:val="000000"/>
          <w:sz w:val="18"/>
          <w:szCs w:val="18"/>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sidR="00CD2325">
        <w:rPr>
          <w:rFonts w:cs="Calibri"/>
          <w:color w:val="000000"/>
          <w:sz w:val="18"/>
          <w:szCs w:val="18"/>
        </w:rPr>
        <w:t>;</w:t>
      </w:r>
    </w:p>
    <w:p w:rsidR="00CD2325" w:rsidRPr="00222830" w:rsidRDefault="00CD2325" w:rsidP="0020666E">
      <w:pPr>
        <w:pStyle w:val="aa"/>
        <w:numPr>
          <w:ilvl w:val="0"/>
          <w:numId w:val="26"/>
        </w:numPr>
        <w:spacing w:after="0"/>
        <w:rPr>
          <w:rFonts w:ascii="Times New Roman" w:hAnsi="Times New Roman"/>
          <w:bCs/>
          <w:color w:val="000000"/>
          <w:sz w:val="20"/>
          <w:szCs w:val="20"/>
        </w:rPr>
      </w:pPr>
      <w:r w:rsidRPr="002A7782">
        <w:rPr>
          <w:rFonts w:cs="Calibri"/>
          <w:color w:val="000000"/>
          <w:sz w:val="18"/>
          <w:szCs w:val="18"/>
        </w:rPr>
        <w:t xml:space="preserve">Овладение геометрическим языком, развитие навыков изобразительных умений, навыков геометрических построений. </w:t>
      </w:r>
      <w:proofErr w:type="gramStart"/>
      <w:r w:rsidRPr="002A7782">
        <w:rPr>
          <w:rFonts w:cs="Calibri"/>
          <w:color w:val="000000"/>
          <w:sz w:val="18"/>
          <w:szCs w:val="18"/>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2A7782">
        <w:rPr>
          <w:rFonts w:cs="Calibri"/>
          <w:color w:val="000000"/>
          <w:sz w:val="18"/>
          <w:szCs w:val="18"/>
        </w:rPr>
        <w:t xml:space="preserve"> Изображать изучаемые фигуры от руки и с помощью линейки</w:t>
      </w:r>
    </w:p>
    <w:p w:rsidR="0020666E" w:rsidRDefault="0020666E" w:rsidP="0020666E">
      <w:pPr>
        <w:spacing w:after="0"/>
        <w:rPr>
          <w:rFonts w:ascii="Times New Roman" w:hAnsi="Times New Roman"/>
          <w:bCs/>
          <w:color w:val="000000"/>
          <w:sz w:val="20"/>
          <w:szCs w:val="20"/>
        </w:rPr>
      </w:pPr>
    </w:p>
    <w:p w:rsidR="00A711BB" w:rsidRDefault="00A711BB" w:rsidP="00A711BB">
      <w:pPr>
        <w:spacing w:after="0" w:line="240" w:lineRule="auto"/>
        <w:ind w:left="-93" w:right="-115"/>
        <w:jc w:val="center"/>
      </w:pPr>
      <w:r>
        <w:rPr>
          <w:rFonts w:ascii="Times New Roman" w:hAnsi="Times New Roman"/>
          <w:b/>
          <w:bCs/>
          <w:color w:val="000000"/>
          <w:sz w:val="20"/>
          <w:szCs w:val="20"/>
        </w:rPr>
        <w:t>Достижение планируемых результатов в соответствии с ООП ООО 7 класс</w:t>
      </w:r>
    </w:p>
    <w:p w:rsidR="00A711BB" w:rsidRDefault="00A711BB" w:rsidP="00A711BB">
      <w:pPr>
        <w:pStyle w:val="3"/>
        <w:rPr>
          <w:rFonts w:ascii="Times New Roman" w:hAnsi="Times New Roman"/>
          <w:b/>
          <w:bCs/>
          <w:color w:val="000000"/>
          <w:sz w:val="20"/>
          <w:szCs w:val="20"/>
        </w:rPr>
      </w:pPr>
    </w:p>
    <w:tbl>
      <w:tblPr>
        <w:tblW w:w="0" w:type="auto"/>
        <w:tblLayout w:type="fixed"/>
        <w:tblLook w:val="0000"/>
      </w:tblPr>
      <w:tblGrid>
        <w:gridCol w:w="5211"/>
        <w:gridCol w:w="709"/>
        <w:gridCol w:w="851"/>
        <w:gridCol w:w="850"/>
        <w:gridCol w:w="992"/>
      </w:tblGrid>
      <w:tr w:rsidR="00A711BB"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A711BB" w:rsidRDefault="00A711BB" w:rsidP="00347E73">
            <w:r>
              <w:rPr>
                <w:rFonts w:ascii="Times New Roman" w:hAnsi="Times New Roman"/>
                <w:sz w:val="20"/>
                <w:szCs w:val="20"/>
              </w:rPr>
              <w:lastRenderedPageBreak/>
              <w:t xml:space="preserve">Блоки ПООП обучающийся </w:t>
            </w:r>
            <w:proofErr w:type="gramStart"/>
            <w:r>
              <w:rPr>
                <w:rFonts w:ascii="Times New Roman" w:hAnsi="Times New Roman"/>
                <w:sz w:val="20"/>
                <w:szCs w:val="20"/>
              </w:rPr>
              <w:t>научится</w:t>
            </w:r>
            <w:proofErr w:type="gramEnd"/>
            <w:r>
              <w:rPr>
                <w:rFonts w:ascii="Times New Roman" w:hAnsi="Times New Roman"/>
                <w:sz w:val="20"/>
                <w:szCs w:val="20"/>
              </w:rPr>
              <w:t xml:space="preserve"> / получит возможность научиться или проверяемые требования (умения) в соответствии с ФГОС (ФК ГОС)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11BB" w:rsidRDefault="00A711BB" w:rsidP="00347E73">
            <w:r>
              <w:rPr>
                <w:rFonts w:ascii="Times New Roman" w:hAnsi="Times New Roman"/>
                <w:b/>
                <w:bCs/>
                <w:color w:val="000000"/>
                <w:sz w:val="20"/>
                <w:szCs w:val="20"/>
              </w:rPr>
              <w:t>Макс балл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11BB" w:rsidRDefault="00A711BB" w:rsidP="00347E73">
            <w:r>
              <w:rPr>
                <w:rFonts w:ascii="Times New Roman" w:hAnsi="Times New Roman"/>
                <w:color w:val="000000"/>
                <w:sz w:val="20"/>
                <w:szCs w:val="20"/>
              </w:rPr>
              <w:t>Республика Карелия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11BB" w:rsidRDefault="00A711BB" w:rsidP="00347E73">
            <w:r>
              <w:rPr>
                <w:rFonts w:ascii="Times New Roman" w:hAnsi="Times New Roman"/>
                <w:color w:val="000000"/>
                <w:sz w:val="20"/>
                <w:szCs w:val="20"/>
              </w:rPr>
              <w:t>Петрозаводский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11BB" w:rsidRDefault="00A711BB" w:rsidP="00347E73">
            <w:r>
              <w:rPr>
                <w:rFonts w:ascii="Times New Roman" w:hAnsi="Times New Roman"/>
                <w:color w:val="000000"/>
                <w:sz w:val="20"/>
                <w:szCs w:val="20"/>
              </w:rPr>
              <w:t>РФ</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r>
              <w:rPr>
                <w:rFonts w:ascii="Times New Roman" w:hAnsi="Times New Roman"/>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pPr>
            <w:r>
              <w:rPr>
                <w:color w:val="000000"/>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rPr>
                <w:rFonts w:cs="Calibri"/>
                <w:color w:val="000000"/>
              </w:rPr>
            </w:pPr>
            <w:r>
              <w:rPr>
                <w:rFonts w:cs="Calibri"/>
                <w:color w:val="000000"/>
              </w:rPr>
              <w:t xml:space="preserve">5642 </w:t>
            </w:r>
            <w:proofErr w:type="spellStart"/>
            <w:r>
              <w:rPr>
                <w:rFonts w:cs="Calibri"/>
                <w:color w:val="000000"/>
              </w:rPr>
              <w:t>уч</w:t>
            </w:r>
            <w:proofErr w:type="spellEnd"/>
            <w:r>
              <w:rPr>
                <w:rFonts w:cs="Calibri"/>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rPr>
                <w:rFonts w:cs="Calibri"/>
                <w:color w:val="000000"/>
              </w:rPr>
            </w:pPr>
            <w:r>
              <w:rPr>
                <w:rFonts w:cs="Calibri"/>
                <w:color w:val="000000"/>
              </w:rPr>
              <w:t xml:space="preserve">2357 </w:t>
            </w:r>
            <w:proofErr w:type="spellStart"/>
            <w:r>
              <w:rPr>
                <w:rFonts w:cs="Calibri"/>
                <w:color w:val="000000"/>
              </w:rPr>
              <w:t>уч</w:t>
            </w:r>
            <w:proofErr w:type="spellEnd"/>
            <w:r>
              <w:rPr>
                <w:rFonts w:cs="Calibri"/>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rPr>
                <w:rFonts w:cs="Calibri"/>
                <w:color w:val="000000"/>
              </w:rPr>
            </w:pPr>
            <w:r>
              <w:rPr>
                <w:rFonts w:cs="Calibri"/>
                <w:color w:val="000000"/>
              </w:rPr>
              <w:t xml:space="preserve">1358801 </w:t>
            </w:r>
            <w:proofErr w:type="spellStart"/>
            <w:r>
              <w:rPr>
                <w:rFonts w:cs="Calibri"/>
                <w:color w:val="000000"/>
              </w:rPr>
              <w:t>уч</w:t>
            </w:r>
            <w:proofErr w:type="spellEnd"/>
            <w:r>
              <w:rPr>
                <w:rFonts w:cs="Calibri"/>
                <w:color w:val="000000"/>
              </w:rPr>
              <w:t>.</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 Развитие представлений о числе и числовых системах </w:t>
            </w:r>
            <w:proofErr w:type="gramStart"/>
            <w:r w:rsidRPr="00D70019">
              <w:rPr>
                <w:rFonts w:cs="Calibri"/>
                <w:color w:val="000000"/>
                <w:sz w:val="18"/>
                <w:szCs w:val="18"/>
              </w:rPr>
              <w:t>от</w:t>
            </w:r>
            <w:proofErr w:type="gramEnd"/>
            <w:r w:rsidRPr="00D70019">
              <w:rPr>
                <w:rFonts w:cs="Calibri"/>
                <w:color w:val="000000"/>
                <w:sz w:val="18"/>
                <w:szCs w:val="18"/>
              </w:rPr>
              <w:t xml:space="preserve"> натуральных до действительных чисел. Оперировать на базовом уровне понятиями «обыкновенная дробь», «смешанное число»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72,05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74,03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77,11</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2. Развитие представлений о числе и числовых системах </w:t>
            </w:r>
            <w:proofErr w:type="gramStart"/>
            <w:r w:rsidRPr="00D70019">
              <w:rPr>
                <w:rFonts w:cs="Calibri"/>
                <w:color w:val="000000"/>
                <w:sz w:val="18"/>
                <w:szCs w:val="18"/>
              </w:rPr>
              <w:t>от</w:t>
            </w:r>
            <w:proofErr w:type="gramEnd"/>
            <w:r w:rsidRPr="00D70019">
              <w:rPr>
                <w:rFonts w:cs="Calibri"/>
                <w:color w:val="000000"/>
                <w:sz w:val="18"/>
                <w:szCs w:val="18"/>
              </w:rPr>
              <w:t xml:space="preserve"> натуральных до действительных чисел. Оперировать на базовом уровне понятием «десятичная дробь»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71,85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72,38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76,94</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3.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77,95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81,63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80,68</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4. Умение применять изученные понятия, результаты, методы для решения задач практического характера и задач их смежных дисциплин. Записывать числовые значения реальных величин с использованием разных систем измерения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62,78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64,66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69,88</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5.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64,09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64,62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70,8</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6.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85,16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86,97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85,5</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lastRenderedPageBreak/>
              <w:t xml:space="preserve">7.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60,62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62,98</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8.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36,87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38,27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46,31</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9. Овладение приёмами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w:t>
            </w:r>
            <w:proofErr w:type="gramStart"/>
            <w:r w:rsidRPr="00D70019">
              <w:rPr>
                <w:rFonts w:cs="Calibri"/>
                <w:color w:val="000000"/>
                <w:sz w:val="18"/>
                <w:szCs w:val="18"/>
              </w:rPr>
              <w:t>к</w:t>
            </w:r>
            <w:proofErr w:type="gramEnd"/>
            <w:r w:rsidRPr="00D70019">
              <w:rPr>
                <w:rFonts w:cs="Calibri"/>
                <w:color w:val="000000"/>
                <w:sz w:val="18"/>
                <w:szCs w:val="18"/>
              </w:rPr>
              <w:t xml:space="preserve"> линейным, с помощью тождественных преобразований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63,17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69,89</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22,79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25,2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29,89</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11. Овладение символьным языком алгебры. Выполнять несложные преобразования выражений: раскрывать скобки, приводить подобные слагаемые, использовать формулы сокращённого умножения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35,94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38,65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45,92</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12. Развитие представлений о числе и числовых системах </w:t>
            </w:r>
            <w:proofErr w:type="gramStart"/>
            <w:r w:rsidRPr="00D70019">
              <w:rPr>
                <w:rFonts w:cs="Calibri"/>
                <w:color w:val="000000"/>
                <w:sz w:val="18"/>
                <w:szCs w:val="18"/>
              </w:rPr>
              <w:t>от</w:t>
            </w:r>
            <w:proofErr w:type="gramEnd"/>
            <w:r w:rsidRPr="00D70019">
              <w:rPr>
                <w:rFonts w:cs="Calibri"/>
                <w:color w:val="000000"/>
                <w:sz w:val="18"/>
                <w:szCs w:val="18"/>
              </w:rPr>
              <w:t xml:space="preserve"> натуральных до действительных чисел. Сравнивать рациональные числа / знать геометрическую интерпретацию целых, рациональных чисел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55,35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54,41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52,27</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w:t>
            </w:r>
            <w:r w:rsidRPr="00D70019">
              <w:rPr>
                <w:rFonts w:cs="Calibri"/>
                <w:color w:val="000000"/>
                <w:sz w:val="18"/>
                <w:szCs w:val="18"/>
              </w:rPr>
              <w:lastRenderedPageBreak/>
              <w:t xml:space="preserve">геометрические факты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59,43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59,27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61,57</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lastRenderedPageBreak/>
              <w:t xml:space="preserve">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23,57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25,97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25,03</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15.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58,21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62,16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55,34</w:t>
            </w:r>
          </w:p>
        </w:tc>
      </w:tr>
      <w:tr w:rsidR="007A76E2" w:rsidTr="00347E73">
        <w:tc>
          <w:tcPr>
            <w:tcW w:w="52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Pr="00D70019" w:rsidRDefault="007A76E2">
            <w:pPr>
              <w:rPr>
                <w:rFonts w:cs="Calibri"/>
                <w:color w:val="000000"/>
                <w:sz w:val="18"/>
                <w:szCs w:val="18"/>
              </w:rPr>
            </w:pPr>
            <w:r w:rsidRPr="00D70019">
              <w:rPr>
                <w:rFonts w:cs="Calibri"/>
                <w:color w:val="000000"/>
                <w:sz w:val="18"/>
                <w:szCs w:val="18"/>
              </w:rPr>
              <w:t xml:space="preserve">16.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13,42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rsidP="00347E73">
            <w:pPr>
              <w:pStyle w:val="ab"/>
              <w:jc w:val="right"/>
            </w:pPr>
            <w:r>
              <w:rPr>
                <w:color w:val="000000"/>
              </w:rPr>
              <w:t>16,23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A76E2" w:rsidRDefault="007A76E2">
            <w:pPr>
              <w:jc w:val="right"/>
              <w:rPr>
                <w:rFonts w:cs="Calibri"/>
                <w:color w:val="000000"/>
              </w:rPr>
            </w:pPr>
            <w:r>
              <w:rPr>
                <w:rFonts w:cs="Calibri"/>
                <w:color w:val="000000"/>
              </w:rPr>
              <w:t>15,61</w:t>
            </w:r>
          </w:p>
        </w:tc>
      </w:tr>
    </w:tbl>
    <w:p w:rsidR="00A711BB" w:rsidRDefault="00A711BB" w:rsidP="00A711BB">
      <w:pPr>
        <w:pStyle w:val="3"/>
        <w:rPr>
          <w:rFonts w:ascii="Times New Roman" w:hAnsi="Times New Roman"/>
          <w:b/>
          <w:sz w:val="20"/>
          <w:szCs w:val="20"/>
        </w:rPr>
      </w:pPr>
    </w:p>
    <w:p w:rsidR="00A711BB" w:rsidRDefault="00A711BB" w:rsidP="00A711BB">
      <w:pPr>
        <w:pStyle w:val="3"/>
        <w:ind w:firstLine="567"/>
        <w:jc w:val="both"/>
      </w:pPr>
      <w:r>
        <w:t xml:space="preserve">Более 80,0% учеников справились со следующими  заданиями   ВПР: </w:t>
      </w:r>
    </w:p>
    <w:tbl>
      <w:tblPr>
        <w:tblW w:w="0" w:type="auto"/>
        <w:tblInd w:w="15" w:type="dxa"/>
        <w:tblLayout w:type="fixed"/>
        <w:tblCellMar>
          <w:left w:w="15" w:type="dxa"/>
          <w:right w:w="15" w:type="dxa"/>
        </w:tblCellMar>
        <w:tblLook w:val="0000"/>
      </w:tblPr>
      <w:tblGrid>
        <w:gridCol w:w="452"/>
      </w:tblGrid>
      <w:tr w:rsidR="00A711BB" w:rsidTr="00347E73">
        <w:trPr>
          <w:trHeight w:val="23"/>
        </w:trPr>
        <w:tc>
          <w:tcPr>
            <w:tcW w:w="452" w:type="dxa"/>
            <w:shd w:val="clear" w:color="auto" w:fill="auto"/>
          </w:tcPr>
          <w:p w:rsidR="00A711BB" w:rsidRDefault="00A711BB" w:rsidP="00347E73">
            <w:pPr>
              <w:pStyle w:val="3"/>
              <w:snapToGrid w:val="0"/>
              <w:jc w:val="center"/>
              <w:rPr>
                <w:rFonts w:ascii="Times New Roman" w:hAnsi="Times New Roman"/>
                <w:sz w:val="20"/>
                <w:szCs w:val="20"/>
              </w:rPr>
            </w:pPr>
          </w:p>
        </w:tc>
      </w:tr>
    </w:tbl>
    <w:p w:rsidR="00A711BB" w:rsidRDefault="00A711BB" w:rsidP="005E71E5">
      <w:pPr>
        <w:pStyle w:val="3"/>
        <w:rPr>
          <w:rFonts w:ascii="Times New Roman" w:hAnsi="Times New Roman"/>
          <w:color w:val="000000"/>
          <w:sz w:val="20"/>
          <w:szCs w:val="20"/>
        </w:rPr>
      </w:pPr>
      <w:r>
        <w:rPr>
          <w:rFonts w:ascii="Times New Roman" w:hAnsi="Times New Roman"/>
          <w:color w:val="000000"/>
          <w:sz w:val="20"/>
          <w:szCs w:val="20"/>
        </w:rPr>
        <w:t xml:space="preserve">6. Умение анализировать, извлекать необходимую информацию    </w:t>
      </w:r>
      <w:r>
        <w:rPr>
          <w:rFonts w:ascii="Times New Roman" w:hAnsi="Times New Roman"/>
          <w:color w:val="000000"/>
          <w:sz w:val="20"/>
          <w:szCs w:val="20"/>
        </w:rPr>
        <w:br/>
        <w:t xml:space="preserve">Решать несложные логические задачи, находить пересечение, объединение, подмножество в простейших ситуациях </w:t>
      </w:r>
      <w:r w:rsidR="00751A6B">
        <w:rPr>
          <w:rFonts w:ascii="Times New Roman" w:hAnsi="Times New Roman"/>
          <w:color w:val="000000"/>
          <w:sz w:val="20"/>
          <w:szCs w:val="20"/>
        </w:rPr>
        <w:t xml:space="preserve">86,97% </w:t>
      </w:r>
      <w:proofErr w:type="gramStart"/>
      <w:r w:rsidR="00751A6B">
        <w:rPr>
          <w:rFonts w:ascii="Times New Roman" w:hAnsi="Times New Roman"/>
          <w:color w:val="000000"/>
          <w:sz w:val="20"/>
          <w:szCs w:val="20"/>
        </w:rPr>
        <w:t xml:space="preserve">( </w:t>
      </w:r>
      <w:proofErr w:type="gramEnd"/>
      <w:r w:rsidR="00751A6B">
        <w:rPr>
          <w:rFonts w:ascii="Times New Roman" w:hAnsi="Times New Roman"/>
          <w:color w:val="000000"/>
          <w:sz w:val="20"/>
          <w:szCs w:val="20"/>
        </w:rPr>
        <w:t>в 2022 году-82,69% ,</w:t>
      </w:r>
      <w:r>
        <w:rPr>
          <w:rFonts w:ascii="Times New Roman" w:hAnsi="Times New Roman"/>
          <w:color w:val="000000"/>
          <w:sz w:val="20"/>
          <w:szCs w:val="20"/>
        </w:rPr>
        <w:t xml:space="preserve">в 2021 году-85,93%); </w:t>
      </w:r>
    </w:p>
    <w:p w:rsidR="00751A6B" w:rsidRDefault="00751A6B" w:rsidP="005E71E5">
      <w:pPr>
        <w:pStyle w:val="3"/>
      </w:pPr>
    </w:p>
    <w:p w:rsidR="00A711BB" w:rsidRDefault="00751A6B" w:rsidP="005E71E5">
      <w:pPr>
        <w:pStyle w:val="3"/>
        <w:rPr>
          <w:rFonts w:ascii="Times New Roman" w:hAnsi="Times New Roman"/>
          <w:color w:val="000000"/>
          <w:sz w:val="20"/>
          <w:szCs w:val="20"/>
        </w:rPr>
      </w:pPr>
      <w:r w:rsidRPr="00D70019">
        <w:rPr>
          <w:rFonts w:cs="Calibri"/>
          <w:color w:val="000000"/>
          <w:sz w:val="18"/>
          <w:szCs w:val="18"/>
        </w:rPr>
        <w:t xml:space="preserve">3.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r>
        <w:rPr>
          <w:rFonts w:cs="Calibri"/>
          <w:color w:val="000000"/>
          <w:sz w:val="18"/>
          <w:szCs w:val="18"/>
        </w:rPr>
        <w:t xml:space="preserve">- 81,63% </w:t>
      </w:r>
    </w:p>
    <w:p w:rsidR="00A711BB" w:rsidRDefault="00A711BB" w:rsidP="00A711BB">
      <w:pPr>
        <w:pStyle w:val="3"/>
        <w:ind w:firstLine="567"/>
        <w:jc w:val="both"/>
        <w:rPr>
          <w:rFonts w:ascii="Times New Roman" w:hAnsi="Times New Roman"/>
          <w:sz w:val="20"/>
          <w:szCs w:val="20"/>
        </w:rPr>
      </w:pPr>
    </w:p>
    <w:p w:rsidR="00A711BB" w:rsidRDefault="00A711BB" w:rsidP="00A711BB">
      <w:pPr>
        <w:pStyle w:val="3"/>
        <w:ind w:firstLine="567"/>
        <w:jc w:val="both"/>
      </w:pPr>
      <w:r>
        <w:rPr>
          <w:rFonts w:ascii="Times New Roman" w:hAnsi="Times New Roman"/>
          <w:b/>
          <w:sz w:val="20"/>
          <w:szCs w:val="20"/>
        </w:rPr>
        <w:t>Наибольшие затруднения при выполнении работы по математике обучающиеся 7 классов испытывали в заданиях:</w:t>
      </w:r>
    </w:p>
    <w:p w:rsidR="00A711BB" w:rsidRDefault="00A711BB" w:rsidP="00A711BB">
      <w:pPr>
        <w:pStyle w:val="3"/>
        <w:rPr>
          <w:rFonts w:ascii="Times New Roman" w:hAnsi="Times New Roman"/>
          <w:b/>
          <w:color w:val="000000"/>
          <w:sz w:val="20"/>
          <w:szCs w:val="20"/>
        </w:rPr>
      </w:pPr>
    </w:p>
    <w:p w:rsidR="00A711BB" w:rsidRDefault="00A711BB" w:rsidP="00A711BB">
      <w:pPr>
        <w:pStyle w:val="3"/>
      </w:pPr>
      <w:r>
        <w:rPr>
          <w:rFonts w:ascii="Times New Roman" w:hAnsi="Times New Roman"/>
          <w:color w:val="000000"/>
          <w:sz w:val="20"/>
          <w:szCs w:val="20"/>
        </w:rPr>
        <w:t>16. Развитие умений применять изученные понятия, результаты, методы для решения задач практического характера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r w:rsidR="00B2737A">
        <w:rPr>
          <w:rFonts w:ascii="Times New Roman" w:hAnsi="Times New Roman"/>
          <w:color w:val="000000"/>
          <w:sz w:val="20"/>
          <w:szCs w:val="20"/>
        </w:rPr>
        <w:t xml:space="preserve">16,23% ( в 2022 году -14,72% , </w:t>
      </w:r>
      <w:r>
        <w:rPr>
          <w:rFonts w:ascii="Times New Roman" w:hAnsi="Times New Roman"/>
          <w:color w:val="000000"/>
          <w:sz w:val="20"/>
          <w:szCs w:val="20"/>
        </w:rPr>
        <w:t>в 2021 году-17,54%);</w:t>
      </w:r>
    </w:p>
    <w:p w:rsidR="00A711BB" w:rsidRDefault="00A711BB" w:rsidP="00A711BB">
      <w:pPr>
        <w:pStyle w:val="3"/>
      </w:pPr>
      <w:r>
        <w:rPr>
          <w:rFonts w:ascii="Times New Roman" w:hAnsi="Times New Roman"/>
          <w:color w:val="000000"/>
          <w:sz w:val="20"/>
          <w:szCs w:val="20"/>
        </w:rPr>
        <w:t>14. 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r w:rsidR="006577FB">
        <w:rPr>
          <w:rFonts w:ascii="Times New Roman" w:hAnsi="Times New Roman"/>
          <w:color w:val="000000"/>
          <w:sz w:val="20"/>
          <w:szCs w:val="20"/>
        </w:rPr>
        <w:t xml:space="preserve">25,97% ( в 2022 году- 26,09%, </w:t>
      </w:r>
      <w:r>
        <w:rPr>
          <w:rFonts w:ascii="Times New Roman" w:hAnsi="Times New Roman"/>
          <w:color w:val="000000"/>
          <w:sz w:val="20"/>
          <w:szCs w:val="20"/>
        </w:rPr>
        <w:t xml:space="preserve"> в 2021 году-20,53%);</w:t>
      </w:r>
    </w:p>
    <w:p w:rsidR="00A711BB" w:rsidRDefault="00A711BB" w:rsidP="00A711BB">
      <w:pPr>
        <w:pStyle w:val="3"/>
      </w:pPr>
      <w:r>
        <w:rPr>
          <w:rFonts w:ascii="Times New Roman" w:hAnsi="Times New Roman"/>
          <w:color w:val="000000"/>
          <w:sz w:val="20"/>
          <w:szCs w:val="20"/>
        </w:rPr>
        <w:lastRenderedPageBreak/>
        <w:t xml:space="preserve">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 </w:t>
      </w:r>
      <w:r w:rsidR="00017C17">
        <w:rPr>
          <w:rFonts w:ascii="Times New Roman" w:hAnsi="Times New Roman"/>
          <w:color w:val="000000"/>
          <w:sz w:val="20"/>
          <w:szCs w:val="20"/>
        </w:rPr>
        <w:t xml:space="preserve">25,2% </w:t>
      </w:r>
      <w:proofErr w:type="gramStart"/>
      <w:r w:rsidR="00017C17">
        <w:rPr>
          <w:rFonts w:ascii="Times New Roman" w:hAnsi="Times New Roman"/>
          <w:color w:val="000000"/>
          <w:sz w:val="20"/>
          <w:szCs w:val="20"/>
        </w:rPr>
        <w:t xml:space="preserve">( </w:t>
      </w:r>
      <w:proofErr w:type="gramEnd"/>
      <w:r w:rsidR="00017C17">
        <w:rPr>
          <w:rFonts w:ascii="Times New Roman" w:hAnsi="Times New Roman"/>
          <w:color w:val="000000"/>
          <w:sz w:val="20"/>
          <w:szCs w:val="20"/>
        </w:rPr>
        <w:t xml:space="preserve">в 2022 году - 24,76% , </w:t>
      </w:r>
      <w:r>
        <w:rPr>
          <w:rFonts w:ascii="Times New Roman" w:hAnsi="Times New Roman"/>
          <w:color w:val="000000"/>
          <w:sz w:val="20"/>
          <w:szCs w:val="20"/>
        </w:rPr>
        <w:t>в 2021 году-25,79%);</w:t>
      </w:r>
    </w:p>
    <w:p w:rsidR="00A711BB" w:rsidRDefault="00A711BB" w:rsidP="00A711BB">
      <w:pPr>
        <w:pStyle w:val="3"/>
      </w:pPr>
      <w:r>
        <w:rPr>
          <w:rFonts w:ascii="Times New Roman" w:hAnsi="Times New Roman"/>
          <w:color w:val="000000"/>
          <w:sz w:val="20"/>
          <w:szCs w:val="20"/>
        </w:rPr>
        <w:t>8. Овладение системой функциональных понятий, развитие умения использовать функционально-графические представления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Строить график линейной функции-</w:t>
      </w:r>
      <w:r w:rsidR="000C3863">
        <w:rPr>
          <w:rFonts w:ascii="Times New Roman" w:hAnsi="Times New Roman"/>
          <w:color w:val="000000"/>
          <w:sz w:val="20"/>
          <w:szCs w:val="20"/>
        </w:rPr>
        <w:t xml:space="preserve"> 38,27% ( в 2022 году- 31,63% , </w:t>
      </w:r>
      <w:r>
        <w:rPr>
          <w:rFonts w:ascii="Times New Roman" w:hAnsi="Times New Roman"/>
          <w:color w:val="000000"/>
          <w:sz w:val="20"/>
          <w:szCs w:val="20"/>
        </w:rPr>
        <w:t>в 2021 году-32,46%);</w:t>
      </w:r>
    </w:p>
    <w:p w:rsidR="00A711BB" w:rsidRDefault="00A711BB" w:rsidP="00A711BB">
      <w:pPr>
        <w:pStyle w:val="3"/>
      </w:pPr>
      <w:r>
        <w:rPr>
          <w:rFonts w:ascii="Times New Roman" w:hAnsi="Times New Roman"/>
          <w:color w:val="000000"/>
          <w:sz w:val="20"/>
          <w:szCs w:val="20"/>
        </w:rPr>
        <w:t>11. Овладение символьным языком алгебры</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Выполнять несложные преобразования выражений: раскрывать скобки, приводить подобные слагаемые, использовать формулы сокращённого умножения- </w:t>
      </w:r>
      <w:r w:rsidR="000C3863">
        <w:rPr>
          <w:rFonts w:ascii="Times New Roman" w:hAnsi="Times New Roman"/>
          <w:color w:val="000000"/>
          <w:sz w:val="20"/>
          <w:szCs w:val="20"/>
        </w:rPr>
        <w:t xml:space="preserve">38,65% ( в 2022 году- 32,03% , </w:t>
      </w:r>
      <w:r>
        <w:rPr>
          <w:rFonts w:ascii="Times New Roman" w:hAnsi="Times New Roman"/>
          <w:color w:val="000000"/>
          <w:sz w:val="20"/>
          <w:szCs w:val="20"/>
        </w:rPr>
        <w:t>в 2021 году-31,05)</w:t>
      </w:r>
    </w:p>
    <w:p w:rsidR="00FE6318" w:rsidRPr="00C01AE1" w:rsidRDefault="00FE6318" w:rsidP="00B648CB">
      <w:pPr>
        <w:pStyle w:val="a4"/>
        <w:rPr>
          <w:rFonts w:ascii="Times New Roman" w:hAnsi="Times New Roman" w:cs="Times New Roman"/>
          <w:color w:val="000000"/>
          <w:sz w:val="20"/>
          <w:szCs w:val="20"/>
        </w:rPr>
      </w:pPr>
    </w:p>
    <w:p w:rsidR="008A0359" w:rsidRPr="00C01AE1" w:rsidRDefault="008A0359" w:rsidP="00B648CB">
      <w:pPr>
        <w:pStyle w:val="a4"/>
        <w:rPr>
          <w:rFonts w:ascii="Times New Roman" w:hAnsi="Times New Roman" w:cs="Times New Roman"/>
          <w:b/>
          <w:sz w:val="20"/>
          <w:szCs w:val="20"/>
        </w:rPr>
      </w:pPr>
    </w:p>
    <w:p w:rsidR="00B648CB" w:rsidRPr="00C01AE1" w:rsidRDefault="00B648CB" w:rsidP="00B648CB">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w:t>
      </w:r>
      <w:r w:rsidR="00AF0F5A" w:rsidRPr="00C01AE1">
        <w:rPr>
          <w:rFonts w:ascii="Times New Roman" w:hAnsi="Times New Roman"/>
          <w:b/>
          <w:bCs/>
          <w:color w:val="000000"/>
          <w:sz w:val="20"/>
          <w:szCs w:val="20"/>
        </w:rPr>
        <w:t>7 класс</w:t>
      </w:r>
    </w:p>
    <w:p w:rsidR="00B648CB" w:rsidRPr="00C01AE1" w:rsidRDefault="00B648CB" w:rsidP="00B648CB">
      <w:pPr>
        <w:pStyle w:val="a7"/>
        <w:spacing w:after="0"/>
        <w:jc w:val="right"/>
        <w:rPr>
          <w:rFonts w:ascii="Times New Roman" w:hAnsi="Times New Roman"/>
          <w:sz w:val="20"/>
          <w:szCs w:val="20"/>
        </w:rPr>
      </w:pPr>
      <w:r w:rsidRPr="00C01AE1">
        <w:rPr>
          <w:rFonts w:ascii="Times New Roman" w:hAnsi="Times New Roman"/>
          <w:sz w:val="20"/>
          <w:szCs w:val="20"/>
        </w:rPr>
        <w:t>Диаграмма 4</w:t>
      </w:r>
    </w:p>
    <w:p w:rsidR="00B648CB" w:rsidRPr="00C01AE1" w:rsidRDefault="00B648CB" w:rsidP="00B648CB">
      <w:pPr>
        <w:rPr>
          <w:rFonts w:ascii="Times New Roman" w:hAnsi="Times New Roman"/>
          <w:sz w:val="20"/>
          <w:szCs w:val="20"/>
        </w:rPr>
      </w:pPr>
    </w:p>
    <w:p w:rsidR="00B648CB" w:rsidRPr="00C01AE1" w:rsidRDefault="00B648CB" w:rsidP="00B648CB">
      <w:pPr>
        <w:pStyle w:val="a4"/>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63246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648CB" w:rsidRPr="00C01AE1" w:rsidRDefault="00B648CB" w:rsidP="00B648CB">
      <w:pPr>
        <w:pStyle w:val="a4"/>
        <w:rPr>
          <w:rFonts w:ascii="Times New Roman" w:hAnsi="Times New Roman" w:cs="Times New Roman"/>
          <w:b/>
          <w:sz w:val="20"/>
          <w:szCs w:val="20"/>
        </w:rPr>
      </w:pPr>
    </w:p>
    <w:p w:rsidR="00E91B0C" w:rsidRDefault="00E91B0C" w:rsidP="00B648CB">
      <w:pPr>
        <w:spacing w:after="0"/>
        <w:jc w:val="center"/>
        <w:rPr>
          <w:rFonts w:ascii="Times New Roman" w:hAnsi="Times New Roman"/>
          <w:b/>
          <w:bCs/>
          <w:color w:val="000000"/>
          <w:sz w:val="20"/>
          <w:szCs w:val="20"/>
        </w:rPr>
      </w:pPr>
    </w:p>
    <w:p w:rsidR="00115F64" w:rsidRDefault="00115F64" w:rsidP="00115F64">
      <w:pPr>
        <w:spacing w:after="0"/>
        <w:rPr>
          <w:rFonts w:ascii="Times New Roman" w:hAnsi="Times New Roman"/>
          <w:bCs/>
          <w:color w:val="000000"/>
          <w:sz w:val="20"/>
          <w:szCs w:val="20"/>
        </w:rPr>
      </w:pPr>
      <w:r>
        <w:rPr>
          <w:rFonts w:ascii="Times New Roman" w:hAnsi="Times New Roman"/>
          <w:bCs/>
          <w:color w:val="000000"/>
          <w:sz w:val="20"/>
          <w:szCs w:val="20"/>
        </w:rPr>
        <w:t>Показатели достижения планиру</w:t>
      </w:r>
      <w:r w:rsidR="00E64924">
        <w:rPr>
          <w:rFonts w:ascii="Times New Roman" w:hAnsi="Times New Roman"/>
          <w:bCs/>
          <w:color w:val="000000"/>
          <w:sz w:val="20"/>
          <w:szCs w:val="20"/>
        </w:rPr>
        <w:t xml:space="preserve">емых результатов ПГО в 7 </w:t>
      </w:r>
      <w:r>
        <w:rPr>
          <w:rFonts w:ascii="Times New Roman" w:hAnsi="Times New Roman"/>
          <w:bCs/>
          <w:color w:val="000000"/>
          <w:sz w:val="20"/>
          <w:szCs w:val="20"/>
        </w:rPr>
        <w:t xml:space="preserve"> классе в основном ниже, в РФ и </w:t>
      </w:r>
      <w:r w:rsidR="00B82432">
        <w:rPr>
          <w:rFonts w:ascii="Times New Roman" w:hAnsi="Times New Roman"/>
          <w:bCs/>
          <w:color w:val="000000"/>
          <w:sz w:val="20"/>
          <w:szCs w:val="20"/>
        </w:rPr>
        <w:t>соотносимы с показателями в РК. Результаты обучающихся  ПГО 7 классов по математике выше, чем в РК и РФ по следующим показателям</w:t>
      </w:r>
      <w:proofErr w:type="gramStart"/>
      <w:r w:rsidR="00B82432">
        <w:rPr>
          <w:rFonts w:ascii="Times New Roman" w:hAnsi="Times New Roman"/>
          <w:bCs/>
          <w:color w:val="000000"/>
          <w:sz w:val="20"/>
          <w:szCs w:val="20"/>
        </w:rPr>
        <w:t xml:space="preserve"> :</w:t>
      </w:r>
      <w:proofErr w:type="gramEnd"/>
    </w:p>
    <w:p w:rsidR="00B82432" w:rsidRPr="00B82432" w:rsidRDefault="004B0B99" w:rsidP="00B82432">
      <w:pPr>
        <w:pStyle w:val="aa"/>
        <w:numPr>
          <w:ilvl w:val="0"/>
          <w:numId w:val="27"/>
        </w:numPr>
        <w:spacing w:after="0"/>
        <w:rPr>
          <w:rFonts w:ascii="Times New Roman" w:hAnsi="Times New Roman"/>
          <w:bCs/>
          <w:color w:val="000000"/>
          <w:sz w:val="20"/>
          <w:szCs w:val="20"/>
        </w:rPr>
      </w:pPr>
      <w:r w:rsidRPr="00D70019">
        <w:rPr>
          <w:rFonts w:cs="Calibri"/>
          <w:color w:val="000000"/>
          <w:sz w:val="18"/>
          <w:szCs w:val="18"/>
        </w:rPr>
        <w:t>Умение извлекать информацию, представленную в таблицах, на диаграммах, графиках</w:t>
      </w:r>
      <w:r>
        <w:rPr>
          <w:rFonts w:cs="Calibri"/>
          <w:color w:val="000000"/>
          <w:sz w:val="18"/>
          <w:szCs w:val="18"/>
        </w:rPr>
        <w:t>;</w:t>
      </w:r>
    </w:p>
    <w:p w:rsidR="004B0B99" w:rsidRPr="004B0B99" w:rsidRDefault="004B0B99" w:rsidP="004B0B99">
      <w:pPr>
        <w:pStyle w:val="aa"/>
        <w:numPr>
          <w:ilvl w:val="0"/>
          <w:numId w:val="27"/>
        </w:numPr>
        <w:spacing w:after="0"/>
        <w:rPr>
          <w:rFonts w:ascii="Times New Roman" w:hAnsi="Times New Roman"/>
          <w:bCs/>
          <w:color w:val="000000"/>
          <w:sz w:val="20"/>
          <w:szCs w:val="20"/>
        </w:rPr>
      </w:pPr>
      <w:r w:rsidRPr="00D70019">
        <w:rPr>
          <w:rFonts w:cs="Calibri"/>
          <w:color w:val="000000"/>
          <w:sz w:val="18"/>
          <w:szCs w:val="18"/>
        </w:rPr>
        <w:t xml:space="preserve">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roofErr w:type="gramStart"/>
      <w:r w:rsidRPr="00D70019">
        <w:rPr>
          <w:rFonts w:cs="Calibri"/>
          <w:color w:val="000000"/>
          <w:sz w:val="18"/>
          <w:szCs w:val="18"/>
        </w:rPr>
        <w:t xml:space="preserve"> </w:t>
      </w:r>
      <w:r w:rsidR="00B82432">
        <w:rPr>
          <w:rFonts w:ascii="Times New Roman" w:hAnsi="Times New Roman"/>
          <w:color w:val="000000"/>
          <w:sz w:val="20"/>
          <w:szCs w:val="20"/>
        </w:rPr>
        <w:t>;</w:t>
      </w:r>
      <w:proofErr w:type="gramEnd"/>
    </w:p>
    <w:p w:rsidR="004B0B99" w:rsidRPr="004B0B99" w:rsidRDefault="004B0B99" w:rsidP="004B0B99">
      <w:pPr>
        <w:pStyle w:val="aa"/>
        <w:numPr>
          <w:ilvl w:val="0"/>
          <w:numId w:val="27"/>
        </w:numPr>
        <w:spacing w:after="0"/>
        <w:rPr>
          <w:rFonts w:ascii="Times New Roman" w:hAnsi="Times New Roman"/>
          <w:bCs/>
          <w:color w:val="000000"/>
          <w:sz w:val="20"/>
          <w:szCs w:val="20"/>
        </w:rPr>
      </w:pPr>
      <w:r w:rsidRPr="004B0B99">
        <w:rPr>
          <w:rFonts w:cs="Calibri"/>
          <w:color w:val="000000"/>
          <w:sz w:val="18"/>
          <w:szCs w:val="18"/>
        </w:rPr>
        <w:t xml:space="preserve">Развитие представлений о числе и числовых системах </w:t>
      </w:r>
      <w:proofErr w:type="gramStart"/>
      <w:r w:rsidRPr="004B0B99">
        <w:rPr>
          <w:rFonts w:cs="Calibri"/>
          <w:color w:val="000000"/>
          <w:sz w:val="18"/>
          <w:szCs w:val="18"/>
        </w:rPr>
        <w:t>от</w:t>
      </w:r>
      <w:proofErr w:type="gramEnd"/>
      <w:r w:rsidRPr="004B0B99">
        <w:rPr>
          <w:rFonts w:cs="Calibri"/>
          <w:color w:val="000000"/>
          <w:sz w:val="18"/>
          <w:szCs w:val="18"/>
        </w:rPr>
        <w:t xml:space="preserve"> натуральных до действительных чисел. Сравнивать рациональные числа / знать геометрическую интерпретацию целых, рациональных чисел</w:t>
      </w:r>
      <w:proofErr w:type="gramStart"/>
      <w:r w:rsidRPr="004B0B99">
        <w:rPr>
          <w:rFonts w:cs="Calibri"/>
          <w:color w:val="000000"/>
          <w:sz w:val="18"/>
          <w:szCs w:val="18"/>
        </w:rPr>
        <w:t xml:space="preserve"> </w:t>
      </w:r>
      <w:r>
        <w:rPr>
          <w:rFonts w:cs="Calibri"/>
          <w:color w:val="000000"/>
          <w:sz w:val="18"/>
          <w:szCs w:val="18"/>
        </w:rPr>
        <w:t>;</w:t>
      </w:r>
      <w:proofErr w:type="gramEnd"/>
    </w:p>
    <w:p w:rsidR="004B0B99" w:rsidRPr="004B0B99" w:rsidRDefault="004B0B99" w:rsidP="004B0B99">
      <w:pPr>
        <w:pStyle w:val="aa"/>
        <w:numPr>
          <w:ilvl w:val="0"/>
          <w:numId w:val="27"/>
        </w:numPr>
        <w:spacing w:after="0"/>
        <w:rPr>
          <w:rFonts w:ascii="Times New Roman" w:hAnsi="Times New Roman"/>
          <w:bCs/>
          <w:color w:val="000000"/>
          <w:sz w:val="20"/>
          <w:szCs w:val="20"/>
        </w:rPr>
      </w:pPr>
      <w:r w:rsidRPr="004B0B99">
        <w:rPr>
          <w:rFonts w:cs="Calibri"/>
          <w:color w:val="000000"/>
          <w:sz w:val="18"/>
          <w:szCs w:val="18"/>
        </w:rPr>
        <w:lastRenderedPageBreak/>
        <w:t xml:space="preserve"> </w:t>
      </w:r>
      <w:r w:rsidRPr="00D70019">
        <w:rPr>
          <w:rFonts w:cs="Calibri"/>
          <w:color w:val="000000"/>
          <w:sz w:val="18"/>
          <w:szCs w:val="18"/>
        </w:rPr>
        <w:t>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w:t>
      </w:r>
      <w:proofErr w:type="gramStart"/>
      <w:r w:rsidRPr="00D70019">
        <w:rPr>
          <w:rFonts w:cs="Calibri"/>
          <w:color w:val="000000"/>
          <w:sz w:val="18"/>
          <w:szCs w:val="18"/>
        </w:rPr>
        <w:t xml:space="preserve"> </w:t>
      </w:r>
      <w:r>
        <w:rPr>
          <w:rFonts w:cs="Calibri"/>
          <w:color w:val="000000"/>
          <w:sz w:val="18"/>
          <w:szCs w:val="18"/>
        </w:rPr>
        <w:t>;</w:t>
      </w:r>
      <w:proofErr w:type="gramEnd"/>
    </w:p>
    <w:p w:rsidR="00B82432" w:rsidRPr="004B0B99" w:rsidRDefault="004B0B99" w:rsidP="004B0B99">
      <w:pPr>
        <w:pStyle w:val="aa"/>
        <w:numPr>
          <w:ilvl w:val="0"/>
          <w:numId w:val="27"/>
        </w:numPr>
        <w:spacing w:after="0"/>
        <w:rPr>
          <w:rFonts w:ascii="Times New Roman" w:hAnsi="Times New Roman"/>
          <w:bCs/>
          <w:color w:val="000000"/>
          <w:sz w:val="20"/>
          <w:szCs w:val="20"/>
        </w:rPr>
      </w:pPr>
      <w:r w:rsidRPr="00D70019">
        <w:rPr>
          <w:rFonts w:cs="Calibri"/>
          <w:color w:val="000000"/>
          <w:sz w:val="18"/>
          <w:szCs w:val="18"/>
        </w:rPr>
        <w:t>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r w:rsidR="00E97587">
        <w:rPr>
          <w:rFonts w:cs="Calibri"/>
          <w:color w:val="000000"/>
          <w:sz w:val="18"/>
          <w:szCs w:val="18"/>
        </w:rPr>
        <w:t>.</w:t>
      </w:r>
      <w:r w:rsidR="00B82432" w:rsidRPr="004B0B99">
        <w:rPr>
          <w:rFonts w:ascii="Times New Roman" w:hAnsi="Times New Roman"/>
          <w:color w:val="000000"/>
          <w:sz w:val="20"/>
          <w:szCs w:val="20"/>
        </w:rPr>
        <w:br/>
      </w:r>
      <w:r w:rsidR="00B82432" w:rsidRPr="004B0B99">
        <w:rPr>
          <w:rFonts w:ascii="Times New Roman" w:hAnsi="Times New Roman"/>
          <w:color w:val="000000"/>
          <w:sz w:val="20"/>
          <w:szCs w:val="20"/>
        </w:rPr>
        <w:br/>
      </w:r>
    </w:p>
    <w:p w:rsidR="00E91B0C" w:rsidRDefault="00E91B0C" w:rsidP="00B648CB">
      <w:pPr>
        <w:spacing w:after="0"/>
        <w:jc w:val="center"/>
        <w:rPr>
          <w:rFonts w:ascii="Times New Roman" w:hAnsi="Times New Roman"/>
          <w:b/>
          <w:bCs/>
          <w:color w:val="000000"/>
          <w:sz w:val="20"/>
          <w:szCs w:val="20"/>
        </w:rPr>
      </w:pPr>
    </w:p>
    <w:p w:rsidR="00E91B0C" w:rsidRDefault="00E91B0C" w:rsidP="00B648CB">
      <w:pPr>
        <w:spacing w:after="0"/>
        <w:jc w:val="center"/>
        <w:rPr>
          <w:rFonts w:ascii="Times New Roman" w:hAnsi="Times New Roman"/>
          <w:b/>
          <w:bCs/>
          <w:color w:val="000000"/>
          <w:sz w:val="20"/>
          <w:szCs w:val="20"/>
        </w:rPr>
      </w:pPr>
    </w:p>
    <w:p w:rsidR="00E91B0C" w:rsidRDefault="00E91B0C" w:rsidP="00E91B0C">
      <w:pPr>
        <w:spacing w:after="0" w:line="240" w:lineRule="auto"/>
        <w:ind w:left="-93" w:right="-115"/>
        <w:jc w:val="center"/>
      </w:pPr>
      <w:r>
        <w:rPr>
          <w:rFonts w:ascii="Times New Roman" w:hAnsi="Times New Roman"/>
          <w:b/>
          <w:bCs/>
          <w:color w:val="000000"/>
          <w:sz w:val="20"/>
          <w:szCs w:val="20"/>
        </w:rPr>
        <w:t xml:space="preserve">Достижение планируемых результатов в соответствии с ООП ООО в 8 классе </w:t>
      </w:r>
    </w:p>
    <w:p w:rsidR="00E91B0C" w:rsidRDefault="00E91B0C" w:rsidP="00E91B0C">
      <w:pPr>
        <w:pStyle w:val="3"/>
        <w:rPr>
          <w:rFonts w:ascii="Times New Roman" w:hAnsi="Times New Roman"/>
          <w:b/>
          <w:bCs/>
          <w:color w:val="000000"/>
          <w:sz w:val="20"/>
          <w:szCs w:val="20"/>
        </w:rPr>
      </w:pPr>
    </w:p>
    <w:tbl>
      <w:tblPr>
        <w:tblW w:w="0" w:type="auto"/>
        <w:tblLayout w:type="fixed"/>
        <w:tblLook w:val="0000"/>
      </w:tblPr>
      <w:tblGrid>
        <w:gridCol w:w="6487"/>
        <w:gridCol w:w="851"/>
        <w:gridCol w:w="850"/>
        <w:gridCol w:w="992"/>
        <w:gridCol w:w="851"/>
      </w:tblGrid>
      <w:tr w:rsidR="00E91B0C"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E91B0C" w:rsidRDefault="00E91B0C" w:rsidP="00347E73">
            <w:r>
              <w:rPr>
                <w:rFonts w:ascii="Times New Roman" w:hAnsi="Times New Roman"/>
                <w:sz w:val="20"/>
                <w:szCs w:val="20"/>
              </w:rPr>
              <w:t xml:space="preserve">Блоки ПООП обучающийся </w:t>
            </w:r>
            <w:proofErr w:type="gramStart"/>
            <w:r>
              <w:rPr>
                <w:rFonts w:ascii="Times New Roman" w:hAnsi="Times New Roman"/>
                <w:sz w:val="20"/>
                <w:szCs w:val="20"/>
              </w:rPr>
              <w:t>научится</w:t>
            </w:r>
            <w:proofErr w:type="gramEnd"/>
            <w:r>
              <w:rPr>
                <w:rFonts w:ascii="Times New Roman" w:hAnsi="Times New Roman"/>
                <w:sz w:val="20"/>
                <w:szCs w:val="20"/>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B0C" w:rsidRDefault="00E91B0C" w:rsidP="00347E73">
            <w:r>
              <w:rPr>
                <w:rFonts w:ascii="Times New Roman" w:hAnsi="Times New Roman"/>
                <w:b/>
                <w:bCs/>
                <w:color w:val="000000"/>
                <w:sz w:val="20"/>
                <w:szCs w:val="20"/>
              </w:rPr>
              <w:t>Макс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B0C" w:rsidRDefault="00E91B0C" w:rsidP="00347E73">
            <w:r>
              <w:rPr>
                <w:rFonts w:ascii="Times New Roman" w:hAnsi="Times New Roman"/>
                <w:color w:val="000000"/>
                <w:sz w:val="20"/>
                <w:szCs w:val="20"/>
              </w:rPr>
              <w:t>Республика Карелия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B0C" w:rsidRDefault="00E91B0C" w:rsidP="00347E73">
            <w:r>
              <w:rPr>
                <w:rFonts w:ascii="Times New Roman" w:hAnsi="Times New Roman"/>
                <w:color w:val="000000"/>
                <w:sz w:val="20"/>
                <w:szCs w:val="20"/>
              </w:rPr>
              <w:t>Петрозаводский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B0C" w:rsidRDefault="00E91B0C" w:rsidP="00347E73">
            <w:r>
              <w:rPr>
                <w:rFonts w:ascii="Times New Roman" w:hAnsi="Times New Roman"/>
                <w:color w:val="000000"/>
                <w:sz w:val="20"/>
                <w:szCs w:val="20"/>
              </w:rPr>
              <w:t>РФ</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r>
              <w:rPr>
                <w:rFonts w:ascii="Times New Roman" w:hAnsi="Times New Roman"/>
                <w:color w:val="000000"/>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pPr>
            <w:r>
              <w:rPr>
                <w:color w:val="000000"/>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rPr>
                <w:rFonts w:cs="Calibri"/>
                <w:color w:val="000000"/>
              </w:rPr>
            </w:pPr>
            <w:r>
              <w:rPr>
                <w:rFonts w:cs="Calibri"/>
                <w:color w:val="000000"/>
              </w:rPr>
              <w:t xml:space="preserve">5246 </w:t>
            </w:r>
            <w:proofErr w:type="spellStart"/>
            <w:r>
              <w:rPr>
                <w:rFonts w:cs="Calibri"/>
                <w:color w:val="000000"/>
              </w:rPr>
              <w:t>уч</w:t>
            </w:r>
            <w:proofErr w:type="spellEnd"/>
            <w:r>
              <w:rPr>
                <w:rFonts w:cs="Calibri"/>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rPr>
                <w:rFonts w:cs="Calibri"/>
                <w:color w:val="000000"/>
              </w:rPr>
            </w:pPr>
            <w:r>
              <w:rPr>
                <w:rFonts w:cs="Calibri"/>
                <w:color w:val="000000"/>
              </w:rPr>
              <w:t xml:space="preserve">2101 </w:t>
            </w:r>
            <w:proofErr w:type="spellStart"/>
            <w:r>
              <w:rPr>
                <w:rFonts w:cs="Calibri"/>
                <w:color w:val="000000"/>
              </w:rPr>
              <w:t>уч</w:t>
            </w:r>
            <w:proofErr w:type="spellEnd"/>
            <w:r>
              <w:rPr>
                <w:rFonts w:cs="Calibri"/>
                <w:color w:val="00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rPr>
                <w:rFonts w:cs="Calibri"/>
                <w:color w:val="000000"/>
              </w:rPr>
            </w:pPr>
            <w:r>
              <w:rPr>
                <w:rFonts w:cs="Calibri"/>
                <w:color w:val="000000"/>
              </w:rPr>
              <w:t xml:space="preserve">1294410 </w:t>
            </w:r>
            <w:proofErr w:type="spellStart"/>
            <w:r>
              <w:rPr>
                <w:rFonts w:cs="Calibri"/>
                <w:color w:val="000000"/>
              </w:rPr>
              <w:t>уч</w:t>
            </w:r>
            <w:proofErr w:type="spellEnd"/>
            <w:r>
              <w:rPr>
                <w:rFonts w:cs="Calibri"/>
                <w:color w:val="000000"/>
              </w:rPr>
              <w:t>.</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 Развитие представлений о числе и числовых системах </w:t>
            </w:r>
            <w:proofErr w:type="gramStart"/>
            <w:r w:rsidRPr="00D25ACF">
              <w:rPr>
                <w:rFonts w:cs="Calibri"/>
                <w:color w:val="000000"/>
                <w:sz w:val="18"/>
                <w:szCs w:val="18"/>
              </w:rPr>
              <w:t>от</w:t>
            </w:r>
            <w:proofErr w:type="gramEnd"/>
            <w:r w:rsidRPr="00D25ACF">
              <w:rPr>
                <w:rFonts w:cs="Calibri"/>
                <w:color w:val="000000"/>
                <w:sz w:val="18"/>
                <w:szCs w:val="18"/>
              </w:rPr>
              <w:t xml:space="preserve"> натуральных до действительных чисел. Оперировать на базовом уровне понятиями «обыкновенная дробь», «смешанное число», «десятичная дробь»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75,68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83,58</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2. Овладение приёмами решения уравнений, систем уравнений. Оперировать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64,77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64,35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72,45</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3. Развитие умений применять изученные понятия, результаты, методы для задач практического характера и задач из смежных дисциплин. Составлять числовые выражения при решении практических задач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70,53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72,16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77,19</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4. Развитие представлений о числе и числовых системах </w:t>
            </w:r>
            <w:proofErr w:type="gramStart"/>
            <w:r w:rsidRPr="00D25ACF">
              <w:rPr>
                <w:rFonts w:cs="Calibri"/>
                <w:color w:val="000000"/>
                <w:sz w:val="18"/>
                <w:szCs w:val="18"/>
              </w:rPr>
              <w:t>от</w:t>
            </w:r>
            <w:proofErr w:type="gramEnd"/>
            <w:r w:rsidRPr="00D25ACF">
              <w:rPr>
                <w:rFonts w:cs="Calibri"/>
                <w:color w:val="000000"/>
                <w:sz w:val="18"/>
                <w:szCs w:val="18"/>
              </w:rPr>
              <w:t xml:space="preserve"> натуральных до действительных чисел. Знать свойства чисел и арифметических действий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62,81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60,92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66,81</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5.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50,88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51,17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63,09</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lastRenderedPageBreak/>
              <w:t>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 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63,02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67,44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58,71</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44,76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45,26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51,99</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8. Развитие представлений о числе и числовых системах </w:t>
            </w:r>
            <w:proofErr w:type="gramStart"/>
            <w:r w:rsidRPr="00D25ACF">
              <w:rPr>
                <w:rFonts w:cs="Calibri"/>
                <w:color w:val="000000"/>
                <w:sz w:val="18"/>
                <w:szCs w:val="18"/>
              </w:rPr>
              <w:t>от</w:t>
            </w:r>
            <w:proofErr w:type="gramEnd"/>
            <w:r w:rsidRPr="00D25ACF">
              <w:rPr>
                <w:rFonts w:cs="Calibri"/>
                <w:color w:val="000000"/>
                <w:sz w:val="18"/>
                <w:szCs w:val="18"/>
              </w:rPr>
              <w:t xml:space="preserve">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75,57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77,37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72,95</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9. Овладение символьным языком алгебры. Выполнять несложные преобразования дробно-линейных выражений, использовать формулы сокращённого умножения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33,26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33,46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47,08</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10. Формирование представлений о простейших вероятностных моделях. Оценивать вероятность события в простейших случаях / оценивать вероятность реальных событий и явлений в различных ситуациях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44,22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47,93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56,64</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11. Умение применять изученные понятия, результаты, методы для решения задач практического характера и задач из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43,84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45,84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55,05</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12.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45,83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46,6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50,95</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w:t>
            </w:r>
            <w:r w:rsidRPr="00D25ACF">
              <w:rPr>
                <w:rFonts w:cs="Calibri"/>
                <w:color w:val="000000"/>
                <w:sz w:val="18"/>
                <w:szCs w:val="18"/>
              </w:rPr>
              <w:lastRenderedPageBreak/>
              <w:t xml:space="preserve">применять для решения задач геометрические факты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38,89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39,84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52,64</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lastRenderedPageBreak/>
              <w:t xml:space="preserve">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приводить примеры и </w:t>
            </w:r>
            <w:proofErr w:type="spellStart"/>
            <w:r w:rsidRPr="00D25ACF">
              <w:rPr>
                <w:rFonts w:cs="Calibri"/>
                <w:color w:val="000000"/>
                <w:sz w:val="18"/>
                <w:szCs w:val="18"/>
              </w:rPr>
              <w:t>контрпримеры</w:t>
            </w:r>
            <w:proofErr w:type="spellEnd"/>
            <w:r w:rsidRPr="00D25ACF">
              <w:rPr>
                <w:rFonts w:cs="Calibri"/>
                <w:color w:val="000000"/>
                <w:sz w:val="18"/>
                <w:szCs w:val="18"/>
              </w:rPr>
              <w:t xml:space="preserve"> для подтверждения высказываний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61,91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61,83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66,62</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9,64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12,4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17,15</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16.1.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58,58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58,02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56,42</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16.2.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41,38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41,79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39,02</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roofErr w:type="gramStart"/>
            <w:r w:rsidRPr="00D25ACF">
              <w:rPr>
                <w:rFonts w:cs="Calibri"/>
                <w:color w:val="000000"/>
                <w:sz w:val="18"/>
                <w:szCs w:val="18"/>
              </w:rPr>
              <w:t>Оперировать на базовом уровне понятиями геометрических фигур / применять</w:t>
            </w:r>
            <w:proofErr w:type="gramEnd"/>
            <w:r w:rsidRPr="00D25ACF">
              <w:rPr>
                <w:rFonts w:cs="Calibri"/>
                <w:color w:val="000000"/>
                <w:sz w:val="18"/>
                <w:szCs w:val="18"/>
              </w:rPr>
              <w:t xml:space="preserve"> геометрические факты для решения задач, в том числе предполагающих несколько шагов решения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9,93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12,95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14,87</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13,46</w:t>
            </w:r>
          </w:p>
        </w:tc>
      </w:tr>
      <w:tr w:rsidR="00494D7A" w:rsidTr="00347E73">
        <w:tc>
          <w:tcPr>
            <w:tcW w:w="64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Pr="00D25ACF" w:rsidRDefault="00494D7A">
            <w:pPr>
              <w:rPr>
                <w:rFonts w:cs="Calibri"/>
                <w:color w:val="000000"/>
                <w:sz w:val="18"/>
                <w:szCs w:val="18"/>
              </w:rPr>
            </w:pPr>
            <w:r w:rsidRPr="00D25ACF">
              <w:rPr>
                <w:rFonts w:cs="Calibri"/>
                <w:color w:val="000000"/>
                <w:sz w:val="18"/>
                <w:szCs w:val="18"/>
              </w:rPr>
              <w:t xml:space="preserve">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w:t>
            </w:r>
            <w:r w:rsidRPr="00D25ACF">
              <w:rPr>
                <w:rFonts w:cs="Calibri"/>
                <w:color w:val="000000"/>
                <w:sz w:val="18"/>
                <w:szCs w:val="18"/>
              </w:rPr>
              <w:lastRenderedPageBreak/>
              <w:t xml:space="preserve">разных типов, а также задачи повышенной трудности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rsidP="00347E73">
            <w:pPr>
              <w:pStyle w:val="ab"/>
              <w:jc w:val="right"/>
            </w:pPr>
            <w:r>
              <w:rPr>
                <w:color w:val="000000"/>
              </w:rPr>
              <w:lastRenderedPageBreak/>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5,71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6,83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4D7A" w:rsidRDefault="00494D7A">
            <w:pPr>
              <w:jc w:val="right"/>
              <w:rPr>
                <w:rFonts w:cs="Calibri"/>
                <w:color w:val="000000"/>
              </w:rPr>
            </w:pPr>
            <w:r>
              <w:rPr>
                <w:rFonts w:cs="Calibri"/>
                <w:color w:val="000000"/>
              </w:rPr>
              <w:t>7,87</w:t>
            </w:r>
          </w:p>
        </w:tc>
      </w:tr>
    </w:tbl>
    <w:p w:rsidR="00E91B0C" w:rsidRDefault="00E91B0C" w:rsidP="00E91B0C">
      <w:pPr>
        <w:spacing w:after="0" w:line="240" w:lineRule="auto"/>
        <w:rPr>
          <w:rFonts w:ascii="Times New Roman" w:hAnsi="Times New Roman"/>
          <w:b/>
          <w:bCs/>
          <w:color w:val="000000"/>
          <w:sz w:val="20"/>
          <w:szCs w:val="20"/>
          <w:highlight w:val="yellow"/>
          <w:lang w:eastAsia="ru-RU"/>
        </w:rPr>
      </w:pPr>
    </w:p>
    <w:p w:rsidR="00E91B0C" w:rsidRDefault="00E91B0C" w:rsidP="00E91B0C">
      <w:pPr>
        <w:spacing w:after="0" w:line="240" w:lineRule="auto"/>
        <w:rPr>
          <w:rFonts w:ascii="Times New Roman" w:hAnsi="Times New Roman"/>
          <w:b/>
          <w:bCs/>
          <w:color w:val="000000"/>
          <w:sz w:val="20"/>
          <w:szCs w:val="20"/>
          <w:highlight w:val="yellow"/>
          <w:lang w:eastAsia="ru-RU"/>
        </w:rPr>
      </w:pPr>
    </w:p>
    <w:p w:rsidR="00E91B0C" w:rsidRDefault="00E91B0C" w:rsidP="00E91B0C">
      <w:pPr>
        <w:pStyle w:val="3"/>
        <w:ind w:firstLine="567"/>
        <w:jc w:val="both"/>
      </w:pPr>
      <w:r>
        <w:t>Более 80,0% учеников не спра</w:t>
      </w:r>
      <w:r w:rsidR="00904AF1">
        <w:t xml:space="preserve">вились ни с одним заданием  ВПР, как и в 2022 году. </w:t>
      </w:r>
    </w:p>
    <w:tbl>
      <w:tblPr>
        <w:tblW w:w="0" w:type="auto"/>
        <w:tblInd w:w="15" w:type="dxa"/>
        <w:tblLayout w:type="fixed"/>
        <w:tblCellMar>
          <w:left w:w="15" w:type="dxa"/>
          <w:right w:w="15" w:type="dxa"/>
        </w:tblCellMar>
        <w:tblLook w:val="0000"/>
      </w:tblPr>
      <w:tblGrid>
        <w:gridCol w:w="452"/>
      </w:tblGrid>
      <w:tr w:rsidR="00E91B0C" w:rsidTr="00347E73">
        <w:trPr>
          <w:trHeight w:val="23"/>
        </w:trPr>
        <w:tc>
          <w:tcPr>
            <w:tcW w:w="452" w:type="dxa"/>
            <w:shd w:val="clear" w:color="auto" w:fill="auto"/>
          </w:tcPr>
          <w:p w:rsidR="00E91B0C" w:rsidRDefault="00E91B0C" w:rsidP="00347E73">
            <w:pPr>
              <w:pStyle w:val="3"/>
              <w:snapToGrid w:val="0"/>
              <w:jc w:val="center"/>
              <w:rPr>
                <w:rFonts w:ascii="Times New Roman" w:hAnsi="Times New Roman"/>
                <w:sz w:val="20"/>
                <w:szCs w:val="20"/>
              </w:rPr>
            </w:pPr>
          </w:p>
        </w:tc>
      </w:tr>
    </w:tbl>
    <w:p w:rsidR="00E91B0C" w:rsidRDefault="00E91B0C" w:rsidP="00E91B0C">
      <w:pPr>
        <w:pStyle w:val="3"/>
        <w:jc w:val="both"/>
      </w:pPr>
      <w:r>
        <w:rPr>
          <w:rFonts w:ascii="Times New Roman" w:hAnsi="Times New Roman"/>
          <w:color w:val="000000"/>
          <w:sz w:val="20"/>
          <w:szCs w:val="20"/>
        </w:rPr>
        <w:t xml:space="preserve">Наибольший процент выполнения заданий по критериям </w:t>
      </w:r>
    </w:p>
    <w:p w:rsidR="00E91B0C" w:rsidRDefault="00E91B0C" w:rsidP="00E91B0C">
      <w:pPr>
        <w:pStyle w:val="3"/>
        <w:ind w:left="720"/>
        <w:jc w:val="both"/>
      </w:pPr>
      <w:r>
        <w:rPr>
          <w:rFonts w:ascii="Times New Roman" w:hAnsi="Times New Roman"/>
          <w:color w:val="000000"/>
          <w:sz w:val="20"/>
          <w:szCs w:val="20"/>
        </w:rPr>
        <w:t>1.Развитие представлений о числе и числовых системах от натуральных до действительных чисел</w:t>
      </w:r>
      <w:r>
        <w:rPr>
          <w:rFonts w:ascii="Times New Roman" w:hAnsi="Times New Roman"/>
          <w:color w:val="000000"/>
          <w:sz w:val="20"/>
          <w:szCs w:val="20"/>
        </w:rPr>
        <w:br/>
        <w:t xml:space="preserve">Оперировать на базовом уровне понятиями «обыкновенная дробь», «смешанное число», «десятичная дробь»- </w:t>
      </w:r>
      <w:r w:rsidR="00CE679A">
        <w:rPr>
          <w:rFonts w:ascii="Times New Roman" w:hAnsi="Times New Roman"/>
          <w:color w:val="000000"/>
          <w:sz w:val="20"/>
          <w:szCs w:val="20"/>
        </w:rPr>
        <w:t xml:space="preserve">75,86% </w:t>
      </w:r>
      <w:proofErr w:type="gramStart"/>
      <w:r w:rsidR="00CE679A">
        <w:rPr>
          <w:rFonts w:ascii="Times New Roman" w:hAnsi="Times New Roman"/>
          <w:color w:val="000000"/>
          <w:sz w:val="20"/>
          <w:szCs w:val="20"/>
        </w:rPr>
        <w:t xml:space="preserve">( </w:t>
      </w:r>
      <w:proofErr w:type="gramEnd"/>
      <w:r w:rsidR="00CE679A">
        <w:rPr>
          <w:rFonts w:ascii="Times New Roman" w:hAnsi="Times New Roman"/>
          <w:color w:val="000000"/>
          <w:sz w:val="20"/>
          <w:szCs w:val="20"/>
        </w:rPr>
        <w:t>в 2022 году-77,55% ,</w:t>
      </w:r>
      <w:r>
        <w:rPr>
          <w:rFonts w:ascii="Times New Roman" w:hAnsi="Times New Roman"/>
          <w:color w:val="000000"/>
          <w:sz w:val="20"/>
          <w:szCs w:val="20"/>
        </w:rPr>
        <w:t xml:space="preserve"> в 2021 году-79,67%);</w:t>
      </w:r>
    </w:p>
    <w:p w:rsidR="00E91B0C" w:rsidRDefault="00E91B0C" w:rsidP="00D90D31">
      <w:pPr>
        <w:pStyle w:val="3"/>
        <w:ind w:left="720"/>
      </w:pPr>
      <w:r>
        <w:rPr>
          <w:rFonts w:ascii="Times New Roman" w:hAnsi="Times New Roman"/>
          <w:color w:val="000000"/>
          <w:sz w:val="20"/>
          <w:szCs w:val="20"/>
        </w:rPr>
        <w:t xml:space="preserve">3.Развитие умений применять изученные понятия, результаты, методы для задач практического характера </w:t>
      </w:r>
      <w:r w:rsidR="006B1D19">
        <w:rPr>
          <w:rFonts w:ascii="Times New Roman" w:hAnsi="Times New Roman"/>
          <w:color w:val="000000"/>
          <w:sz w:val="20"/>
          <w:szCs w:val="20"/>
        </w:rPr>
        <w:t xml:space="preserve">и задач из смежных дисциплин. </w:t>
      </w:r>
      <w:r>
        <w:rPr>
          <w:rFonts w:ascii="Times New Roman" w:hAnsi="Times New Roman"/>
          <w:color w:val="000000"/>
          <w:sz w:val="20"/>
          <w:szCs w:val="20"/>
        </w:rPr>
        <w:t xml:space="preserve">Составлять числовые выражения при решении практических задач- </w:t>
      </w:r>
      <w:r w:rsidR="006B1D19">
        <w:rPr>
          <w:rFonts w:ascii="Times New Roman" w:hAnsi="Times New Roman"/>
          <w:color w:val="000000"/>
          <w:sz w:val="20"/>
          <w:szCs w:val="20"/>
        </w:rPr>
        <w:t xml:space="preserve">72,16% </w:t>
      </w:r>
      <w:proofErr w:type="gramStart"/>
      <w:r w:rsidR="006B1D19">
        <w:rPr>
          <w:rFonts w:ascii="Times New Roman" w:hAnsi="Times New Roman"/>
          <w:color w:val="000000"/>
          <w:sz w:val="20"/>
          <w:szCs w:val="20"/>
        </w:rPr>
        <w:t xml:space="preserve">( </w:t>
      </w:r>
      <w:proofErr w:type="gramEnd"/>
      <w:r w:rsidR="006B1D19">
        <w:rPr>
          <w:rFonts w:ascii="Times New Roman" w:hAnsi="Times New Roman"/>
          <w:color w:val="000000"/>
          <w:sz w:val="20"/>
          <w:szCs w:val="20"/>
        </w:rPr>
        <w:t xml:space="preserve">в 2022 году-69,96% , </w:t>
      </w:r>
      <w:r>
        <w:rPr>
          <w:rFonts w:ascii="Times New Roman" w:hAnsi="Times New Roman"/>
          <w:color w:val="000000"/>
          <w:sz w:val="20"/>
          <w:szCs w:val="20"/>
        </w:rPr>
        <w:t xml:space="preserve"> в 2021 году- 71,19%);</w:t>
      </w:r>
    </w:p>
    <w:p w:rsidR="00E91B0C" w:rsidRDefault="00E91B0C" w:rsidP="00D90D31">
      <w:pPr>
        <w:pStyle w:val="3"/>
        <w:ind w:left="720"/>
      </w:pPr>
      <w:r>
        <w:rPr>
          <w:rFonts w:ascii="Times New Roman" w:hAnsi="Times New Roman"/>
          <w:color w:val="000000"/>
          <w:sz w:val="20"/>
          <w:szCs w:val="20"/>
        </w:rPr>
        <w:t xml:space="preserve">8. Развитие представлений о числе и числовых системах </w:t>
      </w:r>
      <w:proofErr w:type="gramStart"/>
      <w:r>
        <w:rPr>
          <w:rFonts w:ascii="Times New Roman" w:hAnsi="Times New Roman"/>
          <w:color w:val="000000"/>
          <w:sz w:val="20"/>
          <w:szCs w:val="20"/>
        </w:rPr>
        <w:t>от</w:t>
      </w:r>
      <w:proofErr w:type="gramEnd"/>
      <w:r>
        <w:rPr>
          <w:rFonts w:ascii="Times New Roman" w:hAnsi="Times New Roman"/>
          <w:color w:val="000000"/>
          <w:sz w:val="20"/>
          <w:szCs w:val="20"/>
        </w:rPr>
        <w:t xml:space="preserve">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w:t>
      </w:r>
      <w:r w:rsidR="006B1D19">
        <w:rPr>
          <w:rFonts w:ascii="Times New Roman" w:hAnsi="Times New Roman"/>
          <w:color w:val="000000"/>
          <w:sz w:val="20"/>
          <w:szCs w:val="20"/>
        </w:rPr>
        <w:t xml:space="preserve">77,37% </w:t>
      </w:r>
      <w:proofErr w:type="gramStart"/>
      <w:r w:rsidR="006B1D19">
        <w:rPr>
          <w:rFonts w:ascii="Times New Roman" w:hAnsi="Times New Roman"/>
          <w:color w:val="000000"/>
          <w:sz w:val="20"/>
          <w:szCs w:val="20"/>
        </w:rPr>
        <w:t xml:space="preserve">( </w:t>
      </w:r>
      <w:proofErr w:type="gramEnd"/>
      <w:r w:rsidR="006B1D19">
        <w:rPr>
          <w:rFonts w:ascii="Times New Roman" w:hAnsi="Times New Roman"/>
          <w:color w:val="000000"/>
          <w:sz w:val="20"/>
          <w:szCs w:val="20"/>
        </w:rPr>
        <w:t>в 2022году - 72,57% ,</w:t>
      </w:r>
      <w:r>
        <w:rPr>
          <w:rFonts w:ascii="Times New Roman" w:hAnsi="Times New Roman"/>
          <w:color w:val="000000"/>
          <w:sz w:val="20"/>
          <w:szCs w:val="20"/>
        </w:rPr>
        <w:t>в 2021 году- 73,19%)</w:t>
      </w:r>
      <w:r w:rsidR="006B1D19">
        <w:rPr>
          <w:rFonts w:ascii="Times New Roman" w:hAnsi="Times New Roman"/>
          <w:color w:val="000000"/>
          <w:sz w:val="20"/>
          <w:szCs w:val="20"/>
        </w:rPr>
        <w:t>.</w:t>
      </w:r>
    </w:p>
    <w:p w:rsidR="00E91B0C" w:rsidRDefault="00E91B0C" w:rsidP="00E91B0C">
      <w:pPr>
        <w:pStyle w:val="3"/>
        <w:ind w:left="720"/>
        <w:jc w:val="both"/>
        <w:rPr>
          <w:rFonts w:ascii="Times New Roman" w:hAnsi="Times New Roman"/>
          <w:color w:val="000000"/>
          <w:sz w:val="20"/>
          <w:szCs w:val="20"/>
        </w:rPr>
      </w:pPr>
    </w:p>
    <w:p w:rsidR="00E91B0C" w:rsidRDefault="00E91B0C" w:rsidP="00E91B0C">
      <w:pPr>
        <w:pStyle w:val="3"/>
        <w:ind w:left="720"/>
        <w:jc w:val="both"/>
        <w:rPr>
          <w:rFonts w:ascii="Times New Roman" w:hAnsi="Times New Roman"/>
          <w:b/>
          <w:color w:val="000000"/>
          <w:sz w:val="20"/>
          <w:szCs w:val="20"/>
        </w:rPr>
      </w:pPr>
    </w:p>
    <w:p w:rsidR="00E91B0C" w:rsidRDefault="00E91B0C" w:rsidP="00E91B0C">
      <w:pPr>
        <w:pStyle w:val="3"/>
        <w:jc w:val="both"/>
      </w:pPr>
      <w:r>
        <w:rPr>
          <w:rFonts w:ascii="Times New Roman" w:hAnsi="Times New Roman"/>
          <w:b/>
          <w:sz w:val="20"/>
          <w:szCs w:val="20"/>
        </w:rPr>
        <w:t>Наибольшие затруднения при выполнении работы по математике обучающиеся 8 классов испытывали в заданиях:</w:t>
      </w:r>
    </w:p>
    <w:p w:rsidR="00E91B0C" w:rsidRDefault="00E91B0C" w:rsidP="00E91B0C">
      <w:pPr>
        <w:spacing w:after="0"/>
      </w:pPr>
      <w:r>
        <w:rPr>
          <w:rFonts w:ascii="Times New Roman" w:hAnsi="Times New Roman"/>
          <w:color w:val="000000"/>
          <w:sz w:val="20"/>
          <w:szCs w:val="20"/>
        </w:rPr>
        <w:t>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roofErr w:type="gramStart"/>
      <w:r>
        <w:rPr>
          <w:rFonts w:ascii="Times New Roman" w:hAnsi="Times New Roman"/>
          <w:color w:val="000000"/>
          <w:sz w:val="20"/>
          <w:szCs w:val="20"/>
        </w:rPr>
        <w:br/>
        <w:t>Р</w:t>
      </w:r>
      <w:proofErr w:type="gramEnd"/>
      <w:r>
        <w:rPr>
          <w:rFonts w:ascii="Times New Roman" w:hAnsi="Times New Roman"/>
          <w:color w:val="000000"/>
          <w:sz w:val="20"/>
          <w:szCs w:val="20"/>
        </w:rPr>
        <w:t xml:space="preserve">ешать простые и сложные задачи разных типов, а также задачи повышенной трудности- </w:t>
      </w:r>
      <w:r w:rsidR="006B1D19">
        <w:rPr>
          <w:rFonts w:ascii="Times New Roman" w:hAnsi="Times New Roman"/>
          <w:color w:val="000000"/>
          <w:sz w:val="20"/>
          <w:szCs w:val="20"/>
        </w:rPr>
        <w:t xml:space="preserve">6,83% * в 2022 году- 5,76% , </w:t>
      </w:r>
      <w:r>
        <w:rPr>
          <w:rFonts w:ascii="Times New Roman" w:hAnsi="Times New Roman"/>
          <w:color w:val="000000"/>
          <w:sz w:val="20"/>
          <w:szCs w:val="20"/>
        </w:rPr>
        <w:t>в 2021 году- 6,79%);</w:t>
      </w:r>
    </w:p>
    <w:p w:rsidR="00E91B0C" w:rsidRDefault="00E91B0C" w:rsidP="00E91B0C">
      <w:pPr>
        <w:spacing w:after="0"/>
        <w:rPr>
          <w:rFonts w:ascii="Times New Roman" w:hAnsi="Times New Roman"/>
          <w:color w:val="000000"/>
          <w:sz w:val="20"/>
          <w:szCs w:val="20"/>
        </w:rPr>
      </w:pPr>
    </w:p>
    <w:p w:rsidR="00E91B0C" w:rsidRDefault="00E91B0C" w:rsidP="00E91B0C">
      <w:pPr>
        <w:spacing w:after="0"/>
      </w:pPr>
      <w:r>
        <w:rPr>
          <w:rFonts w:ascii="Times New Roman" w:hAnsi="Times New Roman"/>
          <w:color w:val="000000"/>
          <w:sz w:val="20"/>
          <w:szCs w:val="20"/>
        </w:rPr>
        <w:t>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r w:rsidR="006B1D19">
        <w:rPr>
          <w:rFonts w:ascii="Times New Roman" w:hAnsi="Times New Roman"/>
          <w:color w:val="000000"/>
          <w:sz w:val="20"/>
          <w:szCs w:val="20"/>
        </w:rPr>
        <w:t xml:space="preserve">7,23% </w:t>
      </w:r>
      <w:proofErr w:type="gramStart"/>
      <w:r w:rsidR="006B1D19">
        <w:rPr>
          <w:rFonts w:ascii="Times New Roman" w:hAnsi="Times New Roman"/>
          <w:color w:val="000000"/>
          <w:sz w:val="20"/>
          <w:szCs w:val="20"/>
        </w:rPr>
        <w:t xml:space="preserve">( </w:t>
      </w:r>
      <w:proofErr w:type="gramEnd"/>
      <w:r w:rsidR="006B1D19">
        <w:rPr>
          <w:rFonts w:ascii="Times New Roman" w:hAnsi="Times New Roman"/>
          <w:color w:val="000000"/>
          <w:sz w:val="20"/>
          <w:szCs w:val="20"/>
        </w:rPr>
        <w:t xml:space="preserve">в 2022 году- 7,61% , </w:t>
      </w:r>
      <w:r>
        <w:rPr>
          <w:rFonts w:ascii="Times New Roman" w:hAnsi="Times New Roman"/>
          <w:color w:val="000000"/>
          <w:sz w:val="20"/>
          <w:szCs w:val="20"/>
        </w:rPr>
        <w:t>в 2021 году-7,47%);</w:t>
      </w:r>
    </w:p>
    <w:p w:rsidR="00E91B0C" w:rsidRDefault="00E91B0C" w:rsidP="00E91B0C">
      <w:pPr>
        <w:spacing w:after="0"/>
      </w:pPr>
      <w:r>
        <w:rPr>
          <w:rFonts w:ascii="Times New Roman" w:hAnsi="Times New Roman"/>
          <w:color w:val="000000"/>
          <w:sz w:val="20"/>
          <w:szCs w:val="20"/>
        </w:rPr>
        <w:t>17. 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Pr>
          <w:rFonts w:ascii="Times New Roman" w:hAnsi="Times New Roman"/>
          <w:color w:val="000000"/>
          <w:sz w:val="20"/>
          <w:szCs w:val="20"/>
        </w:rPr>
        <w:br/>
        <w:t>О</w:t>
      </w:r>
      <w:proofErr w:type="gramEnd"/>
      <w:r>
        <w:rPr>
          <w:rFonts w:ascii="Times New Roman" w:hAnsi="Times New Roman"/>
          <w:color w:val="000000"/>
          <w:sz w:val="20"/>
          <w:szCs w:val="20"/>
        </w:rPr>
        <w:t xml:space="preserve">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r w:rsidR="00881FFF">
        <w:rPr>
          <w:rFonts w:ascii="Times New Roman" w:hAnsi="Times New Roman"/>
          <w:color w:val="000000"/>
          <w:sz w:val="20"/>
          <w:szCs w:val="20"/>
        </w:rPr>
        <w:t xml:space="preserve">12,95% (в 2022 году-9,76% , </w:t>
      </w:r>
      <w:r>
        <w:rPr>
          <w:rFonts w:ascii="Times New Roman" w:hAnsi="Times New Roman"/>
          <w:color w:val="000000"/>
          <w:sz w:val="20"/>
          <w:szCs w:val="20"/>
        </w:rPr>
        <w:t>в 2021 году- 10,02%);</w:t>
      </w:r>
    </w:p>
    <w:p w:rsidR="00E91B0C" w:rsidRDefault="00E91B0C" w:rsidP="00E91B0C">
      <w:pPr>
        <w:spacing w:after="0"/>
      </w:pPr>
      <w:r>
        <w:rPr>
          <w:rFonts w:ascii="Times New Roman" w:hAnsi="Times New Roman"/>
          <w:color w:val="000000"/>
          <w:sz w:val="20"/>
          <w:szCs w:val="20"/>
        </w:rPr>
        <w:t>9. Овладени</w:t>
      </w:r>
      <w:r w:rsidR="00881FFF">
        <w:rPr>
          <w:rFonts w:ascii="Times New Roman" w:hAnsi="Times New Roman"/>
          <w:color w:val="000000"/>
          <w:sz w:val="20"/>
          <w:szCs w:val="20"/>
        </w:rPr>
        <w:t xml:space="preserve">е символьным языком алгебры    </w:t>
      </w:r>
      <w:r>
        <w:rPr>
          <w:rFonts w:ascii="Times New Roman" w:hAnsi="Times New Roman"/>
          <w:color w:val="000000"/>
          <w:sz w:val="20"/>
          <w:szCs w:val="20"/>
        </w:rPr>
        <w:t xml:space="preserve">Выполнять несложные преобразования дробно-линейных выражений, использовать формулы сокращённого умножения- </w:t>
      </w:r>
      <w:r w:rsidR="00881FFF">
        <w:rPr>
          <w:rFonts w:ascii="Times New Roman" w:hAnsi="Times New Roman"/>
          <w:color w:val="000000"/>
          <w:sz w:val="20"/>
          <w:szCs w:val="20"/>
        </w:rPr>
        <w:t xml:space="preserve">33,46% </w:t>
      </w:r>
      <w:proofErr w:type="gramStart"/>
      <w:r w:rsidR="00881FFF">
        <w:rPr>
          <w:rFonts w:ascii="Times New Roman" w:hAnsi="Times New Roman"/>
          <w:color w:val="000000"/>
          <w:sz w:val="20"/>
          <w:szCs w:val="20"/>
        </w:rPr>
        <w:t xml:space="preserve">( </w:t>
      </w:r>
      <w:proofErr w:type="gramEnd"/>
      <w:r w:rsidR="00881FFF">
        <w:rPr>
          <w:rFonts w:ascii="Times New Roman" w:hAnsi="Times New Roman"/>
          <w:color w:val="000000"/>
          <w:sz w:val="20"/>
          <w:szCs w:val="20"/>
        </w:rPr>
        <w:t>в 2022 году- 35,19% ,</w:t>
      </w:r>
      <w:r>
        <w:rPr>
          <w:rFonts w:ascii="Times New Roman" w:hAnsi="Times New Roman"/>
          <w:color w:val="000000"/>
          <w:sz w:val="20"/>
          <w:szCs w:val="20"/>
        </w:rPr>
        <w:t>в 2021 году- 31,55%).</w:t>
      </w:r>
    </w:p>
    <w:p w:rsidR="00E91B0C" w:rsidRDefault="00E91B0C" w:rsidP="00B648CB">
      <w:pPr>
        <w:spacing w:after="0"/>
        <w:jc w:val="center"/>
        <w:rPr>
          <w:rFonts w:ascii="Times New Roman" w:hAnsi="Times New Roman"/>
          <w:b/>
          <w:bCs/>
          <w:color w:val="000000"/>
          <w:sz w:val="20"/>
          <w:szCs w:val="20"/>
        </w:rPr>
      </w:pPr>
    </w:p>
    <w:p w:rsidR="00E91B0C" w:rsidRDefault="00E91B0C" w:rsidP="00B648CB">
      <w:pPr>
        <w:spacing w:after="0"/>
        <w:jc w:val="center"/>
        <w:rPr>
          <w:rFonts w:ascii="Times New Roman" w:hAnsi="Times New Roman"/>
          <w:b/>
          <w:bCs/>
          <w:color w:val="000000"/>
          <w:sz w:val="20"/>
          <w:szCs w:val="20"/>
        </w:rPr>
      </w:pPr>
    </w:p>
    <w:p w:rsidR="00E91B0C" w:rsidRDefault="00E91B0C" w:rsidP="00B648CB">
      <w:pPr>
        <w:spacing w:after="0"/>
        <w:jc w:val="center"/>
        <w:rPr>
          <w:rFonts w:ascii="Times New Roman" w:hAnsi="Times New Roman"/>
          <w:b/>
          <w:bCs/>
          <w:color w:val="000000"/>
          <w:sz w:val="20"/>
          <w:szCs w:val="20"/>
        </w:rPr>
      </w:pPr>
    </w:p>
    <w:p w:rsidR="00E91B0C" w:rsidRDefault="00E91B0C" w:rsidP="00B648CB">
      <w:pPr>
        <w:spacing w:after="0"/>
        <w:jc w:val="center"/>
        <w:rPr>
          <w:rFonts w:ascii="Times New Roman" w:hAnsi="Times New Roman"/>
          <w:b/>
          <w:bCs/>
          <w:color w:val="000000"/>
          <w:sz w:val="20"/>
          <w:szCs w:val="20"/>
        </w:rPr>
      </w:pPr>
    </w:p>
    <w:p w:rsidR="00E91B0C" w:rsidRDefault="00E91B0C" w:rsidP="00B648CB">
      <w:pPr>
        <w:spacing w:after="0"/>
        <w:jc w:val="center"/>
        <w:rPr>
          <w:rFonts w:ascii="Times New Roman" w:hAnsi="Times New Roman"/>
          <w:b/>
          <w:bCs/>
          <w:color w:val="000000"/>
          <w:sz w:val="20"/>
          <w:szCs w:val="20"/>
        </w:rPr>
      </w:pPr>
    </w:p>
    <w:p w:rsidR="00B648CB" w:rsidRPr="00C01AE1" w:rsidRDefault="00B648CB" w:rsidP="00B648CB">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w:t>
      </w:r>
      <w:r w:rsidR="00E205D0" w:rsidRPr="00C01AE1">
        <w:rPr>
          <w:rFonts w:ascii="Times New Roman" w:hAnsi="Times New Roman"/>
          <w:b/>
          <w:bCs/>
          <w:color w:val="000000"/>
          <w:sz w:val="20"/>
          <w:szCs w:val="20"/>
        </w:rPr>
        <w:t>8 класс</w:t>
      </w:r>
    </w:p>
    <w:p w:rsidR="00E205D0" w:rsidRPr="00C01AE1" w:rsidRDefault="00E205D0" w:rsidP="00B648CB">
      <w:pPr>
        <w:spacing w:after="0"/>
        <w:jc w:val="center"/>
        <w:rPr>
          <w:rFonts w:ascii="Times New Roman" w:hAnsi="Times New Roman"/>
          <w:b/>
          <w:bCs/>
          <w:color w:val="000000"/>
          <w:sz w:val="20"/>
          <w:szCs w:val="20"/>
        </w:rPr>
      </w:pPr>
    </w:p>
    <w:p w:rsidR="00B648CB" w:rsidRPr="00C01AE1" w:rsidRDefault="00B648CB" w:rsidP="00B648CB">
      <w:pPr>
        <w:pStyle w:val="a7"/>
        <w:spacing w:after="0"/>
        <w:jc w:val="right"/>
        <w:rPr>
          <w:rFonts w:ascii="Times New Roman" w:hAnsi="Times New Roman"/>
          <w:sz w:val="20"/>
          <w:szCs w:val="20"/>
        </w:rPr>
      </w:pPr>
      <w:r w:rsidRPr="00C01AE1">
        <w:rPr>
          <w:rFonts w:ascii="Times New Roman" w:hAnsi="Times New Roman"/>
          <w:sz w:val="20"/>
          <w:szCs w:val="20"/>
        </w:rPr>
        <w:t>Диаграмма 4</w:t>
      </w:r>
    </w:p>
    <w:p w:rsidR="00B648CB" w:rsidRPr="00C01AE1" w:rsidRDefault="00B648CB" w:rsidP="00B648CB">
      <w:pPr>
        <w:rPr>
          <w:rFonts w:ascii="Times New Roman" w:hAnsi="Times New Roman"/>
          <w:sz w:val="20"/>
          <w:szCs w:val="20"/>
        </w:rPr>
      </w:pPr>
    </w:p>
    <w:p w:rsidR="00B648CB" w:rsidRPr="00C01AE1" w:rsidRDefault="00B648CB" w:rsidP="00B648CB">
      <w:pPr>
        <w:pStyle w:val="a4"/>
        <w:rPr>
          <w:rFonts w:ascii="Times New Roman" w:hAnsi="Times New Roman" w:cs="Times New Roman"/>
          <w:b/>
          <w:sz w:val="20"/>
          <w:szCs w:val="20"/>
        </w:rPr>
      </w:pPr>
      <w:r w:rsidRPr="00C01AE1">
        <w:rPr>
          <w:rFonts w:ascii="Times New Roman" w:eastAsia="Times New Roman" w:hAnsi="Times New Roman" w:cs="Times New Roman"/>
          <w:b/>
          <w:bCs/>
          <w:noProof/>
          <w:color w:val="000000"/>
          <w:sz w:val="20"/>
          <w:szCs w:val="20"/>
          <w:lang w:eastAsia="ru-RU"/>
        </w:rPr>
        <w:lastRenderedPageBreak/>
        <w:drawing>
          <wp:inline distT="0" distB="0" distL="0" distR="0">
            <wp:extent cx="5486400" cy="3200400"/>
            <wp:effectExtent l="19050" t="0" r="1905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648CB" w:rsidRPr="00C01AE1" w:rsidRDefault="00B648CB" w:rsidP="00B648CB">
      <w:pPr>
        <w:pStyle w:val="a4"/>
        <w:rPr>
          <w:rFonts w:ascii="Times New Roman" w:hAnsi="Times New Roman" w:cs="Times New Roman"/>
          <w:b/>
          <w:sz w:val="20"/>
          <w:szCs w:val="20"/>
        </w:rPr>
      </w:pPr>
    </w:p>
    <w:p w:rsidR="00B648CB" w:rsidRPr="00C01AE1" w:rsidRDefault="00B648CB" w:rsidP="00B648CB">
      <w:pPr>
        <w:pStyle w:val="a4"/>
        <w:rPr>
          <w:rFonts w:ascii="Times New Roman" w:hAnsi="Times New Roman" w:cs="Times New Roman"/>
          <w:b/>
          <w:sz w:val="20"/>
          <w:szCs w:val="20"/>
        </w:rPr>
      </w:pPr>
    </w:p>
    <w:p w:rsidR="00B648CB" w:rsidRDefault="00FC23A4" w:rsidP="00B648CB">
      <w:pPr>
        <w:pStyle w:val="a4"/>
        <w:rPr>
          <w:rFonts w:ascii="Times New Roman" w:hAnsi="Times New Roman" w:cs="Times New Roman"/>
          <w:b/>
          <w:sz w:val="20"/>
          <w:szCs w:val="20"/>
        </w:rPr>
      </w:pPr>
      <w:r>
        <w:rPr>
          <w:rFonts w:ascii="Times New Roman" w:hAnsi="Times New Roman" w:cs="Times New Roman"/>
          <w:b/>
          <w:sz w:val="20"/>
          <w:szCs w:val="20"/>
        </w:rPr>
        <w:t xml:space="preserve">Показатели достижения планируемых результатов по математике в 8 классах в основном </w:t>
      </w:r>
      <w:r w:rsidR="00E344F3">
        <w:rPr>
          <w:rFonts w:ascii="Times New Roman" w:hAnsi="Times New Roman" w:cs="Times New Roman"/>
          <w:b/>
          <w:sz w:val="20"/>
          <w:szCs w:val="20"/>
        </w:rPr>
        <w:t xml:space="preserve">значительно </w:t>
      </w:r>
      <w:r>
        <w:rPr>
          <w:rFonts w:ascii="Times New Roman" w:hAnsi="Times New Roman" w:cs="Times New Roman"/>
          <w:b/>
          <w:sz w:val="20"/>
          <w:szCs w:val="20"/>
        </w:rPr>
        <w:t xml:space="preserve">ниже, чем в РФ, соотносимы с показателями в РК. Результаты участников ВПР </w:t>
      </w:r>
      <w:r w:rsidR="00E344F3">
        <w:rPr>
          <w:rFonts w:ascii="Times New Roman" w:hAnsi="Times New Roman" w:cs="Times New Roman"/>
          <w:b/>
          <w:sz w:val="20"/>
          <w:szCs w:val="20"/>
        </w:rPr>
        <w:t xml:space="preserve">по математике в </w:t>
      </w:r>
      <w:r>
        <w:rPr>
          <w:rFonts w:ascii="Times New Roman" w:hAnsi="Times New Roman" w:cs="Times New Roman"/>
          <w:b/>
          <w:sz w:val="20"/>
          <w:szCs w:val="20"/>
        </w:rPr>
        <w:t>ПГО выше, чем в РК и РФ по следующим показателям:</w:t>
      </w:r>
    </w:p>
    <w:p w:rsidR="00FC23A4" w:rsidRDefault="00FC23A4" w:rsidP="00B648CB">
      <w:pPr>
        <w:pStyle w:val="a4"/>
        <w:rPr>
          <w:rFonts w:ascii="Times New Roman" w:hAnsi="Times New Roman" w:cs="Times New Roman"/>
          <w:b/>
          <w:sz w:val="20"/>
          <w:szCs w:val="20"/>
        </w:rPr>
      </w:pPr>
    </w:p>
    <w:p w:rsidR="00E344F3" w:rsidRPr="00E344F3" w:rsidRDefault="00E344F3" w:rsidP="00FC23A4">
      <w:pPr>
        <w:pStyle w:val="a4"/>
        <w:numPr>
          <w:ilvl w:val="0"/>
          <w:numId w:val="28"/>
        </w:numPr>
        <w:rPr>
          <w:rFonts w:ascii="Times New Roman" w:hAnsi="Times New Roman" w:cs="Times New Roman"/>
          <w:b/>
          <w:sz w:val="20"/>
          <w:szCs w:val="20"/>
        </w:rPr>
      </w:pPr>
      <w:r w:rsidRPr="00D25ACF">
        <w:rPr>
          <w:rFonts w:ascii="Calibri" w:hAnsi="Calibri" w:cs="Calibri"/>
          <w:color w:val="000000"/>
          <w:sz w:val="18"/>
          <w:szCs w:val="18"/>
        </w:rPr>
        <w:t>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w:t>
      </w:r>
      <w:r>
        <w:rPr>
          <w:rFonts w:ascii="Calibri" w:hAnsi="Calibri" w:cs="Calibri"/>
          <w:color w:val="000000"/>
          <w:sz w:val="18"/>
          <w:szCs w:val="18"/>
        </w:rPr>
        <w:t>;</w:t>
      </w:r>
    </w:p>
    <w:p w:rsidR="00E344F3" w:rsidRPr="00DB40E9" w:rsidRDefault="00DB40E9" w:rsidP="00FC23A4">
      <w:pPr>
        <w:pStyle w:val="a4"/>
        <w:numPr>
          <w:ilvl w:val="0"/>
          <w:numId w:val="28"/>
        </w:numPr>
        <w:rPr>
          <w:rFonts w:ascii="Times New Roman" w:hAnsi="Times New Roman" w:cs="Times New Roman"/>
          <w:b/>
          <w:sz w:val="20"/>
          <w:szCs w:val="20"/>
        </w:rPr>
      </w:pPr>
      <w:r w:rsidRPr="00D25ACF">
        <w:rPr>
          <w:rFonts w:ascii="Calibri" w:hAnsi="Calibri" w:cs="Calibri"/>
          <w:color w:val="000000"/>
          <w:sz w:val="18"/>
          <w:szCs w:val="18"/>
        </w:rPr>
        <w:t xml:space="preserve">Развитие представлений о числе и числовых системах </w:t>
      </w:r>
      <w:proofErr w:type="gramStart"/>
      <w:r w:rsidRPr="00D25ACF">
        <w:rPr>
          <w:rFonts w:ascii="Calibri" w:hAnsi="Calibri" w:cs="Calibri"/>
          <w:color w:val="000000"/>
          <w:sz w:val="18"/>
          <w:szCs w:val="18"/>
        </w:rPr>
        <w:t>от</w:t>
      </w:r>
      <w:proofErr w:type="gramEnd"/>
      <w:r w:rsidRPr="00D25ACF">
        <w:rPr>
          <w:rFonts w:ascii="Calibri" w:hAnsi="Calibri" w:cs="Calibri"/>
          <w:color w:val="000000"/>
          <w:sz w:val="18"/>
          <w:szCs w:val="18"/>
        </w:rPr>
        <w:t xml:space="preserve">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w:t>
      </w:r>
      <w:proofErr w:type="gramStart"/>
      <w:r w:rsidRPr="00D25ACF">
        <w:rPr>
          <w:rFonts w:ascii="Calibri" w:hAnsi="Calibri" w:cs="Calibri"/>
          <w:color w:val="000000"/>
          <w:sz w:val="18"/>
          <w:szCs w:val="18"/>
        </w:rPr>
        <w:t xml:space="preserve"> </w:t>
      </w:r>
      <w:r>
        <w:rPr>
          <w:rFonts w:ascii="Calibri" w:hAnsi="Calibri" w:cs="Calibri"/>
          <w:color w:val="000000"/>
          <w:sz w:val="18"/>
          <w:szCs w:val="18"/>
        </w:rPr>
        <w:t>;</w:t>
      </w:r>
      <w:proofErr w:type="gramEnd"/>
    </w:p>
    <w:p w:rsidR="00DB40E9" w:rsidRPr="00E344F3" w:rsidRDefault="00DB40E9" w:rsidP="00FC23A4">
      <w:pPr>
        <w:pStyle w:val="a4"/>
        <w:numPr>
          <w:ilvl w:val="0"/>
          <w:numId w:val="28"/>
        </w:numPr>
        <w:rPr>
          <w:rFonts w:ascii="Times New Roman" w:hAnsi="Times New Roman" w:cs="Times New Roman"/>
          <w:b/>
          <w:sz w:val="20"/>
          <w:szCs w:val="20"/>
        </w:rPr>
      </w:pPr>
      <w:r w:rsidRPr="00D25ACF">
        <w:rPr>
          <w:rFonts w:ascii="Calibri" w:hAnsi="Calibri" w:cs="Calibri"/>
          <w:color w:val="000000"/>
          <w:sz w:val="18"/>
          <w:szCs w:val="18"/>
        </w:rPr>
        <w:t>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w:t>
      </w:r>
      <w:r w:rsidR="0010578A">
        <w:rPr>
          <w:rFonts w:ascii="Calibri" w:hAnsi="Calibri" w:cs="Calibri"/>
          <w:color w:val="000000"/>
          <w:sz w:val="18"/>
          <w:szCs w:val="18"/>
        </w:rPr>
        <w:t>ам</w:t>
      </w:r>
      <w:r>
        <w:rPr>
          <w:rFonts w:ascii="Calibri" w:hAnsi="Calibri" w:cs="Calibri"/>
          <w:color w:val="000000"/>
          <w:sz w:val="18"/>
          <w:szCs w:val="18"/>
        </w:rPr>
        <w:t>.</w:t>
      </w:r>
    </w:p>
    <w:p w:rsidR="006241C8" w:rsidRPr="00C01AE1" w:rsidRDefault="006241C8" w:rsidP="00B648CB">
      <w:pPr>
        <w:jc w:val="center"/>
        <w:rPr>
          <w:rFonts w:ascii="Times New Roman" w:hAnsi="Times New Roman"/>
          <w:b/>
          <w:sz w:val="20"/>
          <w:szCs w:val="20"/>
        </w:rPr>
      </w:pPr>
    </w:p>
    <w:p w:rsidR="00B93315" w:rsidRPr="00C01AE1" w:rsidRDefault="00B93315" w:rsidP="00B93315">
      <w:pPr>
        <w:rPr>
          <w:rFonts w:ascii="Times New Roman" w:hAnsi="Times New Roman"/>
          <w:b/>
          <w:sz w:val="20"/>
          <w:szCs w:val="20"/>
        </w:rPr>
      </w:pPr>
    </w:p>
    <w:p w:rsidR="00B648CB" w:rsidRPr="00C01AE1" w:rsidRDefault="00B648CB" w:rsidP="00B93315">
      <w:pPr>
        <w:jc w:val="center"/>
        <w:rPr>
          <w:rFonts w:ascii="Times New Roman" w:hAnsi="Times New Roman"/>
          <w:b/>
          <w:sz w:val="20"/>
          <w:szCs w:val="20"/>
        </w:rPr>
      </w:pPr>
      <w:r w:rsidRPr="00C01AE1">
        <w:rPr>
          <w:rFonts w:ascii="Times New Roman" w:hAnsi="Times New Roman"/>
          <w:b/>
          <w:sz w:val="20"/>
          <w:szCs w:val="20"/>
        </w:rPr>
        <w:t>ВПР по русскому языку</w:t>
      </w:r>
    </w:p>
    <w:p w:rsidR="00B648CB" w:rsidRPr="00C01AE1" w:rsidRDefault="00B648CB" w:rsidP="00B648CB">
      <w:pPr>
        <w:spacing w:after="0"/>
        <w:jc w:val="center"/>
        <w:rPr>
          <w:rFonts w:ascii="Times New Roman" w:hAnsi="Times New Roman"/>
          <w:b/>
          <w:sz w:val="20"/>
          <w:szCs w:val="20"/>
        </w:rPr>
      </w:pPr>
      <w:r w:rsidRPr="00C01AE1">
        <w:rPr>
          <w:rFonts w:ascii="Times New Roman" w:hAnsi="Times New Roman"/>
          <w:b/>
          <w:sz w:val="20"/>
          <w:szCs w:val="20"/>
        </w:rPr>
        <w:t>Основное общее образование</w:t>
      </w:r>
    </w:p>
    <w:p w:rsidR="00B648CB" w:rsidRPr="00C01AE1" w:rsidRDefault="00B648CB" w:rsidP="00B648CB">
      <w:pPr>
        <w:pStyle w:val="10"/>
        <w:rPr>
          <w:rFonts w:ascii="Times New Roman" w:hAnsi="Times New Roman" w:cs="Times New Roman"/>
          <w:sz w:val="20"/>
          <w:szCs w:val="20"/>
        </w:rPr>
      </w:pPr>
    </w:p>
    <w:p w:rsidR="00B648CB" w:rsidRPr="00C01AE1" w:rsidRDefault="00B648CB" w:rsidP="00B648CB">
      <w:pPr>
        <w:spacing w:after="0"/>
        <w:jc w:val="center"/>
        <w:rPr>
          <w:rFonts w:ascii="Times New Roman" w:hAnsi="Times New Roman"/>
          <w:b/>
          <w:sz w:val="20"/>
          <w:szCs w:val="20"/>
        </w:rPr>
      </w:pPr>
      <w:r w:rsidRPr="00C01AE1">
        <w:rPr>
          <w:rFonts w:ascii="Times New Roman" w:hAnsi="Times New Roman"/>
          <w:b/>
          <w:sz w:val="20"/>
          <w:szCs w:val="20"/>
        </w:rPr>
        <w:t>Результаты ВПР   в</w:t>
      </w:r>
      <w:r w:rsidRPr="00C01AE1">
        <w:rPr>
          <w:rFonts w:ascii="Times New Roman" w:hAnsi="Times New Roman"/>
          <w:sz w:val="20"/>
          <w:szCs w:val="20"/>
        </w:rPr>
        <w:t xml:space="preserve"> </w:t>
      </w:r>
      <w:r w:rsidR="00E467B5">
        <w:rPr>
          <w:rFonts w:ascii="Times New Roman" w:hAnsi="Times New Roman"/>
          <w:b/>
          <w:sz w:val="20"/>
          <w:szCs w:val="20"/>
        </w:rPr>
        <w:t>2023</w:t>
      </w:r>
      <w:r w:rsidRPr="00C01AE1">
        <w:rPr>
          <w:rFonts w:ascii="Times New Roman" w:hAnsi="Times New Roman"/>
          <w:b/>
          <w:sz w:val="20"/>
          <w:szCs w:val="20"/>
        </w:rPr>
        <w:t>гг</w:t>
      </w:r>
    </w:p>
    <w:p w:rsidR="00B648CB" w:rsidRPr="00C01AE1" w:rsidRDefault="00B648CB" w:rsidP="00B648CB">
      <w:pPr>
        <w:pStyle w:val="10"/>
        <w:rPr>
          <w:rFonts w:ascii="Times New Roman" w:hAnsi="Times New Roman" w:cs="Times New Roman"/>
          <w:sz w:val="20"/>
          <w:szCs w:val="20"/>
        </w:rPr>
      </w:pPr>
    </w:p>
    <w:tbl>
      <w:tblPr>
        <w:tblW w:w="9087" w:type="dxa"/>
        <w:tblInd w:w="93" w:type="dxa"/>
        <w:tblLook w:val="04A0"/>
      </w:tblPr>
      <w:tblGrid>
        <w:gridCol w:w="1208"/>
        <w:gridCol w:w="601"/>
        <w:gridCol w:w="708"/>
        <w:gridCol w:w="567"/>
        <w:gridCol w:w="717"/>
        <w:gridCol w:w="717"/>
        <w:gridCol w:w="717"/>
        <w:gridCol w:w="851"/>
        <w:gridCol w:w="850"/>
        <w:gridCol w:w="717"/>
        <w:gridCol w:w="717"/>
        <w:gridCol w:w="717"/>
      </w:tblGrid>
      <w:tr w:rsidR="00654CDF" w:rsidRPr="00C01AE1" w:rsidTr="00654CDF">
        <w:trPr>
          <w:trHeight w:val="2420"/>
        </w:trPr>
        <w:tc>
          <w:tcPr>
            <w:tcW w:w="1217" w:type="dxa"/>
            <w:tcBorders>
              <w:top w:val="single" w:sz="4" w:space="0" w:color="auto"/>
              <w:left w:val="single" w:sz="4" w:space="0" w:color="auto"/>
              <w:bottom w:val="single" w:sz="4" w:space="0" w:color="auto"/>
              <w:right w:val="single" w:sz="4" w:space="0" w:color="auto"/>
            </w:tcBorders>
            <w:textDirection w:val="btLr"/>
            <w:vAlign w:val="center"/>
          </w:tcPr>
          <w:p w:rsidR="00654CDF" w:rsidRPr="00C01AE1" w:rsidRDefault="00654CDF" w:rsidP="00A0116A">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lastRenderedPageBreak/>
              <w:t xml:space="preserve">Наименование процедуры </w:t>
            </w:r>
          </w:p>
        </w:tc>
        <w:tc>
          <w:tcPr>
            <w:tcW w:w="601" w:type="dxa"/>
            <w:tcBorders>
              <w:top w:val="single" w:sz="4" w:space="0" w:color="auto"/>
              <w:left w:val="nil"/>
              <w:bottom w:val="single" w:sz="4" w:space="0" w:color="auto"/>
              <w:right w:val="single" w:sz="4" w:space="0" w:color="auto"/>
            </w:tcBorders>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717"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717"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717"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17"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17"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08" w:type="dxa"/>
            <w:tcBorders>
              <w:top w:val="single" w:sz="4" w:space="0" w:color="auto"/>
              <w:left w:val="nil"/>
              <w:bottom w:val="single" w:sz="4" w:space="0" w:color="auto"/>
              <w:right w:val="single" w:sz="4" w:space="0" w:color="auto"/>
            </w:tcBorders>
            <w:noWrap/>
            <w:textDirection w:val="btLr"/>
            <w:vAlign w:val="center"/>
          </w:tcPr>
          <w:p w:rsidR="00654CDF" w:rsidRPr="00C01AE1" w:rsidRDefault="00654CDF" w:rsidP="00A0116A">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AB3858" w:rsidRPr="00C01AE1" w:rsidTr="00D84802">
        <w:trPr>
          <w:trHeight w:val="510"/>
        </w:trPr>
        <w:tc>
          <w:tcPr>
            <w:tcW w:w="1217" w:type="dxa"/>
            <w:tcBorders>
              <w:top w:val="nil"/>
              <w:left w:val="single" w:sz="4" w:space="0" w:color="auto"/>
              <w:bottom w:val="single" w:sz="4" w:space="0" w:color="auto"/>
              <w:right w:val="single" w:sz="4" w:space="0" w:color="auto"/>
            </w:tcBorders>
            <w:vAlign w:val="center"/>
          </w:tcPr>
          <w:p w:rsidR="00AB3858" w:rsidRPr="00C01AE1" w:rsidRDefault="00AB3858" w:rsidP="00A0116A">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ВПР-Русский</w:t>
            </w:r>
            <w:proofErr w:type="spellEnd"/>
            <w:r w:rsidRPr="00C01AE1">
              <w:rPr>
                <w:rFonts w:ascii="Times New Roman" w:hAnsi="Times New Roman"/>
                <w:sz w:val="20"/>
                <w:szCs w:val="20"/>
                <w:lang w:eastAsia="ru-RU"/>
              </w:rPr>
              <w:t xml:space="preserve"> язык</w:t>
            </w:r>
          </w:p>
        </w:tc>
        <w:tc>
          <w:tcPr>
            <w:tcW w:w="601" w:type="dxa"/>
            <w:tcBorders>
              <w:top w:val="nil"/>
              <w:left w:val="nil"/>
              <w:bottom w:val="single" w:sz="4" w:space="0" w:color="auto"/>
              <w:right w:val="single" w:sz="4" w:space="0" w:color="auto"/>
            </w:tcBorders>
            <w:noWrap/>
            <w:vAlign w:val="center"/>
          </w:tcPr>
          <w:p w:rsidR="00AB3858" w:rsidRPr="00C01AE1" w:rsidRDefault="00AB3858" w:rsidP="00A0116A">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5</w:t>
            </w:r>
          </w:p>
        </w:tc>
        <w:tc>
          <w:tcPr>
            <w:tcW w:w="708"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2738</w:t>
            </w:r>
          </w:p>
          <w:p w:rsidR="00AB3858" w:rsidRDefault="00AB3858" w:rsidP="002A4C11">
            <w:pPr>
              <w:spacing w:after="0" w:line="240" w:lineRule="auto"/>
              <w:ind w:left="-107" w:right="-117"/>
              <w:jc w:val="center"/>
            </w:pPr>
          </w:p>
        </w:tc>
        <w:tc>
          <w:tcPr>
            <w:tcW w:w="56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36</w:t>
            </w:r>
          </w:p>
          <w:p w:rsidR="00AB3858" w:rsidRDefault="00AB3858" w:rsidP="002A4C11">
            <w:pPr>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snapToGrid w:val="0"/>
              <w:spacing w:after="0" w:line="240" w:lineRule="auto"/>
              <w:ind w:left="-107" w:right="-117"/>
              <w:jc w:val="center"/>
            </w:pPr>
            <w:r w:rsidRPr="00F1166D">
              <w:t>87.34</w:t>
            </w:r>
          </w:p>
        </w:tc>
        <w:tc>
          <w:tcPr>
            <w:tcW w:w="717" w:type="dxa"/>
            <w:tcBorders>
              <w:top w:val="nil"/>
              <w:left w:val="nil"/>
              <w:bottom w:val="single" w:sz="4" w:space="0" w:color="auto"/>
              <w:right w:val="single" w:sz="4" w:space="0" w:color="auto"/>
            </w:tcBorders>
            <w:noWrap/>
            <w:vAlign w:val="center"/>
          </w:tcPr>
          <w:p w:rsidR="00AB3858" w:rsidRDefault="00AB3858" w:rsidP="002A4C11">
            <w:pPr>
              <w:snapToGrid w:val="0"/>
              <w:spacing w:after="0" w:line="240" w:lineRule="auto"/>
              <w:ind w:left="-107" w:right="-117"/>
              <w:jc w:val="center"/>
            </w:pPr>
            <w:r w:rsidRPr="00F1166D">
              <w:t>88.26</w:t>
            </w:r>
          </w:p>
        </w:tc>
        <w:tc>
          <w:tcPr>
            <w:tcW w:w="717" w:type="dxa"/>
            <w:tcBorders>
              <w:top w:val="nil"/>
              <w:left w:val="nil"/>
              <w:bottom w:val="single" w:sz="4" w:space="0" w:color="auto"/>
              <w:right w:val="single" w:sz="4" w:space="0" w:color="auto"/>
            </w:tcBorders>
            <w:noWrap/>
            <w:vAlign w:val="center"/>
          </w:tcPr>
          <w:p w:rsidR="005F7416" w:rsidRDefault="005F7416" w:rsidP="005F7416">
            <w:pPr>
              <w:jc w:val="center"/>
              <w:rPr>
                <w:rFonts w:cs="Calibri"/>
                <w:color w:val="000000"/>
              </w:rPr>
            </w:pPr>
            <w:r>
              <w:rPr>
                <w:rFonts w:cs="Calibri"/>
                <w:color w:val="000000"/>
              </w:rPr>
              <w:t>46,</w:t>
            </w:r>
            <w:r w:rsidR="00E77C6C">
              <w:rPr>
                <w:rFonts w:cs="Calibri"/>
                <w:color w:val="000000"/>
              </w:rPr>
              <w:t>41</w:t>
            </w:r>
          </w:p>
          <w:p w:rsidR="00AB3858" w:rsidRDefault="00AB3858" w:rsidP="002A4C1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46,37</w:t>
            </w:r>
          </w:p>
          <w:p w:rsidR="00AB3858" w:rsidRDefault="00AB3858" w:rsidP="002A4C1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12,66</w:t>
            </w:r>
          </w:p>
        </w:tc>
        <w:tc>
          <w:tcPr>
            <w:tcW w:w="717" w:type="dxa"/>
            <w:tcBorders>
              <w:top w:val="single" w:sz="4" w:space="0" w:color="auto"/>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40,93</w:t>
            </w:r>
          </w:p>
        </w:tc>
        <w:tc>
          <w:tcPr>
            <w:tcW w:w="717" w:type="dxa"/>
            <w:tcBorders>
              <w:top w:val="single" w:sz="4" w:space="0" w:color="auto"/>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34,14</w:t>
            </w:r>
          </w:p>
        </w:tc>
        <w:tc>
          <w:tcPr>
            <w:tcW w:w="708"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12,27</w:t>
            </w:r>
          </w:p>
        </w:tc>
      </w:tr>
      <w:tr w:rsidR="00AB3858" w:rsidRPr="00C01AE1" w:rsidTr="00D84802">
        <w:trPr>
          <w:trHeight w:val="510"/>
        </w:trPr>
        <w:tc>
          <w:tcPr>
            <w:tcW w:w="1217" w:type="dxa"/>
            <w:tcBorders>
              <w:top w:val="nil"/>
              <w:left w:val="single" w:sz="4" w:space="0" w:color="auto"/>
              <w:bottom w:val="single" w:sz="4" w:space="0" w:color="auto"/>
              <w:right w:val="single" w:sz="4" w:space="0" w:color="auto"/>
            </w:tcBorders>
            <w:vAlign w:val="center"/>
          </w:tcPr>
          <w:p w:rsidR="00AB3858" w:rsidRPr="00C01AE1" w:rsidRDefault="00AB3858" w:rsidP="00A0116A">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ВПР-Русский</w:t>
            </w:r>
            <w:proofErr w:type="spellEnd"/>
            <w:r w:rsidRPr="00C01AE1">
              <w:rPr>
                <w:rFonts w:ascii="Times New Roman" w:hAnsi="Times New Roman"/>
                <w:sz w:val="20"/>
                <w:szCs w:val="20"/>
                <w:lang w:eastAsia="ru-RU"/>
              </w:rPr>
              <w:t xml:space="preserve"> язык</w:t>
            </w:r>
          </w:p>
        </w:tc>
        <w:tc>
          <w:tcPr>
            <w:tcW w:w="601" w:type="dxa"/>
            <w:tcBorders>
              <w:top w:val="nil"/>
              <w:left w:val="nil"/>
              <w:bottom w:val="single" w:sz="4" w:space="0" w:color="auto"/>
              <w:right w:val="single" w:sz="4" w:space="0" w:color="auto"/>
            </w:tcBorders>
            <w:noWrap/>
            <w:vAlign w:val="center"/>
          </w:tcPr>
          <w:p w:rsidR="00AB3858" w:rsidRPr="00C01AE1" w:rsidRDefault="00AB3858" w:rsidP="00A0116A">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6</w:t>
            </w:r>
          </w:p>
        </w:tc>
        <w:tc>
          <w:tcPr>
            <w:tcW w:w="708"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2677</w:t>
            </w:r>
          </w:p>
          <w:p w:rsidR="00AB3858" w:rsidRDefault="00AB3858" w:rsidP="002A4C1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noWrap/>
            <w:vAlign w:val="center"/>
          </w:tcPr>
          <w:p w:rsidR="00AB3858" w:rsidRDefault="00AB3858" w:rsidP="002A4C11">
            <w:pPr>
              <w:spacing w:after="0" w:line="240" w:lineRule="auto"/>
              <w:ind w:left="-107" w:right="-117"/>
              <w:jc w:val="center"/>
            </w:pPr>
            <w:r>
              <w:t>38</w:t>
            </w: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83,76</w:t>
            </w:r>
          </w:p>
          <w:p w:rsidR="00AB3858" w:rsidRDefault="00AB3858" w:rsidP="002A4C1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83,69</w:t>
            </w:r>
          </w:p>
          <w:p w:rsidR="00AB3858" w:rsidRDefault="00AB3858" w:rsidP="002A4C1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43,48</w:t>
            </w:r>
          </w:p>
          <w:p w:rsidR="00AB3858" w:rsidRDefault="00AB3858" w:rsidP="002A4C1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43,16</w:t>
            </w:r>
          </w:p>
          <w:p w:rsidR="00AB3858" w:rsidRDefault="00AB3858" w:rsidP="002A4C1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16,24</w:t>
            </w:r>
          </w:p>
        </w:tc>
        <w:tc>
          <w:tcPr>
            <w:tcW w:w="717"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40,28</w:t>
            </w:r>
          </w:p>
        </w:tc>
        <w:tc>
          <w:tcPr>
            <w:tcW w:w="717"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34,75</w:t>
            </w:r>
          </w:p>
        </w:tc>
        <w:tc>
          <w:tcPr>
            <w:tcW w:w="708"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8,73</w:t>
            </w:r>
          </w:p>
        </w:tc>
      </w:tr>
      <w:tr w:rsidR="00AB3858" w:rsidRPr="00C01AE1" w:rsidTr="00D84802">
        <w:trPr>
          <w:trHeight w:val="510"/>
        </w:trPr>
        <w:tc>
          <w:tcPr>
            <w:tcW w:w="1217" w:type="dxa"/>
            <w:tcBorders>
              <w:top w:val="nil"/>
              <w:left w:val="single" w:sz="4" w:space="0" w:color="auto"/>
              <w:bottom w:val="single" w:sz="4" w:space="0" w:color="auto"/>
              <w:right w:val="single" w:sz="4" w:space="0" w:color="auto"/>
            </w:tcBorders>
            <w:vAlign w:val="center"/>
          </w:tcPr>
          <w:p w:rsidR="00AB3858" w:rsidRPr="00C01AE1" w:rsidRDefault="00AB3858" w:rsidP="00A0116A">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ВПР-Русский</w:t>
            </w:r>
            <w:proofErr w:type="spellEnd"/>
            <w:r w:rsidRPr="00C01AE1">
              <w:rPr>
                <w:rFonts w:ascii="Times New Roman" w:hAnsi="Times New Roman"/>
                <w:sz w:val="20"/>
                <w:szCs w:val="20"/>
                <w:lang w:eastAsia="ru-RU"/>
              </w:rPr>
              <w:t xml:space="preserve"> язык</w:t>
            </w:r>
          </w:p>
        </w:tc>
        <w:tc>
          <w:tcPr>
            <w:tcW w:w="601" w:type="dxa"/>
            <w:tcBorders>
              <w:top w:val="nil"/>
              <w:left w:val="nil"/>
              <w:bottom w:val="single" w:sz="4" w:space="0" w:color="auto"/>
              <w:right w:val="single" w:sz="4" w:space="0" w:color="auto"/>
            </w:tcBorders>
            <w:noWrap/>
            <w:vAlign w:val="center"/>
          </w:tcPr>
          <w:p w:rsidR="00AB3858" w:rsidRPr="00C01AE1" w:rsidRDefault="00AB3858" w:rsidP="00A0116A">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7</w:t>
            </w:r>
          </w:p>
        </w:tc>
        <w:tc>
          <w:tcPr>
            <w:tcW w:w="708"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2604</w:t>
            </w:r>
          </w:p>
          <w:p w:rsidR="00AB3858" w:rsidRDefault="00AB3858" w:rsidP="002A4C1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noWrap/>
            <w:vAlign w:val="center"/>
          </w:tcPr>
          <w:p w:rsidR="00AB3858" w:rsidRDefault="00AB3858" w:rsidP="002A4C11">
            <w:pPr>
              <w:spacing w:after="0" w:line="240" w:lineRule="auto"/>
              <w:ind w:left="-107" w:right="-117"/>
              <w:jc w:val="center"/>
            </w:pPr>
            <w:r>
              <w:t>39</w:t>
            </w: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82,27</w:t>
            </w:r>
          </w:p>
          <w:p w:rsidR="00AB3858" w:rsidRDefault="00AB3858" w:rsidP="002A4C1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81,98</w:t>
            </w:r>
          </w:p>
          <w:p w:rsidR="00AB3858" w:rsidRDefault="00AB3858" w:rsidP="002A4C1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37,93</w:t>
            </w:r>
          </w:p>
          <w:p w:rsidR="00AB3858" w:rsidRDefault="00AB3858" w:rsidP="002A4C1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37,08</w:t>
            </w:r>
          </w:p>
          <w:p w:rsidR="00AB3858" w:rsidRDefault="00AB3858" w:rsidP="002A4C1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17,73</w:t>
            </w:r>
          </w:p>
        </w:tc>
        <w:tc>
          <w:tcPr>
            <w:tcW w:w="717"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44,35</w:t>
            </w:r>
          </w:p>
        </w:tc>
        <w:tc>
          <w:tcPr>
            <w:tcW w:w="717"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30,35</w:t>
            </w:r>
          </w:p>
        </w:tc>
        <w:tc>
          <w:tcPr>
            <w:tcW w:w="708"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7,58</w:t>
            </w:r>
          </w:p>
        </w:tc>
      </w:tr>
      <w:tr w:rsidR="00AB3858" w:rsidRPr="00C01AE1" w:rsidTr="00D84802">
        <w:trPr>
          <w:trHeight w:val="510"/>
        </w:trPr>
        <w:tc>
          <w:tcPr>
            <w:tcW w:w="1217" w:type="dxa"/>
            <w:tcBorders>
              <w:top w:val="nil"/>
              <w:left w:val="single" w:sz="4" w:space="0" w:color="auto"/>
              <w:bottom w:val="single" w:sz="4" w:space="0" w:color="auto"/>
              <w:right w:val="single" w:sz="4" w:space="0" w:color="auto"/>
            </w:tcBorders>
            <w:vAlign w:val="center"/>
          </w:tcPr>
          <w:p w:rsidR="00AB3858" w:rsidRPr="00C01AE1" w:rsidRDefault="00AB3858" w:rsidP="00A0116A">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ВПР-Русский</w:t>
            </w:r>
            <w:proofErr w:type="spellEnd"/>
            <w:r w:rsidRPr="00C01AE1">
              <w:rPr>
                <w:rFonts w:ascii="Times New Roman" w:hAnsi="Times New Roman"/>
                <w:sz w:val="20"/>
                <w:szCs w:val="20"/>
                <w:lang w:eastAsia="ru-RU"/>
              </w:rPr>
              <w:t xml:space="preserve"> язык</w:t>
            </w:r>
          </w:p>
        </w:tc>
        <w:tc>
          <w:tcPr>
            <w:tcW w:w="601" w:type="dxa"/>
            <w:tcBorders>
              <w:top w:val="nil"/>
              <w:left w:val="nil"/>
              <w:bottom w:val="single" w:sz="4" w:space="0" w:color="auto"/>
              <w:right w:val="single" w:sz="4" w:space="0" w:color="auto"/>
            </w:tcBorders>
            <w:noWrap/>
            <w:vAlign w:val="center"/>
          </w:tcPr>
          <w:p w:rsidR="00AB3858" w:rsidRPr="00C01AE1" w:rsidRDefault="00AB3858" w:rsidP="00A0116A">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8</w:t>
            </w:r>
          </w:p>
        </w:tc>
        <w:tc>
          <w:tcPr>
            <w:tcW w:w="708"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2340</w:t>
            </w:r>
          </w:p>
          <w:p w:rsidR="00AB3858" w:rsidRDefault="00AB3858" w:rsidP="002A4C1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noWrap/>
            <w:vAlign w:val="center"/>
          </w:tcPr>
          <w:p w:rsidR="00AB3858" w:rsidRDefault="00AB3858" w:rsidP="002A4C11">
            <w:pPr>
              <w:spacing w:after="0" w:line="240" w:lineRule="auto"/>
              <w:ind w:left="-107" w:right="-117"/>
              <w:jc w:val="center"/>
            </w:pPr>
            <w:r>
              <w:t>39</w:t>
            </w: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80,09</w:t>
            </w:r>
          </w:p>
          <w:p w:rsidR="00AB3858" w:rsidRDefault="00AB3858" w:rsidP="002A4C1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78,62</w:t>
            </w:r>
          </w:p>
          <w:p w:rsidR="00AB3858" w:rsidRDefault="00AB3858" w:rsidP="002A4C1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46,03</w:t>
            </w:r>
          </w:p>
          <w:p w:rsidR="00AB3858" w:rsidRDefault="00AB3858" w:rsidP="002A4C1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AB3858" w:rsidRDefault="00AB3858" w:rsidP="002A4C11">
            <w:pPr>
              <w:jc w:val="center"/>
              <w:rPr>
                <w:rFonts w:cs="Calibri"/>
                <w:color w:val="000000"/>
              </w:rPr>
            </w:pPr>
            <w:r>
              <w:rPr>
                <w:rFonts w:cs="Calibri"/>
                <w:color w:val="000000"/>
              </w:rPr>
              <w:t>43,01</w:t>
            </w:r>
          </w:p>
          <w:p w:rsidR="00AB3858" w:rsidRDefault="00AB3858" w:rsidP="002A4C1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19,91</w:t>
            </w:r>
          </w:p>
        </w:tc>
        <w:tc>
          <w:tcPr>
            <w:tcW w:w="717"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34,06</w:t>
            </w:r>
          </w:p>
        </w:tc>
        <w:tc>
          <w:tcPr>
            <w:tcW w:w="717"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37,35</w:t>
            </w:r>
          </w:p>
        </w:tc>
        <w:tc>
          <w:tcPr>
            <w:tcW w:w="708" w:type="dxa"/>
            <w:tcBorders>
              <w:top w:val="nil"/>
              <w:left w:val="nil"/>
              <w:bottom w:val="single" w:sz="4" w:space="0" w:color="auto"/>
              <w:right w:val="single" w:sz="4" w:space="0" w:color="auto"/>
            </w:tcBorders>
            <w:noWrap/>
            <w:vAlign w:val="bottom"/>
          </w:tcPr>
          <w:p w:rsidR="00AB3858" w:rsidRDefault="00AB3858" w:rsidP="002A4C11">
            <w:pPr>
              <w:jc w:val="right"/>
              <w:rPr>
                <w:rFonts w:cs="Calibri"/>
                <w:color w:val="000000"/>
              </w:rPr>
            </w:pPr>
            <w:r>
              <w:rPr>
                <w:rFonts w:cs="Calibri"/>
                <w:color w:val="000000"/>
              </w:rPr>
              <w:t>8,68</w:t>
            </w:r>
          </w:p>
        </w:tc>
      </w:tr>
    </w:tbl>
    <w:p w:rsidR="00654CDF" w:rsidRPr="00C01AE1" w:rsidRDefault="00654CDF" w:rsidP="00B648CB">
      <w:pPr>
        <w:pStyle w:val="a4"/>
        <w:jc w:val="both"/>
        <w:rPr>
          <w:rFonts w:ascii="Times New Roman" w:hAnsi="Times New Roman" w:cs="Times New Roman"/>
          <w:b/>
          <w:sz w:val="20"/>
          <w:szCs w:val="20"/>
        </w:rPr>
      </w:pPr>
    </w:p>
    <w:p w:rsidR="00654CDF" w:rsidRPr="00C01AE1" w:rsidRDefault="00654CDF" w:rsidP="00B648CB">
      <w:pPr>
        <w:pStyle w:val="a4"/>
        <w:jc w:val="both"/>
        <w:rPr>
          <w:rFonts w:ascii="Times New Roman" w:hAnsi="Times New Roman" w:cs="Times New Roman"/>
          <w:b/>
          <w:sz w:val="20"/>
          <w:szCs w:val="20"/>
        </w:rPr>
      </w:pPr>
    </w:p>
    <w:p w:rsidR="00654CDF" w:rsidRPr="00C01AE1" w:rsidRDefault="00654CDF" w:rsidP="00B648CB">
      <w:pPr>
        <w:pStyle w:val="a4"/>
        <w:jc w:val="both"/>
        <w:rPr>
          <w:rFonts w:ascii="Times New Roman" w:hAnsi="Times New Roman" w:cs="Times New Roman"/>
          <w:b/>
          <w:sz w:val="20"/>
          <w:szCs w:val="20"/>
        </w:rPr>
      </w:pPr>
    </w:p>
    <w:p w:rsidR="00B648CB" w:rsidRPr="00C01AE1" w:rsidRDefault="00B648CB" w:rsidP="00B648CB">
      <w:pPr>
        <w:pStyle w:val="a4"/>
        <w:jc w:val="both"/>
        <w:rPr>
          <w:rFonts w:ascii="Times New Roman" w:hAnsi="Times New Roman" w:cs="Times New Roman"/>
          <w:b/>
          <w:sz w:val="20"/>
          <w:szCs w:val="20"/>
        </w:rPr>
      </w:pPr>
      <w:r w:rsidRPr="00C01AE1">
        <w:rPr>
          <w:rFonts w:ascii="Times New Roman" w:hAnsi="Times New Roman" w:cs="Times New Roman"/>
          <w:b/>
          <w:sz w:val="20"/>
          <w:szCs w:val="20"/>
        </w:rPr>
        <w:t>Гистограммы по результатам написания ВПР по русскому языку</w:t>
      </w:r>
    </w:p>
    <w:p w:rsidR="00B648CB" w:rsidRPr="00C01AE1" w:rsidRDefault="00B648CB" w:rsidP="00B648CB">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B648CB" w:rsidRPr="00C01AE1" w:rsidRDefault="00B648CB" w:rsidP="00B648CB">
      <w:pPr>
        <w:pStyle w:val="a4"/>
        <w:jc w:val="both"/>
        <w:rPr>
          <w:rFonts w:ascii="Times New Roman" w:hAnsi="Times New Roman" w:cs="Times New Roman"/>
          <w:b/>
          <w:sz w:val="20"/>
          <w:szCs w:val="20"/>
        </w:rPr>
      </w:pPr>
    </w:p>
    <w:p w:rsidR="00B648CB" w:rsidRPr="00C01AE1" w:rsidRDefault="00B648CB" w:rsidP="00B648CB">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B648CB" w:rsidRPr="00C01AE1" w:rsidRDefault="00B648CB" w:rsidP="00B648CB">
      <w:pPr>
        <w:rPr>
          <w:rFonts w:ascii="Times New Roman" w:hAnsi="Times New Roman"/>
          <w:sz w:val="20"/>
          <w:szCs w:val="20"/>
        </w:rPr>
      </w:pPr>
      <w:r w:rsidRPr="00C01AE1">
        <w:rPr>
          <w:rFonts w:ascii="Times New Roman" w:hAnsi="Times New Roman"/>
          <w:noProof/>
          <w:sz w:val="20"/>
          <w:szCs w:val="20"/>
          <w:lang w:eastAsia="ru-RU"/>
        </w:rPr>
        <w:lastRenderedPageBreak/>
        <w:drawing>
          <wp:inline distT="0" distB="0" distL="0" distR="0">
            <wp:extent cx="5981700" cy="2581275"/>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83DFA" w:rsidRDefault="00483DFA" w:rsidP="00B93315">
      <w:pPr>
        <w:pStyle w:val="a4"/>
        <w:rPr>
          <w:rFonts w:ascii="Times New Roman" w:eastAsia="Times New Roman" w:hAnsi="Times New Roman" w:cs="Times New Roman"/>
          <w:sz w:val="20"/>
          <w:szCs w:val="20"/>
        </w:rPr>
      </w:pPr>
    </w:p>
    <w:p w:rsidR="00483DFA" w:rsidRDefault="004546F8" w:rsidP="00B9331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3213D">
        <w:rPr>
          <w:rFonts w:ascii="Times New Roman" w:eastAsia="Times New Roman" w:hAnsi="Times New Roman" w:cs="Times New Roman"/>
          <w:sz w:val="20"/>
          <w:szCs w:val="20"/>
        </w:rPr>
        <w:t xml:space="preserve">При анализе  результатов  распределения по группам полученных оценок можно отметить следующее: </w:t>
      </w:r>
      <w:r w:rsidR="00483DFA">
        <w:rPr>
          <w:rFonts w:ascii="Times New Roman" w:eastAsia="Times New Roman" w:hAnsi="Times New Roman" w:cs="Times New Roman"/>
          <w:sz w:val="20"/>
          <w:szCs w:val="20"/>
        </w:rPr>
        <w:t xml:space="preserve">в 5-8 классах по русскому языку самой </w:t>
      </w:r>
      <w:r w:rsidR="005D70F8">
        <w:rPr>
          <w:rFonts w:ascii="Times New Roman" w:eastAsia="Times New Roman" w:hAnsi="Times New Roman" w:cs="Times New Roman"/>
          <w:sz w:val="20"/>
          <w:szCs w:val="20"/>
        </w:rPr>
        <w:t xml:space="preserve"> </w:t>
      </w:r>
      <w:r w:rsidR="00483DFA">
        <w:rPr>
          <w:rFonts w:ascii="Times New Roman" w:eastAsia="Times New Roman" w:hAnsi="Times New Roman" w:cs="Times New Roman"/>
          <w:sz w:val="20"/>
          <w:szCs w:val="20"/>
        </w:rPr>
        <w:t xml:space="preserve">многочисленной группой является группа учащихся, получивших отметку «3» на ВПР. В 8 классе эта группа уменьшается по сравнению с остальными параллелями за счет  увеличения групп с отметкой «2» и  «4» . В 2023 году наблюдается </w:t>
      </w:r>
      <w:r w:rsidR="005D70F8">
        <w:rPr>
          <w:rFonts w:ascii="Times New Roman" w:eastAsia="Times New Roman" w:hAnsi="Times New Roman" w:cs="Times New Roman"/>
          <w:sz w:val="20"/>
          <w:szCs w:val="20"/>
        </w:rPr>
        <w:t xml:space="preserve"> увеличе</w:t>
      </w:r>
      <w:r w:rsidR="00483DFA">
        <w:rPr>
          <w:rFonts w:ascii="Times New Roman" w:eastAsia="Times New Roman" w:hAnsi="Times New Roman" w:cs="Times New Roman"/>
          <w:sz w:val="20"/>
          <w:szCs w:val="20"/>
        </w:rPr>
        <w:t>ние количества учащихся, получивших неудовлетво</w:t>
      </w:r>
      <w:r w:rsidR="005D70F8">
        <w:rPr>
          <w:rFonts w:ascii="Times New Roman" w:eastAsia="Times New Roman" w:hAnsi="Times New Roman" w:cs="Times New Roman"/>
          <w:sz w:val="20"/>
          <w:szCs w:val="20"/>
        </w:rPr>
        <w:t>рител</w:t>
      </w:r>
      <w:r>
        <w:rPr>
          <w:rFonts w:ascii="Times New Roman" w:eastAsia="Times New Roman" w:hAnsi="Times New Roman" w:cs="Times New Roman"/>
          <w:sz w:val="20"/>
          <w:szCs w:val="20"/>
        </w:rPr>
        <w:t xml:space="preserve">ьный результат от 5 к 8 классу (рост  данной группы составил 7, 25%). По сравнению с 2022 годом можно отметить рост группы учащихся, получивших на ВПР по русскому языку отметку «4», причем в 8 классе зафиксирован самый высокий показатель-37,35%. Самыми малочисленными группами по количеству отметок «4» и «5» являются группы в параллели 7 классов.  </w:t>
      </w:r>
      <w:r w:rsidR="00EF1D88">
        <w:rPr>
          <w:rFonts w:ascii="Times New Roman" w:eastAsia="Times New Roman" w:hAnsi="Times New Roman" w:cs="Times New Roman"/>
          <w:sz w:val="20"/>
          <w:szCs w:val="20"/>
        </w:rPr>
        <w:t xml:space="preserve">Параллель 5 классов в 2023 году показала наилучший результат по численности групп с отметками «4» и «5». </w:t>
      </w:r>
    </w:p>
    <w:p w:rsidR="004546F8" w:rsidRDefault="004546F8" w:rsidP="00B93315">
      <w:pPr>
        <w:pStyle w:val="a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Нужно отметить, что уровень </w:t>
      </w:r>
      <w:proofErr w:type="spellStart"/>
      <w:r>
        <w:rPr>
          <w:rFonts w:ascii="Times New Roman" w:eastAsia="Times New Roman" w:hAnsi="Times New Roman" w:cs="Times New Roman"/>
          <w:sz w:val="20"/>
          <w:szCs w:val="20"/>
        </w:rPr>
        <w:t>обученности</w:t>
      </w:r>
      <w:proofErr w:type="spellEnd"/>
      <w:r>
        <w:rPr>
          <w:rFonts w:ascii="Times New Roman" w:eastAsia="Times New Roman" w:hAnsi="Times New Roman" w:cs="Times New Roman"/>
          <w:sz w:val="20"/>
          <w:szCs w:val="20"/>
        </w:rPr>
        <w:t xml:space="preserve"> и качество </w:t>
      </w:r>
      <w:proofErr w:type="spellStart"/>
      <w:r>
        <w:rPr>
          <w:rFonts w:ascii="Times New Roman" w:eastAsia="Times New Roman" w:hAnsi="Times New Roman" w:cs="Times New Roman"/>
          <w:sz w:val="20"/>
          <w:szCs w:val="20"/>
        </w:rPr>
        <w:t>обученности</w:t>
      </w:r>
      <w:proofErr w:type="spellEnd"/>
      <w:r>
        <w:rPr>
          <w:rFonts w:ascii="Times New Roman" w:eastAsia="Times New Roman" w:hAnsi="Times New Roman" w:cs="Times New Roman"/>
          <w:sz w:val="20"/>
          <w:szCs w:val="20"/>
        </w:rPr>
        <w:t xml:space="preserve">  у </w:t>
      </w:r>
      <w:proofErr w:type="gramStart"/>
      <w:r>
        <w:rPr>
          <w:rFonts w:ascii="Times New Roman" w:eastAsia="Times New Roman" w:hAnsi="Times New Roman" w:cs="Times New Roman"/>
          <w:sz w:val="20"/>
          <w:szCs w:val="20"/>
        </w:rPr>
        <w:t>обучающихся</w:t>
      </w:r>
      <w:proofErr w:type="gramEnd"/>
      <w:r>
        <w:rPr>
          <w:rFonts w:ascii="Times New Roman" w:eastAsia="Times New Roman" w:hAnsi="Times New Roman" w:cs="Times New Roman"/>
          <w:sz w:val="20"/>
          <w:szCs w:val="20"/>
        </w:rPr>
        <w:t xml:space="preserve"> ПГО в каждой параллели выше, чем в РК.</w:t>
      </w:r>
    </w:p>
    <w:p w:rsidR="00483DFA" w:rsidRDefault="00483DFA" w:rsidP="00B93315">
      <w:pPr>
        <w:pStyle w:val="a4"/>
        <w:rPr>
          <w:rFonts w:ascii="Times New Roman" w:eastAsia="Times New Roman" w:hAnsi="Times New Roman" w:cs="Times New Roman"/>
          <w:sz w:val="20"/>
          <w:szCs w:val="20"/>
        </w:rPr>
      </w:pPr>
    </w:p>
    <w:p w:rsidR="00B93315" w:rsidRPr="00C01AE1" w:rsidRDefault="00B93315" w:rsidP="00B93315">
      <w:pPr>
        <w:pStyle w:val="a4"/>
        <w:rPr>
          <w:rFonts w:ascii="Times New Roman" w:eastAsia="Times New Roman" w:hAnsi="Times New Roman" w:cs="Times New Roman"/>
          <w:sz w:val="20"/>
          <w:szCs w:val="20"/>
        </w:rPr>
      </w:pPr>
    </w:p>
    <w:p w:rsidR="00B648CB" w:rsidRPr="00C01AE1" w:rsidRDefault="00B648CB" w:rsidP="00B93315">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r w:rsidR="009720F2" w:rsidRPr="00C01AE1">
        <w:rPr>
          <w:rFonts w:ascii="Times New Roman" w:hAnsi="Times New Roman" w:cs="Times New Roman"/>
          <w:sz w:val="20"/>
          <w:szCs w:val="20"/>
        </w:rPr>
        <w:t>по русскому языку</w:t>
      </w:r>
    </w:p>
    <w:p w:rsidR="00B648CB" w:rsidRPr="00C01AE1" w:rsidRDefault="00B648CB" w:rsidP="00B648CB">
      <w:pPr>
        <w:pStyle w:val="a4"/>
        <w:jc w:val="center"/>
        <w:rPr>
          <w:rFonts w:ascii="Times New Roman" w:hAnsi="Times New Roman" w:cs="Times New Roman"/>
          <w:sz w:val="20"/>
          <w:szCs w:val="20"/>
        </w:rPr>
      </w:pPr>
    </w:p>
    <w:tbl>
      <w:tblPr>
        <w:tblW w:w="9913" w:type="dxa"/>
        <w:tblInd w:w="96" w:type="dxa"/>
        <w:tblLook w:val="04A0"/>
      </w:tblPr>
      <w:tblGrid>
        <w:gridCol w:w="7383"/>
        <w:gridCol w:w="1560"/>
        <w:gridCol w:w="970"/>
      </w:tblGrid>
      <w:tr w:rsidR="00B648CB" w:rsidRPr="00C01AE1" w:rsidTr="009D4B19">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648CB" w:rsidRPr="00C01AE1" w:rsidRDefault="00B648C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5  класс</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B648CB" w:rsidRPr="00C01AE1" w:rsidRDefault="00B648C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970" w:type="dxa"/>
            <w:tcBorders>
              <w:top w:val="single" w:sz="4" w:space="0" w:color="000000"/>
              <w:left w:val="nil"/>
              <w:bottom w:val="single" w:sz="4" w:space="0" w:color="000000"/>
              <w:right w:val="single" w:sz="4" w:space="0" w:color="000000"/>
            </w:tcBorders>
            <w:shd w:val="clear" w:color="auto" w:fill="auto"/>
            <w:noWrap/>
            <w:vAlign w:val="bottom"/>
            <w:hideMark/>
          </w:tcPr>
          <w:p w:rsidR="00B648CB" w:rsidRPr="00C01AE1" w:rsidRDefault="00B648C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EF1D88"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F1D88" w:rsidRPr="00C01AE1" w:rsidRDefault="00EF1D88"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850</w:t>
            </w:r>
          </w:p>
        </w:tc>
        <w:tc>
          <w:tcPr>
            <w:tcW w:w="97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33,32</w:t>
            </w:r>
          </w:p>
        </w:tc>
      </w:tr>
      <w:tr w:rsidR="00EF1D88"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F1D88" w:rsidRPr="00C01AE1" w:rsidRDefault="00EF1D88"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1473</w:t>
            </w:r>
          </w:p>
        </w:tc>
        <w:tc>
          <w:tcPr>
            <w:tcW w:w="97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57,74</w:t>
            </w:r>
          </w:p>
        </w:tc>
      </w:tr>
      <w:tr w:rsidR="00EF1D88"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F1D88" w:rsidRPr="00C01AE1" w:rsidRDefault="00EF1D88"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228</w:t>
            </w:r>
          </w:p>
        </w:tc>
        <w:tc>
          <w:tcPr>
            <w:tcW w:w="97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8,94</w:t>
            </w:r>
          </w:p>
        </w:tc>
      </w:tr>
      <w:tr w:rsidR="00EF1D88"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F1D88" w:rsidRPr="00C01AE1" w:rsidRDefault="00EF1D88"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2551</w:t>
            </w:r>
          </w:p>
        </w:tc>
        <w:tc>
          <w:tcPr>
            <w:tcW w:w="970" w:type="dxa"/>
            <w:tcBorders>
              <w:top w:val="nil"/>
              <w:left w:val="nil"/>
              <w:bottom w:val="single" w:sz="4" w:space="0" w:color="000000"/>
              <w:right w:val="single" w:sz="4" w:space="0" w:color="000000"/>
            </w:tcBorders>
            <w:shd w:val="clear" w:color="auto" w:fill="auto"/>
            <w:noWrap/>
            <w:vAlign w:val="bottom"/>
            <w:hideMark/>
          </w:tcPr>
          <w:p w:rsidR="00EF1D88" w:rsidRDefault="00EF1D88">
            <w:pPr>
              <w:jc w:val="right"/>
              <w:rPr>
                <w:rFonts w:cs="Calibri"/>
                <w:color w:val="000000"/>
              </w:rPr>
            </w:pPr>
            <w:r>
              <w:rPr>
                <w:rFonts w:cs="Calibri"/>
                <w:color w:val="000000"/>
              </w:rPr>
              <w:t>100</w:t>
            </w:r>
          </w:p>
        </w:tc>
      </w:tr>
      <w:tr w:rsidR="00B648C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648CB" w:rsidRPr="00C01AE1" w:rsidRDefault="00B648C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6 класс</w:t>
            </w:r>
          </w:p>
        </w:tc>
        <w:tc>
          <w:tcPr>
            <w:tcW w:w="1560" w:type="dxa"/>
            <w:tcBorders>
              <w:top w:val="nil"/>
              <w:left w:val="nil"/>
              <w:bottom w:val="single" w:sz="4" w:space="0" w:color="000000"/>
              <w:right w:val="single" w:sz="4" w:space="0" w:color="000000"/>
            </w:tcBorders>
            <w:shd w:val="clear" w:color="auto" w:fill="auto"/>
            <w:noWrap/>
            <w:vAlign w:val="bottom"/>
            <w:hideMark/>
          </w:tcPr>
          <w:p w:rsidR="00B648CB" w:rsidRPr="00C01AE1" w:rsidRDefault="00B648CB" w:rsidP="009D4B19">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B648CB" w:rsidRPr="00C01AE1" w:rsidRDefault="00B648CB" w:rsidP="009D4B19">
            <w:pPr>
              <w:jc w:val="right"/>
              <w:rPr>
                <w:rFonts w:ascii="Times New Roman" w:hAnsi="Times New Roman"/>
                <w:color w:val="000000"/>
                <w:sz w:val="20"/>
                <w:szCs w:val="20"/>
              </w:rPr>
            </w:pPr>
          </w:p>
        </w:tc>
      </w:tr>
      <w:tr w:rsidR="003E2441"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3E2441" w:rsidRPr="00C01AE1" w:rsidRDefault="003E2441"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lastRenderedPageBreak/>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1126</w:t>
            </w:r>
          </w:p>
        </w:tc>
        <w:tc>
          <w:tcPr>
            <w:tcW w:w="97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43,32</w:t>
            </w:r>
          </w:p>
        </w:tc>
      </w:tr>
      <w:tr w:rsidR="003E2441"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3E2441" w:rsidRPr="00C01AE1" w:rsidRDefault="003E2441"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1344</w:t>
            </w:r>
          </w:p>
        </w:tc>
        <w:tc>
          <w:tcPr>
            <w:tcW w:w="97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51,71</w:t>
            </w:r>
          </w:p>
        </w:tc>
      </w:tr>
      <w:tr w:rsidR="003E2441"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3E2441" w:rsidRPr="00C01AE1" w:rsidRDefault="003E2441"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129</w:t>
            </w:r>
          </w:p>
        </w:tc>
        <w:tc>
          <w:tcPr>
            <w:tcW w:w="97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4,96</w:t>
            </w:r>
          </w:p>
        </w:tc>
      </w:tr>
      <w:tr w:rsidR="003E2441"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3E2441" w:rsidRPr="00C01AE1" w:rsidRDefault="003E2441"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2600</w:t>
            </w:r>
          </w:p>
        </w:tc>
        <w:tc>
          <w:tcPr>
            <w:tcW w:w="970" w:type="dxa"/>
            <w:tcBorders>
              <w:top w:val="nil"/>
              <w:left w:val="nil"/>
              <w:bottom w:val="single" w:sz="4" w:space="0" w:color="000000"/>
              <w:right w:val="single" w:sz="4" w:space="0" w:color="000000"/>
            </w:tcBorders>
            <w:shd w:val="clear" w:color="auto" w:fill="auto"/>
            <w:noWrap/>
            <w:vAlign w:val="bottom"/>
            <w:hideMark/>
          </w:tcPr>
          <w:p w:rsidR="003E2441" w:rsidRDefault="003E2441">
            <w:pPr>
              <w:jc w:val="right"/>
              <w:rPr>
                <w:rFonts w:cs="Calibri"/>
                <w:color w:val="000000"/>
              </w:rPr>
            </w:pPr>
            <w:r>
              <w:rPr>
                <w:rFonts w:cs="Calibri"/>
                <w:color w:val="000000"/>
              </w:rPr>
              <w:t>100</w:t>
            </w:r>
          </w:p>
        </w:tc>
      </w:tr>
      <w:tr w:rsidR="00B648C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648CB" w:rsidRPr="00C01AE1" w:rsidRDefault="00B648C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7 класс</w:t>
            </w:r>
          </w:p>
        </w:tc>
        <w:tc>
          <w:tcPr>
            <w:tcW w:w="1560" w:type="dxa"/>
            <w:tcBorders>
              <w:top w:val="nil"/>
              <w:left w:val="nil"/>
              <w:bottom w:val="single" w:sz="4" w:space="0" w:color="000000"/>
              <w:right w:val="single" w:sz="4" w:space="0" w:color="000000"/>
            </w:tcBorders>
            <w:shd w:val="clear" w:color="auto" w:fill="auto"/>
            <w:noWrap/>
            <w:vAlign w:val="bottom"/>
            <w:hideMark/>
          </w:tcPr>
          <w:p w:rsidR="00B648CB" w:rsidRPr="00C01AE1" w:rsidRDefault="00B648CB" w:rsidP="009D4B19">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B648CB" w:rsidRPr="00C01AE1" w:rsidRDefault="00B648CB" w:rsidP="009D4B19">
            <w:pPr>
              <w:jc w:val="right"/>
              <w:rPr>
                <w:rFonts w:ascii="Times New Roman" w:hAnsi="Times New Roman"/>
                <w:color w:val="000000"/>
                <w:sz w:val="20"/>
                <w:szCs w:val="20"/>
              </w:rPr>
            </w:pP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821</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35,42</w:t>
            </w: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1311</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56,56</w:t>
            </w: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186</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8,02</w:t>
            </w: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2318</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100</w:t>
            </w:r>
          </w:p>
        </w:tc>
      </w:tr>
      <w:tr w:rsidR="00B648C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B648CB" w:rsidRPr="00C01AE1" w:rsidRDefault="00B648C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8 класс</w:t>
            </w:r>
          </w:p>
        </w:tc>
        <w:tc>
          <w:tcPr>
            <w:tcW w:w="1560" w:type="dxa"/>
            <w:tcBorders>
              <w:top w:val="nil"/>
              <w:left w:val="nil"/>
              <w:bottom w:val="single" w:sz="4" w:space="0" w:color="000000"/>
              <w:right w:val="single" w:sz="4" w:space="0" w:color="000000"/>
            </w:tcBorders>
            <w:shd w:val="clear" w:color="auto" w:fill="auto"/>
            <w:noWrap/>
            <w:vAlign w:val="bottom"/>
            <w:hideMark/>
          </w:tcPr>
          <w:p w:rsidR="00B648CB" w:rsidRPr="00C01AE1" w:rsidRDefault="00B648CB" w:rsidP="009D4B19">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B648CB" w:rsidRPr="00C01AE1" w:rsidRDefault="00B648CB" w:rsidP="009D4B19">
            <w:pPr>
              <w:jc w:val="right"/>
              <w:rPr>
                <w:rFonts w:ascii="Times New Roman" w:hAnsi="Times New Roman"/>
                <w:color w:val="000000"/>
                <w:sz w:val="20"/>
                <w:szCs w:val="20"/>
              </w:rPr>
            </w:pP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830</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42,59</w:t>
            </w: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1050</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53,87</w:t>
            </w: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69</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3,54</w:t>
            </w:r>
          </w:p>
        </w:tc>
      </w:tr>
      <w:tr w:rsidR="005C2635"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5C2635" w:rsidRPr="00C01AE1" w:rsidRDefault="005C2635"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1949</w:t>
            </w:r>
          </w:p>
        </w:tc>
        <w:tc>
          <w:tcPr>
            <w:tcW w:w="970" w:type="dxa"/>
            <w:tcBorders>
              <w:top w:val="nil"/>
              <w:left w:val="nil"/>
              <w:bottom w:val="single" w:sz="4" w:space="0" w:color="000000"/>
              <w:right w:val="single" w:sz="4" w:space="0" w:color="000000"/>
            </w:tcBorders>
            <w:shd w:val="clear" w:color="auto" w:fill="auto"/>
            <w:noWrap/>
            <w:vAlign w:val="bottom"/>
            <w:hideMark/>
          </w:tcPr>
          <w:p w:rsidR="005C2635" w:rsidRDefault="005C2635">
            <w:pPr>
              <w:jc w:val="right"/>
              <w:rPr>
                <w:rFonts w:cs="Calibri"/>
                <w:color w:val="000000"/>
              </w:rPr>
            </w:pPr>
            <w:r>
              <w:rPr>
                <w:rFonts w:cs="Calibri"/>
                <w:color w:val="000000"/>
              </w:rPr>
              <w:t>100</w:t>
            </w:r>
          </w:p>
        </w:tc>
      </w:tr>
    </w:tbl>
    <w:p w:rsidR="00B648CB" w:rsidRPr="00C01AE1" w:rsidRDefault="00B648CB" w:rsidP="00B648CB">
      <w:pPr>
        <w:rPr>
          <w:rFonts w:ascii="Times New Roman" w:hAnsi="Times New Roman"/>
          <w:sz w:val="20"/>
          <w:szCs w:val="20"/>
        </w:rPr>
      </w:pPr>
    </w:p>
    <w:p w:rsidR="009720F2" w:rsidRPr="00C01AE1" w:rsidRDefault="009720F2" w:rsidP="00B648CB">
      <w:pPr>
        <w:rPr>
          <w:rFonts w:ascii="Times New Roman" w:hAnsi="Times New Roman"/>
          <w:sz w:val="20"/>
          <w:szCs w:val="20"/>
        </w:rPr>
      </w:pPr>
    </w:p>
    <w:p w:rsidR="00B648CB" w:rsidRPr="00C01AE1" w:rsidRDefault="00B648CB" w:rsidP="00B648CB">
      <w:pPr>
        <w:rPr>
          <w:rFonts w:ascii="Times New Roman" w:hAnsi="Times New Roman"/>
          <w:sz w:val="20"/>
          <w:szCs w:val="20"/>
        </w:rPr>
      </w:pPr>
      <w:r w:rsidRPr="00C01AE1">
        <w:rPr>
          <w:rFonts w:ascii="Times New Roman" w:hAnsi="Times New Roman"/>
          <w:noProof/>
          <w:sz w:val="20"/>
          <w:szCs w:val="20"/>
          <w:lang w:eastAsia="ru-RU"/>
        </w:rPr>
        <w:lastRenderedPageBreak/>
        <w:drawing>
          <wp:inline distT="0" distB="0" distL="0" distR="0">
            <wp:extent cx="6162675" cy="2752725"/>
            <wp:effectExtent l="1905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95B9D" w:rsidRDefault="00B95B9D" w:rsidP="001F01FC">
      <w:pPr>
        <w:pStyle w:val="a4"/>
        <w:rPr>
          <w:rFonts w:ascii="Times New Roman" w:hAnsi="Times New Roman" w:cs="Times New Roman"/>
          <w:sz w:val="20"/>
          <w:szCs w:val="20"/>
        </w:rPr>
      </w:pPr>
      <w:r>
        <w:rPr>
          <w:rFonts w:ascii="Times New Roman" w:hAnsi="Times New Roman"/>
          <w:sz w:val="20"/>
          <w:szCs w:val="20"/>
        </w:rPr>
        <w:t xml:space="preserve">   </w:t>
      </w:r>
      <w:r w:rsidR="001F01FC">
        <w:rPr>
          <w:rFonts w:ascii="Times New Roman" w:hAnsi="Times New Roman"/>
          <w:sz w:val="20"/>
          <w:szCs w:val="20"/>
        </w:rPr>
        <w:t>Показатели по критерию «</w:t>
      </w:r>
      <w:r w:rsidR="001F01FC" w:rsidRPr="00C01AE1">
        <w:rPr>
          <w:rFonts w:ascii="Times New Roman" w:hAnsi="Times New Roman" w:cs="Times New Roman"/>
          <w:b/>
          <w:sz w:val="20"/>
          <w:szCs w:val="20"/>
        </w:rPr>
        <w:t xml:space="preserve">Соответствие </w:t>
      </w:r>
      <w:r w:rsidR="001F01FC" w:rsidRPr="00C01AE1">
        <w:rPr>
          <w:rFonts w:ascii="Times New Roman" w:hAnsi="Times New Roman" w:cs="Times New Roman"/>
          <w:b/>
          <w:bCs/>
          <w:color w:val="000000"/>
          <w:sz w:val="20"/>
          <w:szCs w:val="20"/>
        </w:rPr>
        <w:t>аттестационных и текущих отметок</w:t>
      </w:r>
      <w:r w:rsidR="001F01FC" w:rsidRPr="00C01AE1">
        <w:rPr>
          <w:rFonts w:ascii="Times New Roman" w:hAnsi="Times New Roman" w:cs="Times New Roman"/>
          <w:sz w:val="20"/>
          <w:szCs w:val="20"/>
        </w:rPr>
        <w:t xml:space="preserve"> по русскому языку</w:t>
      </w:r>
      <w:r w:rsidR="001F01FC">
        <w:rPr>
          <w:rFonts w:ascii="Times New Roman" w:hAnsi="Times New Roman" w:cs="Times New Roman"/>
          <w:sz w:val="20"/>
          <w:szCs w:val="20"/>
        </w:rPr>
        <w:t>» в ПГО соо</w:t>
      </w:r>
      <w:r w:rsidR="00896AEA">
        <w:rPr>
          <w:rFonts w:ascii="Times New Roman" w:hAnsi="Times New Roman" w:cs="Times New Roman"/>
          <w:sz w:val="20"/>
          <w:szCs w:val="20"/>
        </w:rPr>
        <w:t>тносимы с показателями в РК</w:t>
      </w:r>
      <w:r w:rsidR="001F01FC">
        <w:rPr>
          <w:rFonts w:ascii="Times New Roman" w:hAnsi="Times New Roman" w:cs="Times New Roman"/>
          <w:sz w:val="20"/>
          <w:szCs w:val="20"/>
        </w:rPr>
        <w:t xml:space="preserve">: от </w:t>
      </w:r>
      <w:r>
        <w:rPr>
          <w:rFonts w:ascii="Times New Roman" w:hAnsi="Times New Roman" w:cs="Times New Roman"/>
          <w:sz w:val="20"/>
          <w:szCs w:val="20"/>
        </w:rPr>
        <w:t>51,71</w:t>
      </w:r>
      <w:r w:rsidR="001F01FC">
        <w:rPr>
          <w:rFonts w:ascii="Times New Roman" w:hAnsi="Times New Roman" w:cs="Times New Roman"/>
          <w:sz w:val="20"/>
          <w:szCs w:val="20"/>
        </w:rPr>
        <w:t xml:space="preserve">% до </w:t>
      </w:r>
      <w:r>
        <w:rPr>
          <w:rFonts w:ascii="Times New Roman" w:hAnsi="Times New Roman" w:cs="Times New Roman"/>
          <w:sz w:val="20"/>
          <w:szCs w:val="20"/>
        </w:rPr>
        <w:t>57,74</w:t>
      </w:r>
      <w:r w:rsidR="001F01FC">
        <w:rPr>
          <w:rFonts w:ascii="Times New Roman" w:hAnsi="Times New Roman" w:cs="Times New Roman"/>
          <w:sz w:val="20"/>
          <w:szCs w:val="20"/>
        </w:rPr>
        <w:t>% учас</w:t>
      </w:r>
      <w:r>
        <w:rPr>
          <w:rFonts w:ascii="Times New Roman" w:hAnsi="Times New Roman" w:cs="Times New Roman"/>
          <w:sz w:val="20"/>
          <w:szCs w:val="20"/>
        </w:rPr>
        <w:t xml:space="preserve">тников подтвердили свои отметки. В 2023 году наблюдается рост количества обучающихся во всех параллелях, подтвердивших текущие отметки (рост показателя составил от 3,4% до 8,35%). </w:t>
      </w:r>
      <w:r w:rsidR="00663736">
        <w:rPr>
          <w:rFonts w:ascii="Times New Roman" w:hAnsi="Times New Roman" w:cs="Times New Roman"/>
          <w:sz w:val="20"/>
          <w:szCs w:val="20"/>
        </w:rPr>
        <w:t xml:space="preserve">Самый высокий показатель соответствия отметки зафиксирован в параллели 5 классов- 57,74%. </w:t>
      </w:r>
      <w:r w:rsidR="00673060">
        <w:rPr>
          <w:rFonts w:ascii="Times New Roman" w:hAnsi="Times New Roman" w:cs="Times New Roman"/>
          <w:sz w:val="20"/>
          <w:szCs w:val="20"/>
        </w:rPr>
        <w:t>Также во всех параллелях наблюдается уменьшение количества обучающихся</w:t>
      </w:r>
      <w:r w:rsidR="003B37CB">
        <w:rPr>
          <w:rFonts w:ascii="Times New Roman" w:hAnsi="Times New Roman" w:cs="Times New Roman"/>
          <w:sz w:val="20"/>
          <w:szCs w:val="20"/>
        </w:rPr>
        <w:t xml:space="preserve">, повысивших </w:t>
      </w:r>
      <w:r w:rsidR="00673060">
        <w:rPr>
          <w:rFonts w:ascii="Times New Roman" w:hAnsi="Times New Roman" w:cs="Times New Roman"/>
          <w:sz w:val="20"/>
          <w:szCs w:val="20"/>
        </w:rPr>
        <w:t xml:space="preserve"> оценку на ВПР по сравнению с текущими отметками </w:t>
      </w:r>
      <w:proofErr w:type="gramStart"/>
      <w:r w:rsidR="00673060">
        <w:rPr>
          <w:rFonts w:ascii="Times New Roman" w:hAnsi="Times New Roman" w:cs="Times New Roman"/>
          <w:sz w:val="20"/>
          <w:szCs w:val="20"/>
        </w:rPr>
        <w:t xml:space="preserve">( </w:t>
      </w:r>
      <w:proofErr w:type="gramEnd"/>
      <w:r w:rsidR="00673060">
        <w:rPr>
          <w:rFonts w:ascii="Times New Roman" w:hAnsi="Times New Roman" w:cs="Times New Roman"/>
          <w:sz w:val="20"/>
          <w:szCs w:val="20"/>
        </w:rPr>
        <w:t>понижение показателя составило от 0,5% до 3,2% по сравнению с 2022 годом).</w:t>
      </w:r>
    </w:p>
    <w:p w:rsidR="00673060" w:rsidRDefault="00673060" w:rsidP="001F01FC">
      <w:pPr>
        <w:pStyle w:val="a4"/>
        <w:rPr>
          <w:rFonts w:ascii="Times New Roman" w:hAnsi="Times New Roman" w:cs="Times New Roman"/>
          <w:sz w:val="20"/>
          <w:szCs w:val="20"/>
        </w:rPr>
      </w:pPr>
      <w:r>
        <w:rPr>
          <w:rFonts w:ascii="Times New Roman" w:hAnsi="Times New Roman" w:cs="Times New Roman"/>
          <w:sz w:val="20"/>
          <w:szCs w:val="20"/>
        </w:rPr>
        <w:t>По-прежнему остается дос</w:t>
      </w:r>
      <w:r w:rsidR="006F0CBF">
        <w:rPr>
          <w:rFonts w:ascii="Times New Roman" w:hAnsi="Times New Roman" w:cs="Times New Roman"/>
          <w:sz w:val="20"/>
          <w:szCs w:val="20"/>
        </w:rPr>
        <w:t xml:space="preserve">таточной группа </w:t>
      </w:r>
      <w:proofErr w:type="gramStart"/>
      <w:r w:rsidR="006F0CBF">
        <w:rPr>
          <w:rFonts w:ascii="Times New Roman" w:hAnsi="Times New Roman" w:cs="Times New Roman"/>
          <w:sz w:val="20"/>
          <w:szCs w:val="20"/>
        </w:rPr>
        <w:t>обучающихся</w:t>
      </w:r>
      <w:proofErr w:type="gramEnd"/>
      <w:r w:rsidR="006F0CBF">
        <w:rPr>
          <w:rFonts w:ascii="Times New Roman" w:hAnsi="Times New Roman" w:cs="Times New Roman"/>
          <w:sz w:val="20"/>
          <w:szCs w:val="20"/>
        </w:rPr>
        <w:t xml:space="preserve">, </w:t>
      </w:r>
      <w:r>
        <w:rPr>
          <w:rFonts w:ascii="Times New Roman" w:hAnsi="Times New Roman" w:cs="Times New Roman"/>
          <w:sz w:val="20"/>
          <w:szCs w:val="20"/>
        </w:rPr>
        <w:t xml:space="preserve"> </w:t>
      </w:r>
      <w:r w:rsidR="0055353C">
        <w:rPr>
          <w:rFonts w:ascii="Times New Roman" w:hAnsi="Times New Roman" w:cs="Times New Roman"/>
          <w:sz w:val="20"/>
          <w:szCs w:val="20"/>
        </w:rPr>
        <w:t xml:space="preserve">понизивших </w:t>
      </w:r>
      <w:r>
        <w:rPr>
          <w:rFonts w:ascii="Times New Roman" w:hAnsi="Times New Roman" w:cs="Times New Roman"/>
          <w:sz w:val="20"/>
          <w:szCs w:val="20"/>
        </w:rPr>
        <w:t xml:space="preserve"> аттестационную о</w:t>
      </w:r>
      <w:r w:rsidR="00663736">
        <w:rPr>
          <w:rFonts w:ascii="Times New Roman" w:hAnsi="Times New Roman" w:cs="Times New Roman"/>
          <w:sz w:val="20"/>
          <w:szCs w:val="20"/>
        </w:rPr>
        <w:t xml:space="preserve">тметку по сравнению с текущими отметками. </w:t>
      </w:r>
    </w:p>
    <w:p w:rsidR="001D206E" w:rsidRDefault="00A52B37" w:rsidP="001F01FC">
      <w:pPr>
        <w:pStyle w:val="a4"/>
        <w:rPr>
          <w:rFonts w:ascii="Times New Roman" w:hAnsi="Times New Roman" w:cs="Times New Roman"/>
          <w:sz w:val="20"/>
          <w:szCs w:val="20"/>
        </w:rPr>
      </w:pPr>
      <w:r>
        <w:rPr>
          <w:rFonts w:ascii="Times New Roman" w:hAnsi="Times New Roman" w:cs="Times New Roman"/>
          <w:sz w:val="20"/>
          <w:szCs w:val="20"/>
        </w:rPr>
        <w:t>Самый большой процент обучающихся</w:t>
      </w:r>
      <w:r w:rsidR="00373D08">
        <w:rPr>
          <w:rFonts w:ascii="Times New Roman" w:hAnsi="Times New Roman" w:cs="Times New Roman"/>
          <w:sz w:val="20"/>
          <w:szCs w:val="20"/>
        </w:rPr>
        <w:t xml:space="preserve"> 5 классов</w:t>
      </w:r>
      <w:r>
        <w:rPr>
          <w:rFonts w:ascii="Times New Roman" w:hAnsi="Times New Roman" w:cs="Times New Roman"/>
          <w:sz w:val="20"/>
          <w:szCs w:val="20"/>
        </w:rPr>
        <w:t xml:space="preserve">, </w:t>
      </w:r>
      <w:r w:rsidR="006A0084">
        <w:rPr>
          <w:rFonts w:ascii="Times New Roman" w:hAnsi="Times New Roman" w:cs="Times New Roman"/>
          <w:sz w:val="20"/>
          <w:szCs w:val="20"/>
        </w:rPr>
        <w:t xml:space="preserve">подтвердившие свои результаты, в МОУ </w:t>
      </w:r>
      <w:r w:rsidR="001D206E">
        <w:rPr>
          <w:rFonts w:ascii="Times New Roman" w:hAnsi="Times New Roman" w:cs="Times New Roman"/>
          <w:sz w:val="20"/>
          <w:szCs w:val="20"/>
        </w:rPr>
        <w:t>«Академический лицей»- 94%, в МОУ  «С</w:t>
      </w:r>
      <w:r w:rsidR="006A0084">
        <w:rPr>
          <w:rFonts w:ascii="Times New Roman" w:hAnsi="Times New Roman" w:cs="Times New Roman"/>
          <w:sz w:val="20"/>
          <w:szCs w:val="20"/>
        </w:rPr>
        <w:t xml:space="preserve">редняя школа №8- </w:t>
      </w:r>
      <w:r w:rsidR="001D206E">
        <w:rPr>
          <w:rFonts w:ascii="Times New Roman" w:hAnsi="Times New Roman" w:cs="Times New Roman"/>
          <w:sz w:val="20"/>
          <w:szCs w:val="20"/>
        </w:rPr>
        <w:t>87,01</w:t>
      </w:r>
      <w:r w:rsidR="006A0084">
        <w:rPr>
          <w:rFonts w:ascii="Times New Roman" w:hAnsi="Times New Roman" w:cs="Times New Roman"/>
          <w:sz w:val="20"/>
          <w:szCs w:val="20"/>
        </w:rPr>
        <w:t>%, в МОУ «</w:t>
      </w:r>
      <w:r w:rsidR="001D206E">
        <w:rPr>
          <w:rFonts w:ascii="Times New Roman" w:hAnsi="Times New Roman" w:cs="Times New Roman"/>
          <w:sz w:val="20"/>
          <w:szCs w:val="20"/>
        </w:rPr>
        <w:t>Основная школа №32</w:t>
      </w:r>
      <w:r w:rsidR="006A0084">
        <w:rPr>
          <w:rFonts w:ascii="Times New Roman" w:hAnsi="Times New Roman" w:cs="Times New Roman"/>
          <w:sz w:val="20"/>
          <w:szCs w:val="20"/>
        </w:rPr>
        <w:t xml:space="preserve">»- </w:t>
      </w:r>
      <w:r w:rsidR="001D206E">
        <w:rPr>
          <w:rFonts w:ascii="Times New Roman" w:hAnsi="Times New Roman" w:cs="Times New Roman"/>
          <w:sz w:val="20"/>
          <w:szCs w:val="20"/>
        </w:rPr>
        <w:t>83,88</w:t>
      </w:r>
      <w:r w:rsidR="006A0084">
        <w:rPr>
          <w:rFonts w:ascii="Times New Roman" w:hAnsi="Times New Roman" w:cs="Times New Roman"/>
          <w:sz w:val="20"/>
          <w:szCs w:val="20"/>
        </w:rPr>
        <w:t>%</w:t>
      </w:r>
      <w:r w:rsidR="001D206E">
        <w:rPr>
          <w:rFonts w:ascii="Times New Roman" w:hAnsi="Times New Roman" w:cs="Times New Roman"/>
          <w:sz w:val="20"/>
          <w:szCs w:val="20"/>
        </w:rPr>
        <w:t>.</w:t>
      </w:r>
    </w:p>
    <w:p w:rsidR="001D206E" w:rsidRDefault="001D206E" w:rsidP="001F01FC">
      <w:pPr>
        <w:pStyle w:val="a4"/>
        <w:rPr>
          <w:rFonts w:ascii="Times New Roman" w:hAnsi="Times New Roman" w:cs="Times New Roman"/>
          <w:sz w:val="20"/>
          <w:szCs w:val="20"/>
        </w:rPr>
      </w:pPr>
      <w:r>
        <w:rPr>
          <w:rFonts w:ascii="Times New Roman" w:hAnsi="Times New Roman" w:cs="Times New Roman"/>
          <w:sz w:val="20"/>
          <w:szCs w:val="20"/>
        </w:rPr>
        <w:t xml:space="preserve">Самый низкий процент соответствия аттестационных и текущих отметок зафиксирован в МОУ «Средняя школа №25»-4%, в МОУ «Средняя школа №10»- 29,41%, в МОУ «Средняя школа №6»-31,43%. </w:t>
      </w:r>
    </w:p>
    <w:p w:rsidR="008E7265" w:rsidRDefault="00C42BBC" w:rsidP="001F01FC">
      <w:pPr>
        <w:pStyle w:val="a4"/>
        <w:rPr>
          <w:rFonts w:ascii="Times New Roman" w:hAnsi="Times New Roman" w:cs="Times New Roman"/>
          <w:sz w:val="20"/>
          <w:szCs w:val="20"/>
        </w:rPr>
      </w:pPr>
      <w:proofErr w:type="gramStart"/>
      <w:r>
        <w:rPr>
          <w:rFonts w:ascii="Times New Roman" w:hAnsi="Times New Roman" w:cs="Times New Roman"/>
          <w:sz w:val="20"/>
          <w:szCs w:val="20"/>
        </w:rPr>
        <w:t xml:space="preserve">В 6 классах самый большой процент обучающихся, </w:t>
      </w:r>
      <w:r w:rsidR="0032212B">
        <w:rPr>
          <w:rFonts w:ascii="Times New Roman" w:hAnsi="Times New Roman" w:cs="Times New Roman"/>
          <w:sz w:val="20"/>
          <w:szCs w:val="20"/>
        </w:rPr>
        <w:t xml:space="preserve"> </w:t>
      </w:r>
      <w:r>
        <w:rPr>
          <w:rFonts w:ascii="Times New Roman" w:hAnsi="Times New Roman" w:cs="Times New Roman"/>
          <w:sz w:val="20"/>
          <w:szCs w:val="20"/>
        </w:rPr>
        <w:t>подтвердивших свои результаты на ВПР,</w:t>
      </w:r>
      <w:r w:rsidR="008E7265">
        <w:rPr>
          <w:rFonts w:ascii="Times New Roman" w:hAnsi="Times New Roman" w:cs="Times New Roman"/>
          <w:sz w:val="20"/>
          <w:szCs w:val="20"/>
        </w:rPr>
        <w:t xml:space="preserve"> в МОУ «Средняя школа №25»- 100%, </w:t>
      </w:r>
      <w:r>
        <w:rPr>
          <w:rFonts w:ascii="Times New Roman" w:hAnsi="Times New Roman" w:cs="Times New Roman"/>
          <w:sz w:val="20"/>
          <w:szCs w:val="20"/>
        </w:rPr>
        <w:t xml:space="preserve"> в МОУ </w:t>
      </w:r>
      <w:r w:rsidR="008E7265">
        <w:rPr>
          <w:rFonts w:ascii="Times New Roman" w:hAnsi="Times New Roman" w:cs="Times New Roman"/>
          <w:sz w:val="20"/>
          <w:szCs w:val="20"/>
        </w:rPr>
        <w:t>«Академический лицей»</w:t>
      </w:r>
      <w:r w:rsidR="001A7BF5">
        <w:rPr>
          <w:rFonts w:ascii="Times New Roman" w:hAnsi="Times New Roman" w:cs="Times New Roman"/>
          <w:sz w:val="20"/>
          <w:szCs w:val="20"/>
        </w:rPr>
        <w:t xml:space="preserve"> </w:t>
      </w:r>
      <w:r w:rsidR="008E7265">
        <w:rPr>
          <w:rFonts w:ascii="Times New Roman" w:hAnsi="Times New Roman" w:cs="Times New Roman"/>
          <w:sz w:val="20"/>
          <w:szCs w:val="20"/>
        </w:rPr>
        <w:t xml:space="preserve">- 94%, в МОУ </w:t>
      </w:r>
      <w:r>
        <w:rPr>
          <w:rFonts w:ascii="Times New Roman" w:hAnsi="Times New Roman" w:cs="Times New Roman"/>
          <w:sz w:val="20"/>
          <w:szCs w:val="20"/>
        </w:rPr>
        <w:t>«Средняя школа №8»</w:t>
      </w:r>
      <w:r w:rsidR="001A7BF5">
        <w:rPr>
          <w:rFonts w:ascii="Times New Roman" w:hAnsi="Times New Roman" w:cs="Times New Roman"/>
          <w:sz w:val="20"/>
          <w:szCs w:val="20"/>
        </w:rPr>
        <w:t xml:space="preserve"> </w:t>
      </w:r>
      <w:r>
        <w:rPr>
          <w:rFonts w:ascii="Times New Roman" w:hAnsi="Times New Roman" w:cs="Times New Roman"/>
          <w:sz w:val="20"/>
          <w:szCs w:val="20"/>
        </w:rPr>
        <w:t xml:space="preserve">- </w:t>
      </w:r>
      <w:r w:rsidR="008E7265">
        <w:rPr>
          <w:rFonts w:ascii="Times New Roman" w:hAnsi="Times New Roman" w:cs="Times New Roman"/>
          <w:sz w:val="20"/>
          <w:szCs w:val="20"/>
        </w:rPr>
        <w:t>87,5</w:t>
      </w:r>
      <w:r>
        <w:rPr>
          <w:rFonts w:ascii="Times New Roman" w:hAnsi="Times New Roman" w:cs="Times New Roman"/>
          <w:sz w:val="20"/>
          <w:szCs w:val="20"/>
        </w:rPr>
        <w:t xml:space="preserve">%, </w:t>
      </w:r>
      <w:r w:rsidR="008E7265">
        <w:rPr>
          <w:rFonts w:ascii="Times New Roman" w:hAnsi="Times New Roman" w:cs="Times New Roman"/>
          <w:sz w:val="20"/>
          <w:szCs w:val="20"/>
        </w:rPr>
        <w:t>. Самый низкий процент соответствия аттестационных и текущих отметок зафиксирован в МОУ «Средняя школа №26»</w:t>
      </w:r>
      <w:r w:rsidR="001A7BF5">
        <w:rPr>
          <w:rFonts w:ascii="Times New Roman" w:hAnsi="Times New Roman" w:cs="Times New Roman"/>
          <w:sz w:val="20"/>
          <w:szCs w:val="20"/>
        </w:rPr>
        <w:t xml:space="preserve"> </w:t>
      </w:r>
      <w:r w:rsidR="008E7265">
        <w:rPr>
          <w:rFonts w:ascii="Times New Roman" w:hAnsi="Times New Roman" w:cs="Times New Roman"/>
          <w:sz w:val="20"/>
          <w:szCs w:val="20"/>
        </w:rPr>
        <w:t xml:space="preserve">- 7%, в МОУ «Средняя школа №39»- 21%, в МОУ «Средняя школа №20». </w:t>
      </w:r>
      <w:proofErr w:type="gramEnd"/>
    </w:p>
    <w:p w:rsidR="00C42BBC" w:rsidRDefault="00456A55" w:rsidP="001F01FC">
      <w:pPr>
        <w:pStyle w:val="a4"/>
        <w:rPr>
          <w:rFonts w:ascii="Times New Roman" w:hAnsi="Times New Roman" w:cs="Times New Roman"/>
          <w:sz w:val="20"/>
          <w:szCs w:val="20"/>
        </w:rPr>
      </w:pPr>
      <w:r>
        <w:rPr>
          <w:rFonts w:ascii="Times New Roman" w:hAnsi="Times New Roman" w:cs="Times New Roman"/>
          <w:sz w:val="20"/>
          <w:szCs w:val="20"/>
        </w:rPr>
        <w:t>В 7 классах самый большой процент обучающихся</w:t>
      </w:r>
      <w:r w:rsidR="00896AEA">
        <w:rPr>
          <w:rFonts w:ascii="Times New Roman" w:hAnsi="Times New Roman" w:cs="Times New Roman"/>
          <w:sz w:val="20"/>
          <w:szCs w:val="20"/>
        </w:rPr>
        <w:t xml:space="preserve">, </w:t>
      </w:r>
      <w:r>
        <w:rPr>
          <w:rFonts w:ascii="Times New Roman" w:hAnsi="Times New Roman" w:cs="Times New Roman"/>
          <w:sz w:val="20"/>
          <w:szCs w:val="20"/>
        </w:rPr>
        <w:t xml:space="preserve">подтвердивших свои результаты на ВПР, </w:t>
      </w:r>
      <w:r w:rsidR="00896AEA">
        <w:rPr>
          <w:rFonts w:ascii="Times New Roman" w:hAnsi="Times New Roman" w:cs="Times New Roman"/>
          <w:sz w:val="20"/>
          <w:szCs w:val="20"/>
        </w:rPr>
        <w:t>- в МОУ «С</w:t>
      </w:r>
      <w:r>
        <w:rPr>
          <w:rFonts w:ascii="Times New Roman" w:hAnsi="Times New Roman" w:cs="Times New Roman"/>
          <w:sz w:val="20"/>
          <w:szCs w:val="20"/>
        </w:rPr>
        <w:t xml:space="preserve">редняя школа №8» - </w:t>
      </w:r>
      <w:r w:rsidR="001A7BF5">
        <w:rPr>
          <w:rFonts w:ascii="Times New Roman" w:hAnsi="Times New Roman" w:cs="Times New Roman"/>
          <w:sz w:val="20"/>
          <w:szCs w:val="20"/>
        </w:rPr>
        <w:t>90%</w:t>
      </w:r>
      <w:r>
        <w:rPr>
          <w:rFonts w:ascii="Times New Roman" w:hAnsi="Times New Roman" w:cs="Times New Roman"/>
          <w:sz w:val="20"/>
          <w:szCs w:val="20"/>
        </w:rPr>
        <w:t>, в МОУ «</w:t>
      </w:r>
      <w:r w:rsidR="001A7BF5">
        <w:rPr>
          <w:rFonts w:ascii="Times New Roman" w:hAnsi="Times New Roman" w:cs="Times New Roman"/>
          <w:sz w:val="20"/>
          <w:szCs w:val="20"/>
        </w:rPr>
        <w:t>Академический лицей</w:t>
      </w:r>
      <w:r w:rsidR="00896AEA">
        <w:rPr>
          <w:rFonts w:ascii="Times New Roman" w:hAnsi="Times New Roman" w:cs="Times New Roman"/>
          <w:sz w:val="20"/>
          <w:szCs w:val="20"/>
        </w:rPr>
        <w:t>»-</w:t>
      </w:r>
      <w:r w:rsidR="001A7BF5">
        <w:rPr>
          <w:rFonts w:ascii="Times New Roman" w:hAnsi="Times New Roman" w:cs="Times New Roman"/>
          <w:sz w:val="20"/>
          <w:szCs w:val="20"/>
        </w:rPr>
        <w:t>87</w:t>
      </w:r>
      <w:r w:rsidR="00896AEA">
        <w:rPr>
          <w:rFonts w:ascii="Times New Roman" w:hAnsi="Times New Roman" w:cs="Times New Roman"/>
          <w:sz w:val="20"/>
          <w:szCs w:val="20"/>
        </w:rPr>
        <w:t>%, в МОУ «С</w:t>
      </w:r>
      <w:r>
        <w:rPr>
          <w:rFonts w:ascii="Times New Roman" w:hAnsi="Times New Roman" w:cs="Times New Roman"/>
          <w:sz w:val="20"/>
          <w:szCs w:val="20"/>
        </w:rPr>
        <w:t>редняя школа №</w:t>
      </w:r>
      <w:r w:rsidR="001A7BF5">
        <w:rPr>
          <w:rFonts w:ascii="Times New Roman" w:hAnsi="Times New Roman" w:cs="Times New Roman"/>
          <w:sz w:val="20"/>
          <w:szCs w:val="20"/>
        </w:rPr>
        <w:t>10</w:t>
      </w:r>
      <w:r>
        <w:rPr>
          <w:rFonts w:ascii="Times New Roman" w:hAnsi="Times New Roman" w:cs="Times New Roman"/>
          <w:sz w:val="20"/>
          <w:szCs w:val="20"/>
        </w:rPr>
        <w:t xml:space="preserve">»- </w:t>
      </w:r>
      <w:r w:rsidR="001A7BF5">
        <w:rPr>
          <w:rFonts w:ascii="Times New Roman" w:hAnsi="Times New Roman" w:cs="Times New Roman"/>
          <w:sz w:val="20"/>
          <w:szCs w:val="20"/>
        </w:rPr>
        <w:t>86</w:t>
      </w:r>
      <w:r>
        <w:rPr>
          <w:rFonts w:ascii="Times New Roman" w:hAnsi="Times New Roman" w:cs="Times New Roman"/>
          <w:sz w:val="20"/>
          <w:szCs w:val="20"/>
        </w:rPr>
        <w:t xml:space="preserve">%. </w:t>
      </w:r>
      <w:r w:rsidR="001A7BF5">
        <w:rPr>
          <w:rFonts w:ascii="Times New Roman" w:hAnsi="Times New Roman" w:cs="Times New Roman"/>
          <w:sz w:val="20"/>
          <w:szCs w:val="20"/>
        </w:rPr>
        <w:t xml:space="preserve">. Самый низкий процент соответствия аттестационных и текущих отметок зафиксирован </w:t>
      </w:r>
      <w:proofErr w:type="gramStart"/>
      <w:r w:rsidR="001A7BF5">
        <w:rPr>
          <w:rFonts w:ascii="Times New Roman" w:hAnsi="Times New Roman" w:cs="Times New Roman"/>
          <w:sz w:val="20"/>
          <w:szCs w:val="20"/>
        </w:rPr>
        <w:t>в</w:t>
      </w:r>
      <w:proofErr w:type="gramEnd"/>
      <w:r w:rsidR="001A7BF5">
        <w:rPr>
          <w:rFonts w:ascii="Times New Roman" w:hAnsi="Times New Roman" w:cs="Times New Roman"/>
          <w:sz w:val="20"/>
          <w:szCs w:val="20"/>
        </w:rPr>
        <w:t xml:space="preserve"> МОУ «Средняя школа №2»- 24%, в МОУ «Средняя школа №43»- 36%. </w:t>
      </w:r>
    </w:p>
    <w:p w:rsidR="00456A55" w:rsidRDefault="00B03266" w:rsidP="001F01FC">
      <w:pPr>
        <w:pStyle w:val="a4"/>
        <w:rPr>
          <w:rFonts w:ascii="Times New Roman" w:hAnsi="Times New Roman" w:cs="Times New Roman"/>
          <w:sz w:val="20"/>
          <w:szCs w:val="20"/>
        </w:rPr>
      </w:pPr>
      <w:proofErr w:type="gramStart"/>
      <w:r>
        <w:rPr>
          <w:rFonts w:ascii="Times New Roman" w:hAnsi="Times New Roman" w:cs="Times New Roman"/>
          <w:sz w:val="20"/>
          <w:szCs w:val="20"/>
        </w:rPr>
        <w:t xml:space="preserve">В 8 классах </w:t>
      </w:r>
      <w:r w:rsidR="00092021">
        <w:rPr>
          <w:rFonts w:ascii="Times New Roman" w:hAnsi="Times New Roman" w:cs="Times New Roman"/>
          <w:sz w:val="20"/>
          <w:szCs w:val="20"/>
        </w:rPr>
        <w:t>с</w:t>
      </w:r>
      <w:r w:rsidR="00D956B0">
        <w:rPr>
          <w:rFonts w:ascii="Times New Roman" w:hAnsi="Times New Roman" w:cs="Times New Roman"/>
          <w:sz w:val="20"/>
          <w:szCs w:val="20"/>
        </w:rPr>
        <w:t>амый большой процент соответствия аттестац</w:t>
      </w:r>
      <w:r w:rsidR="00896AEA">
        <w:rPr>
          <w:rFonts w:ascii="Times New Roman" w:hAnsi="Times New Roman" w:cs="Times New Roman"/>
          <w:sz w:val="20"/>
          <w:szCs w:val="20"/>
        </w:rPr>
        <w:t>ионных и текущих отметок по рус</w:t>
      </w:r>
      <w:r w:rsidR="00D956B0">
        <w:rPr>
          <w:rFonts w:ascii="Times New Roman" w:hAnsi="Times New Roman" w:cs="Times New Roman"/>
          <w:sz w:val="20"/>
          <w:szCs w:val="20"/>
        </w:rPr>
        <w:t>с</w:t>
      </w:r>
      <w:r w:rsidR="00896AEA">
        <w:rPr>
          <w:rFonts w:ascii="Times New Roman" w:hAnsi="Times New Roman" w:cs="Times New Roman"/>
          <w:sz w:val="20"/>
          <w:szCs w:val="20"/>
        </w:rPr>
        <w:t>к</w:t>
      </w:r>
      <w:r w:rsidR="00D956B0">
        <w:rPr>
          <w:rFonts w:ascii="Times New Roman" w:hAnsi="Times New Roman" w:cs="Times New Roman"/>
          <w:sz w:val="20"/>
          <w:szCs w:val="20"/>
        </w:rPr>
        <w:t>ому языку в ПГО в следующих образо</w:t>
      </w:r>
      <w:r w:rsidR="00896AEA">
        <w:rPr>
          <w:rFonts w:ascii="Times New Roman" w:hAnsi="Times New Roman" w:cs="Times New Roman"/>
          <w:sz w:val="20"/>
          <w:szCs w:val="20"/>
        </w:rPr>
        <w:t>вательных организациях: в МОУ «С</w:t>
      </w:r>
      <w:r w:rsidR="00D956B0">
        <w:rPr>
          <w:rFonts w:ascii="Times New Roman" w:hAnsi="Times New Roman" w:cs="Times New Roman"/>
          <w:sz w:val="20"/>
          <w:szCs w:val="20"/>
        </w:rPr>
        <w:t xml:space="preserve">редняя школа №8»- </w:t>
      </w:r>
      <w:r w:rsidR="00092021">
        <w:rPr>
          <w:rFonts w:ascii="Times New Roman" w:hAnsi="Times New Roman" w:cs="Times New Roman"/>
          <w:sz w:val="20"/>
          <w:szCs w:val="20"/>
        </w:rPr>
        <w:t>90,16%, в МОУ «Средняя школа №35</w:t>
      </w:r>
      <w:r w:rsidR="00D956B0">
        <w:rPr>
          <w:rFonts w:ascii="Times New Roman" w:hAnsi="Times New Roman" w:cs="Times New Roman"/>
          <w:sz w:val="20"/>
          <w:szCs w:val="20"/>
        </w:rPr>
        <w:t xml:space="preserve">»- </w:t>
      </w:r>
      <w:r w:rsidR="00092021">
        <w:rPr>
          <w:rFonts w:ascii="Times New Roman" w:hAnsi="Times New Roman" w:cs="Times New Roman"/>
          <w:sz w:val="20"/>
          <w:szCs w:val="20"/>
        </w:rPr>
        <w:t>89,47</w:t>
      </w:r>
      <w:r w:rsidR="00D956B0">
        <w:rPr>
          <w:rFonts w:ascii="Times New Roman" w:hAnsi="Times New Roman" w:cs="Times New Roman"/>
          <w:sz w:val="20"/>
          <w:szCs w:val="20"/>
        </w:rPr>
        <w:t>%, в МОУ «</w:t>
      </w:r>
      <w:r w:rsidR="00092021">
        <w:rPr>
          <w:rFonts w:ascii="Times New Roman" w:hAnsi="Times New Roman" w:cs="Times New Roman"/>
          <w:sz w:val="20"/>
          <w:szCs w:val="20"/>
        </w:rPr>
        <w:t>Академический лицей</w:t>
      </w:r>
      <w:r w:rsidR="00D956B0">
        <w:rPr>
          <w:rFonts w:ascii="Times New Roman" w:hAnsi="Times New Roman" w:cs="Times New Roman"/>
          <w:sz w:val="20"/>
          <w:szCs w:val="20"/>
        </w:rPr>
        <w:t xml:space="preserve">»- </w:t>
      </w:r>
      <w:r w:rsidR="00092021">
        <w:rPr>
          <w:rFonts w:ascii="Times New Roman" w:hAnsi="Times New Roman" w:cs="Times New Roman"/>
          <w:sz w:val="20"/>
          <w:szCs w:val="20"/>
        </w:rPr>
        <w:t>89</w:t>
      </w:r>
      <w:r w:rsidR="00D956B0">
        <w:rPr>
          <w:rFonts w:ascii="Times New Roman" w:hAnsi="Times New Roman" w:cs="Times New Roman"/>
          <w:sz w:val="20"/>
          <w:szCs w:val="20"/>
        </w:rPr>
        <w:t>%, в МОУ Средняя школа №</w:t>
      </w:r>
      <w:r w:rsidR="00092021">
        <w:rPr>
          <w:rFonts w:ascii="Times New Roman" w:hAnsi="Times New Roman" w:cs="Times New Roman"/>
          <w:sz w:val="20"/>
          <w:szCs w:val="20"/>
        </w:rPr>
        <w:t>33</w:t>
      </w:r>
      <w:r w:rsidR="00D956B0">
        <w:rPr>
          <w:rFonts w:ascii="Times New Roman" w:hAnsi="Times New Roman" w:cs="Times New Roman"/>
          <w:sz w:val="20"/>
          <w:szCs w:val="20"/>
        </w:rPr>
        <w:t xml:space="preserve">»- </w:t>
      </w:r>
      <w:r w:rsidR="00092021">
        <w:rPr>
          <w:rFonts w:ascii="Times New Roman" w:hAnsi="Times New Roman" w:cs="Times New Roman"/>
          <w:sz w:val="20"/>
          <w:szCs w:val="20"/>
        </w:rPr>
        <w:t>86,69</w:t>
      </w:r>
      <w:r w:rsidR="00D956B0">
        <w:rPr>
          <w:rFonts w:ascii="Times New Roman" w:hAnsi="Times New Roman" w:cs="Times New Roman"/>
          <w:sz w:val="20"/>
          <w:szCs w:val="20"/>
        </w:rPr>
        <w:t>%.</w:t>
      </w:r>
      <w:r w:rsidR="006E1AB1">
        <w:rPr>
          <w:rFonts w:ascii="Times New Roman" w:hAnsi="Times New Roman" w:cs="Times New Roman"/>
          <w:sz w:val="20"/>
          <w:szCs w:val="20"/>
        </w:rPr>
        <w:t xml:space="preserve"> Самый низкий процент соответствия аттестационных и текущих отметок в МОУ «Средняя школа №55»- 29,27%, в МОУ «Средняя</w:t>
      </w:r>
      <w:proofErr w:type="gramEnd"/>
      <w:r w:rsidR="006E1AB1">
        <w:rPr>
          <w:rFonts w:ascii="Times New Roman" w:hAnsi="Times New Roman" w:cs="Times New Roman"/>
          <w:sz w:val="20"/>
          <w:szCs w:val="20"/>
        </w:rPr>
        <w:t xml:space="preserve"> школа №26»- 32%, в МОУ «Средняя школа №39»-32,67%. </w:t>
      </w:r>
    </w:p>
    <w:p w:rsidR="00D956B0" w:rsidRPr="00C01AE1" w:rsidRDefault="00D956B0" w:rsidP="001F01FC">
      <w:pPr>
        <w:pStyle w:val="a4"/>
        <w:rPr>
          <w:rFonts w:ascii="Times New Roman" w:hAnsi="Times New Roman" w:cs="Times New Roman"/>
          <w:sz w:val="20"/>
          <w:szCs w:val="20"/>
        </w:rPr>
      </w:pPr>
    </w:p>
    <w:p w:rsidR="001F01FC" w:rsidRPr="00C01AE1" w:rsidRDefault="006E1AB1" w:rsidP="001F01FC">
      <w:pPr>
        <w:pStyle w:val="a4"/>
        <w:rPr>
          <w:rFonts w:ascii="Times New Roman" w:hAnsi="Times New Roman" w:cs="Times New Roman"/>
          <w:sz w:val="20"/>
          <w:szCs w:val="20"/>
        </w:rPr>
      </w:pPr>
      <w:r>
        <w:rPr>
          <w:rFonts w:ascii="Times New Roman" w:hAnsi="Times New Roman" w:cs="Times New Roman"/>
          <w:sz w:val="20"/>
          <w:szCs w:val="20"/>
        </w:rPr>
        <w:t xml:space="preserve">Во всех параллелях самый высокий процент соответствия аттестационных и текущих отметок по русскому языку показывает на протяжении двух лет МОУ «Средняя школа №8». </w:t>
      </w:r>
    </w:p>
    <w:p w:rsidR="00B648CB" w:rsidRPr="00C01AE1" w:rsidRDefault="00B648CB" w:rsidP="00B648CB">
      <w:pPr>
        <w:rPr>
          <w:rFonts w:ascii="Times New Roman" w:hAnsi="Times New Roman"/>
          <w:sz w:val="20"/>
          <w:szCs w:val="20"/>
        </w:rPr>
      </w:pPr>
    </w:p>
    <w:p w:rsidR="00B648CB" w:rsidRPr="00C01AE1" w:rsidRDefault="00F32E28" w:rsidP="00B648CB">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B648CB" w:rsidRPr="00C01AE1">
        <w:rPr>
          <w:rFonts w:ascii="Times New Roman" w:hAnsi="Times New Roman" w:cs="Times New Roman"/>
          <w:b/>
          <w:sz w:val="20"/>
          <w:szCs w:val="20"/>
        </w:rPr>
        <w:t xml:space="preserve">  и качество по русскому языку</w:t>
      </w:r>
    </w:p>
    <w:p w:rsidR="00B648CB" w:rsidRPr="00C01AE1" w:rsidRDefault="00B648CB" w:rsidP="00B648CB">
      <w:pPr>
        <w:pStyle w:val="a4"/>
        <w:jc w:val="center"/>
        <w:rPr>
          <w:rFonts w:ascii="Times New Roman" w:hAnsi="Times New Roman" w:cs="Times New Roman"/>
          <w:b/>
          <w:sz w:val="20"/>
          <w:szCs w:val="20"/>
        </w:rPr>
      </w:pPr>
    </w:p>
    <w:p w:rsidR="00B648CB" w:rsidRPr="00C01AE1" w:rsidRDefault="00B648CB" w:rsidP="00B648CB">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5305425" cy="1666875"/>
            <wp:effectExtent l="19050" t="0" r="9525"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A2D2B" w:rsidRPr="00C01AE1" w:rsidRDefault="00AA2D2B" w:rsidP="00B648CB">
      <w:pPr>
        <w:jc w:val="center"/>
        <w:rPr>
          <w:rFonts w:ascii="Times New Roman" w:hAnsi="Times New Roman"/>
          <w:b/>
          <w:bCs/>
          <w:sz w:val="20"/>
          <w:szCs w:val="20"/>
        </w:rPr>
      </w:pPr>
    </w:p>
    <w:p w:rsidR="00AA2D2B" w:rsidRDefault="00E221E8" w:rsidP="00E221E8">
      <w:pPr>
        <w:rPr>
          <w:rFonts w:ascii="Times New Roman" w:hAnsi="Times New Roman"/>
          <w:bCs/>
          <w:sz w:val="20"/>
          <w:szCs w:val="20"/>
        </w:rPr>
      </w:pPr>
      <w:r w:rsidRPr="00E221E8">
        <w:rPr>
          <w:rFonts w:ascii="Times New Roman" w:hAnsi="Times New Roman"/>
          <w:bCs/>
          <w:sz w:val="20"/>
          <w:szCs w:val="20"/>
        </w:rPr>
        <w:t xml:space="preserve">Ни в одной параллели </w:t>
      </w:r>
      <w:proofErr w:type="gramStart"/>
      <w:r w:rsidRPr="00E221E8">
        <w:rPr>
          <w:rFonts w:ascii="Times New Roman" w:hAnsi="Times New Roman"/>
          <w:bCs/>
          <w:sz w:val="20"/>
          <w:szCs w:val="20"/>
        </w:rPr>
        <w:t xml:space="preserve">уровень </w:t>
      </w:r>
      <w:r w:rsidR="00B60AC2">
        <w:rPr>
          <w:rFonts w:ascii="Times New Roman" w:hAnsi="Times New Roman"/>
          <w:bCs/>
          <w:sz w:val="20"/>
          <w:szCs w:val="20"/>
        </w:rPr>
        <w:t xml:space="preserve">успеваемости </w:t>
      </w:r>
      <w:r w:rsidRPr="00E221E8">
        <w:rPr>
          <w:rFonts w:ascii="Times New Roman" w:hAnsi="Times New Roman"/>
          <w:bCs/>
          <w:sz w:val="20"/>
          <w:szCs w:val="20"/>
        </w:rPr>
        <w:t xml:space="preserve"> не достигает</w:t>
      </w:r>
      <w:proofErr w:type="gramEnd"/>
      <w:r w:rsidRPr="00E221E8">
        <w:rPr>
          <w:rFonts w:ascii="Times New Roman" w:hAnsi="Times New Roman"/>
          <w:bCs/>
          <w:sz w:val="20"/>
          <w:szCs w:val="20"/>
        </w:rPr>
        <w:t xml:space="preserve"> 100% </w:t>
      </w:r>
      <w:r>
        <w:rPr>
          <w:rFonts w:ascii="Times New Roman" w:hAnsi="Times New Roman"/>
          <w:bCs/>
          <w:sz w:val="20"/>
          <w:szCs w:val="20"/>
        </w:rPr>
        <w:t xml:space="preserve">. </w:t>
      </w:r>
      <w:r w:rsidR="005F7416">
        <w:rPr>
          <w:rFonts w:ascii="Times New Roman" w:hAnsi="Times New Roman"/>
          <w:bCs/>
          <w:sz w:val="20"/>
          <w:szCs w:val="20"/>
        </w:rPr>
        <w:t xml:space="preserve">Уровень успеваемости снижается от 5 к 8 классу. </w:t>
      </w:r>
      <w:r w:rsidR="00BB55AD">
        <w:rPr>
          <w:rFonts w:ascii="Times New Roman" w:hAnsi="Times New Roman"/>
          <w:bCs/>
          <w:sz w:val="20"/>
          <w:szCs w:val="20"/>
        </w:rPr>
        <w:t xml:space="preserve">Качество </w:t>
      </w:r>
      <w:proofErr w:type="spellStart"/>
      <w:r w:rsidR="00BB55AD">
        <w:rPr>
          <w:rFonts w:ascii="Times New Roman" w:hAnsi="Times New Roman"/>
          <w:bCs/>
          <w:sz w:val="20"/>
          <w:szCs w:val="20"/>
        </w:rPr>
        <w:t>обученности</w:t>
      </w:r>
      <w:proofErr w:type="spellEnd"/>
      <w:r w:rsidR="00BB55AD">
        <w:rPr>
          <w:rFonts w:ascii="Times New Roman" w:hAnsi="Times New Roman"/>
          <w:bCs/>
          <w:sz w:val="20"/>
          <w:szCs w:val="20"/>
        </w:rPr>
        <w:t xml:space="preserve">  снижается от 5 к 7 классу, в 8 классе снова возрастает. По сравнению с показателями по РК  уровень успеваемости  и качество </w:t>
      </w:r>
      <w:proofErr w:type="spellStart"/>
      <w:r w:rsidR="00BB55AD">
        <w:rPr>
          <w:rFonts w:ascii="Times New Roman" w:hAnsi="Times New Roman"/>
          <w:bCs/>
          <w:sz w:val="20"/>
          <w:szCs w:val="20"/>
        </w:rPr>
        <w:t>обученности</w:t>
      </w:r>
      <w:proofErr w:type="spellEnd"/>
      <w:r w:rsidR="00BB55AD">
        <w:rPr>
          <w:rFonts w:ascii="Times New Roman" w:hAnsi="Times New Roman"/>
          <w:bCs/>
          <w:sz w:val="20"/>
          <w:szCs w:val="20"/>
        </w:rPr>
        <w:t xml:space="preserve"> </w:t>
      </w:r>
      <w:r w:rsidR="00725EA6">
        <w:rPr>
          <w:rFonts w:ascii="Times New Roman" w:hAnsi="Times New Roman"/>
          <w:bCs/>
          <w:sz w:val="20"/>
          <w:szCs w:val="20"/>
        </w:rPr>
        <w:t>выше (</w:t>
      </w:r>
      <w:r w:rsidR="00E02B52">
        <w:rPr>
          <w:rFonts w:ascii="Times New Roman" w:hAnsi="Times New Roman"/>
          <w:bCs/>
          <w:sz w:val="20"/>
          <w:szCs w:val="20"/>
        </w:rPr>
        <w:t xml:space="preserve">рост </w:t>
      </w:r>
      <w:r w:rsidR="00725EA6">
        <w:rPr>
          <w:rFonts w:ascii="Times New Roman" w:hAnsi="Times New Roman"/>
          <w:bCs/>
          <w:sz w:val="20"/>
          <w:szCs w:val="20"/>
        </w:rPr>
        <w:t>пока</w:t>
      </w:r>
      <w:r w:rsidR="00E02B52">
        <w:rPr>
          <w:rFonts w:ascii="Times New Roman" w:hAnsi="Times New Roman"/>
          <w:bCs/>
          <w:sz w:val="20"/>
          <w:szCs w:val="20"/>
        </w:rPr>
        <w:t>зателей</w:t>
      </w:r>
      <w:r w:rsidR="00725EA6">
        <w:rPr>
          <w:rFonts w:ascii="Times New Roman" w:hAnsi="Times New Roman"/>
          <w:bCs/>
          <w:sz w:val="20"/>
          <w:szCs w:val="20"/>
        </w:rPr>
        <w:t xml:space="preserve"> от 0,3% до 2,15%). </w:t>
      </w:r>
      <w:r w:rsidR="006C4070">
        <w:rPr>
          <w:rFonts w:ascii="Times New Roman" w:hAnsi="Times New Roman"/>
          <w:bCs/>
          <w:sz w:val="20"/>
          <w:szCs w:val="20"/>
        </w:rPr>
        <w:t xml:space="preserve">Отмечается рост уровня успеваемости </w:t>
      </w:r>
      <w:r w:rsidR="00753008">
        <w:rPr>
          <w:rFonts w:ascii="Times New Roman" w:hAnsi="Times New Roman"/>
          <w:bCs/>
          <w:sz w:val="20"/>
          <w:szCs w:val="20"/>
        </w:rPr>
        <w:t xml:space="preserve"> (рост показателей от 4,2% до 8,5%) </w:t>
      </w:r>
      <w:r w:rsidR="006C4070">
        <w:rPr>
          <w:rFonts w:ascii="Times New Roman" w:hAnsi="Times New Roman"/>
          <w:bCs/>
          <w:sz w:val="20"/>
          <w:szCs w:val="20"/>
        </w:rPr>
        <w:t xml:space="preserve">и качества </w:t>
      </w:r>
      <w:proofErr w:type="spellStart"/>
      <w:r w:rsidR="006C4070">
        <w:rPr>
          <w:rFonts w:ascii="Times New Roman" w:hAnsi="Times New Roman"/>
          <w:bCs/>
          <w:sz w:val="20"/>
          <w:szCs w:val="20"/>
        </w:rPr>
        <w:t>обученности</w:t>
      </w:r>
      <w:proofErr w:type="spellEnd"/>
      <w:r w:rsidR="006C4070">
        <w:rPr>
          <w:rFonts w:ascii="Times New Roman" w:hAnsi="Times New Roman"/>
          <w:bCs/>
          <w:sz w:val="20"/>
          <w:szCs w:val="20"/>
        </w:rPr>
        <w:t xml:space="preserve"> </w:t>
      </w:r>
      <w:r w:rsidR="00753008">
        <w:rPr>
          <w:rFonts w:ascii="Times New Roman" w:hAnsi="Times New Roman"/>
          <w:bCs/>
          <w:sz w:val="20"/>
          <w:szCs w:val="20"/>
        </w:rPr>
        <w:t xml:space="preserve"> (рост показателей от 0,6% до 3,6%)</w:t>
      </w:r>
      <w:proofErr w:type="gramStart"/>
      <w:r w:rsidR="00753008">
        <w:rPr>
          <w:rFonts w:ascii="Times New Roman" w:hAnsi="Times New Roman"/>
          <w:bCs/>
          <w:sz w:val="20"/>
          <w:szCs w:val="20"/>
        </w:rPr>
        <w:t>.</w:t>
      </w:r>
      <w:proofErr w:type="gramEnd"/>
      <w:r w:rsidR="00753008">
        <w:rPr>
          <w:rFonts w:ascii="Times New Roman" w:hAnsi="Times New Roman"/>
          <w:bCs/>
          <w:sz w:val="20"/>
          <w:szCs w:val="20"/>
        </w:rPr>
        <w:t xml:space="preserve"> </w:t>
      </w:r>
      <w:proofErr w:type="gramStart"/>
      <w:r w:rsidR="006C4070">
        <w:rPr>
          <w:rFonts w:ascii="Times New Roman" w:hAnsi="Times New Roman"/>
          <w:bCs/>
          <w:sz w:val="20"/>
          <w:szCs w:val="20"/>
        </w:rPr>
        <w:t>п</w:t>
      </w:r>
      <w:proofErr w:type="gramEnd"/>
      <w:r w:rsidR="006C4070">
        <w:rPr>
          <w:rFonts w:ascii="Times New Roman" w:hAnsi="Times New Roman"/>
          <w:bCs/>
          <w:sz w:val="20"/>
          <w:szCs w:val="20"/>
        </w:rPr>
        <w:t xml:space="preserve">о русскому </w:t>
      </w:r>
      <w:r w:rsidR="00753008">
        <w:rPr>
          <w:rFonts w:ascii="Times New Roman" w:hAnsi="Times New Roman"/>
          <w:bCs/>
          <w:sz w:val="20"/>
          <w:szCs w:val="20"/>
        </w:rPr>
        <w:t>языку по сравнению с 2022 годом</w:t>
      </w:r>
      <w:r w:rsidR="006B10D7">
        <w:rPr>
          <w:rFonts w:ascii="Times New Roman" w:hAnsi="Times New Roman"/>
          <w:bCs/>
          <w:sz w:val="20"/>
          <w:szCs w:val="20"/>
        </w:rPr>
        <w:t>.</w:t>
      </w:r>
      <w:r w:rsidR="00753008">
        <w:rPr>
          <w:rFonts w:ascii="Times New Roman" w:hAnsi="Times New Roman"/>
          <w:bCs/>
          <w:sz w:val="20"/>
          <w:szCs w:val="20"/>
        </w:rPr>
        <w:t xml:space="preserve"> </w:t>
      </w:r>
    </w:p>
    <w:p w:rsidR="00080446" w:rsidRDefault="00080446" w:rsidP="00080446">
      <w:pPr>
        <w:jc w:val="both"/>
        <w:rPr>
          <w:rFonts w:eastAsia="Calibri"/>
          <w:b/>
        </w:rPr>
      </w:pPr>
    </w:p>
    <w:p w:rsidR="00080446" w:rsidRPr="00F10AE7" w:rsidRDefault="00080446" w:rsidP="00F10AE7">
      <w:pPr>
        <w:spacing w:line="240" w:lineRule="auto"/>
        <w:jc w:val="both"/>
        <w:rPr>
          <w:rFonts w:ascii="Times New Roman" w:eastAsia="Calibri" w:hAnsi="Times New Roman"/>
          <w:b/>
        </w:rPr>
      </w:pPr>
      <w:r w:rsidRPr="00F10AE7">
        <w:rPr>
          <w:rFonts w:ascii="Times New Roman" w:eastAsia="Calibri" w:hAnsi="Times New Roman"/>
          <w:b/>
        </w:rPr>
        <w:t>Распределение первичных баллов</w:t>
      </w:r>
    </w:p>
    <w:p w:rsidR="00080446" w:rsidRPr="00F10AE7" w:rsidRDefault="00080446" w:rsidP="00F10AE7">
      <w:pPr>
        <w:spacing w:line="240" w:lineRule="auto"/>
        <w:ind w:firstLine="567"/>
        <w:jc w:val="both"/>
        <w:rPr>
          <w:rFonts w:ascii="Times New Roman" w:eastAsia="Calibri" w:hAnsi="Times New Roman"/>
        </w:rPr>
      </w:pPr>
      <w:r w:rsidRPr="00F10AE7">
        <w:rPr>
          <w:rFonts w:ascii="Times New Roman" w:eastAsia="Calibri" w:hAnsi="Times New Roman"/>
        </w:rPr>
        <w:t xml:space="preserve">В Петрозаводском городском округе, как и во всей российской выборке, сохраняются проблемы, связанные с достоверностью полученных данных. </w:t>
      </w:r>
    </w:p>
    <w:p w:rsidR="00080446" w:rsidRPr="00F10AE7" w:rsidRDefault="00080446" w:rsidP="00F10AE7">
      <w:pPr>
        <w:spacing w:line="240" w:lineRule="auto"/>
        <w:ind w:firstLine="567"/>
        <w:jc w:val="both"/>
        <w:rPr>
          <w:rFonts w:ascii="Times New Roman" w:eastAsia="Calibri" w:hAnsi="Times New Roman"/>
        </w:rPr>
      </w:pPr>
      <w:r w:rsidRPr="00F10AE7">
        <w:rPr>
          <w:rFonts w:ascii="Times New Roman" w:eastAsia="Calibri" w:hAnsi="Times New Roman"/>
        </w:rPr>
        <w:t>В ходе проверки работ проявляется тенденция «натягивания отметок». В результате на диаграммах распределения первичных баллов появляются выбросы (резкое увеличение количества работ с баллами, соответствующим областям начала выставления отметок «3»  и в меньшей степени «4» и «5»).</w:t>
      </w:r>
      <w:r w:rsidRPr="00F10AE7">
        <w:rPr>
          <w:rFonts w:ascii="Times New Roman" w:hAnsi="Times New Roman"/>
          <w:sz w:val="23"/>
          <w:szCs w:val="23"/>
        </w:rPr>
        <w:t xml:space="preserve"> Данная ситуация свидетельствует о  переводе  части неудовлетворительных работ в удовлетворительные, а также части работ в диапазон более высокой отметки.</w:t>
      </w:r>
    </w:p>
    <w:p w:rsidR="00080446" w:rsidRPr="00F10AE7" w:rsidRDefault="00080446" w:rsidP="00F10AE7">
      <w:pPr>
        <w:spacing w:line="240" w:lineRule="auto"/>
        <w:ind w:firstLine="567"/>
        <w:jc w:val="both"/>
        <w:rPr>
          <w:rFonts w:ascii="Times New Roman" w:eastAsia="Calibri" w:hAnsi="Times New Roman"/>
        </w:rPr>
      </w:pPr>
      <w:r w:rsidRPr="00F10AE7">
        <w:rPr>
          <w:rFonts w:ascii="Times New Roman" w:eastAsia="Calibri" w:hAnsi="Times New Roman"/>
        </w:rPr>
        <w:t>Завышение отметок дает искаженную картину реальной ситуации.</w:t>
      </w:r>
    </w:p>
    <w:p w:rsidR="00080446" w:rsidRPr="00F10AE7" w:rsidRDefault="00080446" w:rsidP="00F10AE7">
      <w:pPr>
        <w:spacing w:line="240" w:lineRule="auto"/>
        <w:ind w:firstLine="567"/>
        <w:jc w:val="both"/>
        <w:rPr>
          <w:rFonts w:ascii="Times New Roman" w:hAnsi="Times New Roman"/>
          <w:sz w:val="23"/>
          <w:szCs w:val="23"/>
        </w:rPr>
      </w:pPr>
      <w:r w:rsidRPr="00F10AE7">
        <w:rPr>
          <w:rFonts w:ascii="Times New Roman" w:hAnsi="Times New Roman"/>
          <w:sz w:val="23"/>
          <w:szCs w:val="23"/>
        </w:rPr>
        <w:t xml:space="preserve">Ниже приведены примеры таких выбросов и искажений. Причем такие выбросы отчетливо видны как в результатах ВПР  в ПГО,  так и по стране в целом.  </w:t>
      </w:r>
    </w:p>
    <w:p w:rsidR="00080446" w:rsidRPr="00F10AE7" w:rsidRDefault="00080446" w:rsidP="00F10AE7">
      <w:pPr>
        <w:spacing w:line="240" w:lineRule="auto"/>
        <w:ind w:firstLine="567"/>
        <w:jc w:val="both"/>
        <w:rPr>
          <w:rFonts w:ascii="Times New Roman" w:hAnsi="Times New Roman"/>
          <w:sz w:val="23"/>
          <w:szCs w:val="23"/>
        </w:rPr>
      </w:pPr>
      <w:r w:rsidRPr="00F10AE7">
        <w:rPr>
          <w:rFonts w:ascii="Times New Roman" w:hAnsi="Times New Roman"/>
          <w:sz w:val="23"/>
          <w:szCs w:val="23"/>
        </w:rPr>
        <w:t xml:space="preserve">Подобная ситуация требует принятия организационных мер в части проведения ВПР и проверки работ с целью повышения достоверности оцениваемых результатов. </w:t>
      </w:r>
    </w:p>
    <w:p w:rsidR="00080446" w:rsidRDefault="00080446" w:rsidP="00080446">
      <w:pPr>
        <w:pStyle w:val="a4"/>
        <w:rPr>
          <w:rFonts w:ascii="Times New Roman" w:hAnsi="Times New Roman"/>
          <w:b/>
          <w:sz w:val="20"/>
          <w:szCs w:val="20"/>
        </w:rPr>
      </w:pPr>
    </w:p>
    <w:p w:rsidR="00080446" w:rsidRPr="00F15CD2" w:rsidRDefault="00080446" w:rsidP="00080446">
      <w:pPr>
        <w:pStyle w:val="a4"/>
        <w:ind w:left="46" w:hanging="46"/>
        <w:jc w:val="center"/>
        <w:rPr>
          <w:rFonts w:ascii="Times New Roman" w:hAnsi="Times New Roman"/>
          <w:b/>
          <w:sz w:val="24"/>
          <w:szCs w:val="24"/>
        </w:rPr>
      </w:pPr>
      <w:r>
        <w:rPr>
          <w:rFonts w:ascii="Times New Roman" w:hAnsi="Times New Roman"/>
          <w:b/>
          <w:bCs/>
          <w:color w:val="000000"/>
          <w:sz w:val="20"/>
          <w:szCs w:val="20"/>
        </w:rPr>
        <w:t>Диаграмма р</w:t>
      </w:r>
      <w:r w:rsidRPr="00D53873">
        <w:rPr>
          <w:rFonts w:ascii="Times New Roman" w:hAnsi="Times New Roman"/>
          <w:b/>
          <w:bCs/>
          <w:color w:val="000000"/>
          <w:sz w:val="20"/>
          <w:szCs w:val="20"/>
        </w:rPr>
        <w:t>аспределени</w:t>
      </w:r>
      <w:r>
        <w:rPr>
          <w:rFonts w:ascii="Times New Roman" w:hAnsi="Times New Roman"/>
          <w:b/>
          <w:bCs/>
          <w:color w:val="000000"/>
          <w:sz w:val="20"/>
          <w:szCs w:val="20"/>
        </w:rPr>
        <w:t>я</w:t>
      </w:r>
      <w:r w:rsidRPr="00D53873">
        <w:rPr>
          <w:rFonts w:ascii="Times New Roman" w:hAnsi="Times New Roman"/>
          <w:b/>
          <w:bCs/>
          <w:color w:val="000000"/>
          <w:sz w:val="20"/>
          <w:szCs w:val="20"/>
        </w:rPr>
        <w:t xml:space="preserve"> первичных баллов</w:t>
      </w:r>
      <w:r w:rsidRPr="00F15CD2">
        <w:rPr>
          <w:rFonts w:ascii="Times New Roman" w:hAnsi="Times New Roman"/>
          <w:b/>
          <w:bCs/>
          <w:color w:val="000000"/>
          <w:sz w:val="20"/>
          <w:szCs w:val="20"/>
        </w:rPr>
        <w:t xml:space="preserve"> по </w:t>
      </w:r>
      <w:r>
        <w:rPr>
          <w:rFonts w:ascii="Times New Roman" w:hAnsi="Times New Roman"/>
          <w:b/>
          <w:bCs/>
          <w:color w:val="000000"/>
          <w:sz w:val="20"/>
          <w:szCs w:val="20"/>
        </w:rPr>
        <w:t>русскому языку в 5 классе в 2023</w:t>
      </w:r>
      <w:r w:rsidRPr="00F15CD2">
        <w:rPr>
          <w:rFonts w:ascii="Times New Roman" w:hAnsi="Times New Roman"/>
          <w:b/>
          <w:bCs/>
          <w:color w:val="000000"/>
          <w:sz w:val="20"/>
          <w:szCs w:val="20"/>
        </w:rPr>
        <w:t xml:space="preserve"> году</w:t>
      </w:r>
    </w:p>
    <w:p w:rsidR="00080446" w:rsidRDefault="00080446" w:rsidP="00080446">
      <w:pPr>
        <w:pStyle w:val="a4"/>
        <w:rPr>
          <w:rFonts w:ascii="Times New Roman" w:hAnsi="Times New Roman"/>
          <w:b/>
          <w:sz w:val="20"/>
          <w:szCs w:val="20"/>
        </w:rPr>
      </w:pPr>
    </w:p>
    <w:p w:rsidR="001B7E4B" w:rsidRDefault="001B7E4B" w:rsidP="00080446">
      <w:pPr>
        <w:pStyle w:val="a4"/>
        <w:rPr>
          <w:rFonts w:ascii="Times New Roman" w:hAnsi="Times New Roman"/>
          <w:b/>
          <w:sz w:val="20"/>
          <w:szCs w:val="20"/>
        </w:rPr>
      </w:pPr>
      <w:r w:rsidRPr="001B7E4B">
        <w:rPr>
          <w:rFonts w:ascii="Times New Roman" w:hAnsi="Times New Roman"/>
          <w:b/>
          <w:noProof/>
          <w:sz w:val="20"/>
          <w:szCs w:val="20"/>
          <w:lang w:eastAsia="ru-RU"/>
        </w:rPr>
        <w:lastRenderedPageBreak/>
        <w:drawing>
          <wp:inline distT="0" distB="0" distL="0" distR="0">
            <wp:extent cx="9439275" cy="1447800"/>
            <wp:effectExtent l="19050" t="0" r="9525" b="0"/>
            <wp:docPr id="42"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81447" w:rsidRDefault="00681447" w:rsidP="00080446">
      <w:pPr>
        <w:pStyle w:val="a4"/>
        <w:rPr>
          <w:rFonts w:ascii="Times New Roman" w:hAnsi="Times New Roman"/>
          <w:b/>
          <w:sz w:val="20"/>
          <w:szCs w:val="20"/>
        </w:rPr>
      </w:pPr>
    </w:p>
    <w:p w:rsidR="00681447" w:rsidRDefault="00681447" w:rsidP="00080446">
      <w:pPr>
        <w:pStyle w:val="a4"/>
        <w:rPr>
          <w:rFonts w:ascii="Times New Roman" w:hAnsi="Times New Roman"/>
          <w:b/>
          <w:sz w:val="20"/>
          <w:szCs w:val="20"/>
        </w:rPr>
      </w:pPr>
    </w:p>
    <w:p w:rsidR="00681447" w:rsidRDefault="00681447" w:rsidP="00681447">
      <w:pPr>
        <w:pStyle w:val="a4"/>
        <w:ind w:left="46" w:firstLine="521"/>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681447" w:rsidRDefault="00DD610C" w:rsidP="00681447">
      <w:pPr>
        <w:pStyle w:val="a4"/>
        <w:ind w:left="46" w:firstLine="521"/>
        <w:rPr>
          <w:rFonts w:ascii="Times New Roman" w:hAnsi="Times New Roman"/>
          <w:sz w:val="24"/>
          <w:szCs w:val="24"/>
        </w:rPr>
      </w:pPr>
      <w:r>
        <w:rPr>
          <w:rFonts w:ascii="Times New Roman" w:hAnsi="Times New Roman"/>
          <w:sz w:val="24"/>
          <w:szCs w:val="24"/>
        </w:rPr>
        <w:t>18</w:t>
      </w:r>
      <w:r w:rsidR="00681447" w:rsidRPr="00E264F5">
        <w:rPr>
          <w:rFonts w:ascii="Times New Roman" w:hAnsi="Times New Roman"/>
          <w:sz w:val="24"/>
          <w:szCs w:val="24"/>
        </w:rPr>
        <w:t>–</w:t>
      </w:r>
      <w:r w:rsidR="00681447">
        <w:rPr>
          <w:rFonts w:ascii="Times New Roman" w:hAnsi="Times New Roman"/>
          <w:sz w:val="24"/>
          <w:szCs w:val="24"/>
        </w:rPr>
        <w:t>28 баллов</w:t>
      </w:r>
      <w:r w:rsidR="00681447" w:rsidRPr="00D76369">
        <w:rPr>
          <w:rFonts w:ascii="Times New Roman" w:hAnsi="Times New Roman"/>
          <w:sz w:val="24"/>
          <w:szCs w:val="24"/>
        </w:rPr>
        <w:t xml:space="preserve">, набранных за работу по </w:t>
      </w:r>
      <w:r w:rsidR="00681447">
        <w:rPr>
          <w:rFonts w:ascii="Times New Roman" w:hAnsi="Times New Roman"/>
          <w:sz w:val="24"/>
          <w:szCs w:val="24"/>
        </w:rPr>
        <w:t>русскому языку</w:t>
      </w:r>
      <w:r w:rsidR="00681447" w:rsidRPr="00D76369">
        <w:rPr>
          <w:rFonts w:ascii="Times New Roman" w:hAnsi="Times New Roman"/>
          <w:sz w:val="24"/>
          <w:szCs w:val="24"/>
        </w:rPr>
        <w:t>, соответствуют отметке «3»,</w:t>
      </w:r>
    </w:p>
    <w:p w:rsidR="00681447" w:rsidRDefault="00681447" w:rsidP="00681447">
      <w:pPr>
        <w:pStyle w:val="a4"/>
        <w:ind w:left="46" w:firstLine="521"/>
        <w:rPr>
          <w:rFonts w:ascii="Times New Roman" w:hAnsi="Times New Roman"/>
          <w:sz w:val="24"/>
          <w:szCs w:val="24"/>
        </w:rPr>
      </w:pPr>
      <w:r>
        <w:rPr>
          <w:rFonts w:ascii="Times New Roman" w:hAnsi="Times New Roman"/>
          <w:sz w:val="24"/>
          <w:szCs w:val="24"/>
        </w:rPr>
        <w:t>29</w:t>
      </w:r>
      <w:r w:rsidRPr="00E264F5">
        <w:rPr>
          <w:rFonts w:ascii="Times New Roman" w:hAnsi="Times New Roman"/>
          <w:sz w:val="24"/>
          <w:szCs w:val="24"/>
        </w:rPr>
        <w:t>–</w:t>
      </w:r>
      <w:r>
        <w:rPr>
          <w:rFonts w:ascii="Times New Roman" w:hAnsi="Times New Roman"/>
          <w:sz w:val="24"/>
          <w:szCs w:val="24"/>
        </w:rPr>
        <w:t>38</w:t>
      </w:r>
      <w:r w:rsidRPr="00E264F5">
        <w:rPr>
          <w:rFonts w:ascii="Times New Roman" w:hAnsi="Times New Roman"/>
          <w:sz w:val="24"/>
          <w:szCs w:val="24"/>
        </w:rPr>
        <w:t xml:space="preserve">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p>
    <w:p w:rsidR="00681447" w:rsidRDefault="00681447" w:rsidP="00681447">
      <w:pPr>
        <w:pStyle w:val="a4"/>
        <w:ind w:left="46" w:firstLine="521"/>
        <w:rPr>
          <w:rFonts w:ascii="Times New Roman" w:hAnsi="Times New Roman"/>
          <w:sz w:val="24"/>
          <w:szCs w:val="24"/>
        </w:rPr>
      </w:pPr>
      <w:r>
        <w:rPr>
          <w:rFonts w:ascii="Times New Roman" w:hAnsi="Times New Roman"/>
          <w:sz w:val="24"/>
          <w:szCs w:val="24"/>
        </w:rPr>
        <w:t>39</w:t>
      </w:r>
      <w:r w:rsidRPr="00E264F5">
        <w:rPr>
          <w:rFonts w:ascii="Times New Roman" w:hAnsi="Times New Roman"/>
          <w:sz w:val="24"/>
          <w:szCs w:val="24"/>
        </w:rPr>
        <w:t>–</w:t>
      </w:r>
      <w:r>
        <w:rPr>
          <w:rFonts w:ascii="Times New Roman" w:hAnsi="Times New Roman"/>
          <w:sz w:val="24"/>
          <w:szCs w:val="24"/>
        </w:rPr>
        <w:t xml:space="preserve">45 </w:t>
      </w:r>
      <w:r w:rsidRPr="00D76369">
        <w:rPr>
          <w:rFonts w:ascii="Times New Roman" w:hAnsi="Times New Roman"/>
          <w:sz w:val="24"/>
          <w:szCs w:val="24"/>
        </w:rPr>
        <w:t>баллов – отметке «5».</w:t>
      </w:r>
    </w:p>
    <w:p w:rsidR="00B3628E" w:rsidRDefault="00681447" w:rsidP="00B3628E">
      <w:pPr>
        <w:ind w:firstLine="567"/>
        <w:jc w:val="both"/>
        <w:rPr>
          <w:sz w:val="23"/>
          <w:szCs w:val="23"/>
        </w:rPr>
      </w:pPr>
      <w:r>
        <w:rPr>
          <w:rFonts w:eastAsia="Calibri"/>
        </w:rPr>
        <w:t>На диаграмме</w:t>
      </w:r>
      <w:r w:rsidRPr="00A00863">
        <w:rPr>
          <w:b/>
          <w:bCs/>
          <w:color w:val="000000"/>
          <w:sz w:val="20"/>
          <w:szCs w:val="20"/>
        </w:rPr>
        <w:t xml:space="preserve"> </w:t>
      </w:r>
      <w:r w:rsidRPr="00A00863">
        <w:rPr>
          <w:rFonts w:eastAsia="Calibri"/>
        </w:rPr>
        <w:t>р</w:t>
      </w:r>
      <w:r w:rsidRPr="00D53873">
        <w:rPr>
          <w:rFonts w:eastAsia="Calibri"/>
        </w:rPr>
        <w:t>аспределени</w:t>
      </w:r>
      <w:r w:rsidRPr="00A00863">
        <w:rPr>
          <w:rFonts w:eastAsia="Calibri"/>
        </w:rPr>
        <w:t>я</w:t>
      </w:r>
      <w:r w:rsidRPr="00D53873">
        <w:rPr>
          <w:rFonts w:eastAsia="Calibri"/>
        </w:rPr>
        <w:t xml:space="preserve"> первичных баллов</w:t>
      </w:r>
      <w:r w:rsidRPr="00A00863">
        <w:rPr>
          <w:rFonts w:eastAsia="Calibri"/>
        </w:rPr>
        <w:t xml:space="preserve"> по русскому языку в 5 классе</w:t>
      </w:r>
      <w:r>
        <w:rPr>
          <w:rFonts w:eastAsia="Calibri"/>
        </w:rPr>
        <w:t xml:space="preserve"> наблюдаются  резкий скачок  на границе области выставления отметки</w:t>
      </w:r>
      <w:r w:rsidRPr="006F53C6">
        <w:rPr>
          <w:rFonts w:eastAsia="Calibri"/>
        </w:rPr>
        <w:t>«3»</w:t>
      </w:r>
      <w:r>
        <w:rPr>
          <w:rFonts w:eastAsia="Calibri"/>
        </w:rPr>
        <w:t>,</w:t>
      </w:r>
      <w:r w:rsidRPr="006F53C6">
        <w:rPr>
          <w:rFonts w:eastAsia="Calibri"/>
        </w:rPr>
        <w:t xml:space="preserve">  </w:t>
      </w:r>
      <w:r w:rsidR="00DD610C">
        <w:rPr>
          <w:rFonts w:eastAsia="Calibri"/>
        </w:rPr>
        <w:t xml:space="preserve">резко </w:t>
      </w:r>
      <w:r>
        <w:rPr>
          <w:rFonts w:eastAsia="Calibri"/>
        </w:rPr>
        <w:t xml:space="preserve"> выражен перепад между баллами на</w:t>
      </w:r>
      <w:r w:rsidRPr="00A00863">
        <w:rPr>
          <w:rFonts w:eastAsia="Calibri"/>
        </w:rPr>
        <w:t xml:space="preserve"> </w:t>
      </w:r>
      <w:r>
        <w:rPr>
          <w:rFonts w:eastAsia="Calibri"/>
        </w:rPr>
        <w:t>границе области выставления отметки</w:t>
      </w:r>
      <w:r w:rsidRPr="006F53C6">
        <w:rPr>
          <w:rFonts w:eastAsia="Calibri"/>
        </w:rPr>
        <w:t xml:space="preserve"> «4»</w:t>
      </w:r>
      <w:r>
        <w:rPr>
          <w:rFonts w:eastAsia="Calibri"/>
        </w:rPr>
        <w:t xml:space="preserve">, практически отсутствует такой перепад на </w:t>
      </w:r>
      <w:r w:rsidRPr="00A00863">
        <w:rPr>
          <w:rFonts w:eastAsia="Calibri"/>
        </w:rPr>
        <w:t xml:space="preserve"> </w:t>
      </w:r>
      <w:r>
        <w:rPr>
          <w:rFonts w:eastAsia="Calibri"/>
        </w:rPr>
        <w:t>границе области выставления отметки</w:t>
      </w:r>
      <w:r w:rsidRPr="006F53C6">
        <w:rPr>
          <w:rFonts w:eastAsia="Calibri"/>
        </w:rPr>
        <w:t xml:space="preserve"> «5»</w:t>
      </w:r>
      <w:r>
        <w:rPr>
          <w:rFonts w:eastAsia="Calibri"/>
        </w:rPr>
        <w:t xml:space="preserve">. </w:t>
      </w:r>
      <w:r w:rsidRPr="004F7E58">
        <w:rPr>
          <w:sz w:val="23"/>
          <w:szCs w:val="23"/>
        </w:rPr>
        <w:t xml:space="preserve">Сильные выбросы возле границ отметок свидетельствует о явном влиянии </w:t>
      </w:r>
      <w:r>
        <w:rPr>
          <w:sz w:val="23"/>
          <w:szCs w:val="23"/>
        </w:rPr>
        <w:t>необъективности проведения и</w:t>
      </w:r>
      <w:r w:rsidR="00DD610C">
        <w:rPr>
          <w:sz w:val="23"/>
          <w:szCs w:val="23"/>
        </w:rPr>
        <w:t xml:space="preserve">/или </w:t>
      </w:r>
      <w:r w:rsidRPr="004F7E58">
        <w:rPr>
          <w:sz w:val="23"/>
          <w:szCs w:val="23"/>
        </w:rPr>
        <w:t xml:space="preserve">проверки </w:t>
      </w:r>
    </w:p>
    <w:p w:rsidR="00B3628E" w:rsidRPr="00F15CD2" w:rsidRDefault="00B3628E" w:rsidP="00B3628E">
      <w:pPr>
        <w:pStyle w:val="a4"/>
        <w:ind w:left="46" w:hanging="46"/>
        <w:jc w:val="center"/>
        <w:rPr>
          <w:rFonts w:ascii="Times New Roman" w:hAnsi="Times New Roman"/>
          <w:b/>
          <w:sz w:val="24"/>
          <w:szCs w:val="24"/>
        </w:rPr>
      </w:pPr>
      <w:r>
        <w:rPr>
          <w:rFonts w:ascii="Times New Roman" w:hAnsi="Times New Roman"/>
          <w:b/>
          <w:bCs/>
          <w:color w:val="000000"/>
          <w:sz w:val="20"/>
          <w:szCs w:val="20"/>
        </w:rPr>
        <w:t>Диаграмма р</w:t>
      </w:r>
      <w:r w:rsidRPr="00D53873">
        <w:rPr>
          <w:rFonts w:ascii="Times New Roman" w:hAnsi="Times New Roman"/>
          <w:b/>
          <w:bCs/>
          <w:color w:val="000000"/>
          <w:sz w:val="20"/>
          <w:szCs w:val="20"/>
        </w:rPr>
        <w:t>аспределени</w:t>
      </w:r>
      <w:r>
        <w:rPr>
          <w:rFonts w:ascii="Times New Roman" w:hAnsi="Times New Roman"/>
          <w:b/>
          <w:bCs/>
          <w:color w:val="000000"/>
          <w:sz w:val="20"/>
          <w:szCs w:val="20"/>
        </w:rPr>
        <w:t>я</w:t>
      </w:r>
      <w:r w:rsidRPr="00D53873">
        <w:rPr>
          <w:rFonts w:ascii="Times New Roman" w:hAnsi="Times New Roman"/>
          <w:b/>
          <w:bCs/>
          <w:color w:val="000000"/>
          <w:sz w:val="20"/>
          <w:szCs w:val="20"/>
        </w:rPr>
        <w:t xml:space="preserve"> первичных баллов</w:t>
      </w:r>
      <w:r w:rsidRPr="00F15CD2">
        <w:rPr>
          <w:rFonts w:ascii="Times New Roman" w:hAnsi="Times New Roman"/>
          <w:b/>
          <w:bCs/>
          <w:color w:val="000000"/>
          <w:sz w:val="20"/>
          <w:szCs w:val="20"/>
        </w:rPr>
        <w:t xml:space="preserve"> по </w:t>
      </w:r>
      <w:r>
        <w:rPr>
          <w:rFonts w:ascii="Times New Roman" w:hAnsi="Times New Roman"/>
          <w:b/>
          <w:bCs/>
          <w:color w:val="000000"/>
          <w:sz w:val="20"/>
          <w:szCs w:val="20"/>
        </w:rPr>
        <w:t>русскому языку в 6 классе в 2023</w:t>
      </w:r>
      <w:r w:rsidRPr="00F15CD2">
        <w:rPr>
          <w:rFonts w:ascii="Times New Roman" w:hAnsi="Times New Roman"/>
          <w:b/>
          <w:bCs/>
          <w:color w:val="000000"/>
          <w:sz w:val="20"/>
          <w:szCs w:val="20"/>
        </w:rPr>
        <w:t xml:space="preserve"> году</w:t>
      </w:r>
    </w:p>
    <w:p w:rsidR="00B3628E" w:rsidRDefault="00B3628E" w:rsidP="00B3628E">
      <w:pPr>
        <w:jc w:val="both"/>
        <w:rPr>
          <w:sz w:val="23"/>
          <w:szCs w:val="23"/>
        </w:rPr>
      </w:pPr>
    </w:p>
    <w:p w:rsidR="00B11F16" w:rsidRPr="00F10AE7" w:rsidRDefault="00B3628E" w:rsidP="00B3628E">
      <w:pPr>
        <w:pStyle w:val="a4"/>
        <w:ind w:left="46" w:firstLine="521"/>
        <w:rPr>
          <w:rFonts w:ascii="Times New Roman" w:hAnsi="Times New Roman" w:cs="Times New Roman"/>
          <w:sz w:val="24"/>
          <w:szCs w:val="24"/>
        </w:rPr>
      </w:pPr>
      <w:proofErr w:type="gramStart"/>
      <w:r w:rsidRPr="00F10AE7">
        <w:rPr>
          <w:rFonts w:ascii="Times New Roman" w:hAnsi="Times New Roman" w:cs="Times New Roman"/>
          <w:sz w:val="24"/>
          <w:szCs w:val="24"/>
        </w:rPr>
        <w:t>В соответствии с рекомендациями по переводу первичных баллов в отметки по пятибалльной шкале</w:t>
      </w:r>
      <w:proofErr w:type="gramEnd"/>
      <w:r w:rsidRPr="00F10AE7">
        <w:rPr>
          <w:rFonts w:ascii="Times New Roman" w:hAnsi="Times New Roman" w:cs="Times New Roman"/>
          <w:sz w:val="24"/>
          <w:szCs w:val="24"/>
        </w:rPr>
        <w:t xml:space="preserve"> </w:t>
      </w:r>
    </w:p>
    <w:p w:rsidR="00B3628E" w:rsidRPr="00F10AE7" w:rsidRDefault="00B3628E" w:rsidP="00B3628E">
      <w:pPr>
        <w:pStyle w:val="a4"/>
        <w:ind w:left="46" w:firstLine="521"/>
        <w:rPr>
          <w:rFonts w:ascii="Times New Roman" w:hAnsi="Times New Roman" w:cs="Times New Roman"/>
          <w:sz w:val="24"/>
          <w:szCs w:val="24"/>
        </w:rPr>
      </w:pPr>
      <w:r w:rsidRPr="00F10AE7">
        <w:rPr>
          <w:rFonts w:ascii="Times New Roman" w:hAnsi="Times New Roman" w:cs="Times New Roman"/>
          <w:sz w:val="24"/>
          <w:szCs w:val="24"/>
        </w:rPr>
        <w:t>25–34 баллов, набранных за работу по русскому языку, соответствуют отметке «3»,</w:t>
      </w:r>
    </w:p>
    <w:p w:rsidR="00B3628E" w:rsidRPr="00F10AE7" w:rsidRDefault="00B3628E" w:rsidP="00B3628E">
      <w:pPr>
        <w:pStyle w:val="a4"/>
        <w:ind w:left="46" w:firstLine="521"/>
        <w:rPr>
          <w:rFonts w:ascii="Times New Roman" w:hAnsi="Times New Roman" w:cs="Times New Roman"/>
          <w:sz w:val="24"/>
          <w:szCs w:val="24"/>
        </w:rPr>
      </w:pPr>
      <w:r w:rsidRPr="00F10AE7">
        <w:rPr>
          <w:rFonts w:ascii="Times New Roman" w:hAnsi="Times New Roman" w:cs="Times New Roman"/>
          <w:sz w:val="24"/>
          <w:szCs w:val="24"/>
        </w:rPr>
        <w:t>35–44 баллов – отметке «4»,</w:t>
      </w:r>
    </w:p>
    <w:p w:rsidR="00B3628E" w:rsidRPr="00F10AE7" w:rsidRDefault="00B3628E" w:rsidP="00B3628E">
      <w:pPr>
        <w:pStyle w:val="a4"/>
        <w:ind w:left="46" w:firstLine="521"/>
        <w:rPr>
          <w:rFonts w:ascii="Times New Roman" w:hAnsi="Times New Roman" w:cs="Times New Roman"/>
          <w:sz w:val="24"/>
          <w:szCs w:val="24"/>
        </w:rPr>
      </w:pPr>
      <w:r w:rsidRPr="00F10AE7">
        <w:rPr>
          <w:rFonts w:ascii="Times New Roman" w:hAnsi="Times New Roman" w:cs="Times New Roman"/>
          <w:sz w:val="24"/>
          <w:szCs w:val="24"/>
        </w:rPr>
        <w:t>45–51 баллов – отметке «5».</w:t>
      </w:r>
    </w:p>
    <w:p w:rsidR="00B3628E" w:rsidRPr="00F10AE7" w:rsidRDefault="00B3628E" w:rsidP="00B3628E">
      <w:pPr>
        <w:ind w:firstLine="567"/>
        <w:jc w:val="both"/>
        <w:rPr>
          <w:rFonts w:ascii="Times New Roman" w:hAnsi="Times New Roman"/>
        </w:rPr>
      </w:pPr>
      <w:r w:rsidRPr="00F10AE7">
        <w:rPr>
          <w:rFonts w:ascii="Times New Roman" w:eastAsia="Calibri" w:hAnsi="Times New Roman"/>
        </w:rPr>
        <w:t xml:space="preserve">На диаграмме присутствуют  значительные скачки  на границах областей выставления отметок «3»,  «4» и, в меньшей степени, «5». Однако </w:t>
      </w:r>
      <w:r w:rsidRPr="00F10AE7">
        <w:rPr>
          <w:rFonts w:ascii="Times New Roman" w:hAnsi="Times New Roman"/>
        </w:rPr>
        <w:t xml:space="preserve">надо отметить, что в основном распределение первичных баллов по русскому языку в 6 классе в </w:t>
      </w:r>
      <w:r w:rsidR="00ED1ECA" w:rsidRPr="00F10AE7">
        <w:rPr>
          <w:rFonts w:ascii="Times New Roman" w:hAnsi="Times New Roman"/>
        </w:rPr>
        <w:t xml:space="preserve">ПГО </w:t>
      </w:r>
      <w:r w:rsidRPr="00F10AE7">
        <w:rPr>
          <w:rFonts w:ascii="Times New Roman" w:hAnsi="Times New Roman"/>
        </w:rPr>
        <w:t xml:space="preserve"> не выходит за рамки </w:t>
      </w:r>
      <w:proofErr w:type="spellStart"/>
      <w:r w:rsidRPr="00F10AE7">
        <w:rPr>
          <w:rFonts w:ascii="Times New Roman" w:hAnsi="Times New Roman"/>
        </w:rPr>
        <w:t>среднероссийских</w:t>
      </w:r>
      <w:proofErr w:type="spellEnd"/>
      <w:r w:rsidRPr="00F10AE7">
        <w:rPr>
          <w:rFonts w:ascii="Times New Roman" w:hAnsi="Times New Roman"/>
        </w:rPr>
        <w:t xml:space="preserve"> результатов, где также фиксируются признаки необъективности в проведении и проверке ВПР.</w:t>
      </w:r>
    </w:p>
    <w:p w:rsidR="00B3628E" w:rsidRPr="00F10AE7" w:rsidRDefault="00B3628E" w:rsidP="00B3628E">
      <w:pPr>
        <w:ind w:firstLine="567"/>
        <w:jc w:val="both"/>
        <w:rPr>
          <w:rFonts w:ascii="Times New Roman" w:hAnsi="Times New Roman"/>
          <w:sz w:val="23"/>
          <w:szCs w:val="23"/>
        </w:rPr>
      </w:pPr>
    </w:p>
    <w:p w:rsidR="00B3628E" w:rsidRDefault="00B3628E" w:rsidP="00B3628E">
      <w:pPr>
        <w:ind w:firstLine="567"/>
        <w:jc w:val="both"/>
        <w:rPr>
          <w:sz w:val="23"/>
          <w:szCs w:val="23"/>
        </w:rPr>
      </w:pPr>
      <w:r w:rsidRPr="00B3628E">
        <w:rPr>
          <w:noProof/>
          <w:sz w:val="23"/>
          <w:szCs w:val="23"/>
          <w:lang w:eastAsia="ru-RU"/>
        </w:rPr>
        <w:lastRenderedPageBreak/>
        <w:drawing>
          <wp:inline distT="0" distB="0" distL="0" distR="0">
            <wp:extent cx="9439275" cy="1447800"/>
            <wp:effectExtent l="19050" t="0" r="9525" b="0"/>
            <wp:docPr id="4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32BDF" w:rsidRDefault="00D32BDF" w:rsidP="00B3628E">
      <w:pPr>
        <w:ind w:firstLine="567"/>
        <w:jc w:val="both"/>
        <w:rPr>
          <w:sz w:val="23"/>
          <w:szCs w:val="23"/>
        </w:rPr>
      </w:pPr>
    </w:p>
    <w:p w:rsidR="00A56B62" w:rsidRPr="00A56B62" w:rsidRDefault="00A56B62" w:rsidP="00A56B62">
      <w:pPr>
        <w:jc w:val="center"/>
      </w:pPr>
      <w:r>
        <w:rPr>
          <w:b/>
          <w:bCs/>
          <w:color w:val="000000"/>
          <w:sz w:val="20"/>
          <w:szCs w:val="20"/>
        </w:rPr>
        <w:t>Диаграмма р</w:t>
      </w:r>
      <w:r w:rsidRPr="00D53873">
        <w:rPr>
          <w:b/>
          <w:bCs/>
          <w:color w:val="000000"/>
          <w:sz w:val="20"/>
          <w:szCs w:val="20"/>
        </w:rPr>
        <w:t>аспределени</w:t>
      </w:r>
      <w:r>
        <w:rPr>
          <w:b/>
          <w:bCs/>
          <w:color w:val="000000"/>
          <w:sz w:val="20"/>
          <w:szCs w:val="20"/>
        </w:rPr>
        <w:t>я</w:t>
      </w:r>
      <w:r w:rsidRPr="00D53873">
        <w:rPr>
          <w:b/>
          <w:bCs/>
          <w:color w:val="000000"/>
          <w:sz w:val="20"/>
          <w:szCs w:val="20"/>
        </w:rPr>
        <w:t xml:space="preserve"> первичных баллов</w:t>
      </w:r>
      <w:r w:rsidRPr="00F15CD2">
        <w:rPr>
          <w:b/>
          <w:bCs/>
          <w:color w:val="000000"/>
          <w:sz w:val="20"/>
          <w:szCs w:val="20"/>
        </w:rPr>
        <w:t xml:space="preserve"> по </w:t>
      </w:r>
      <w:r>
        <w:rPr>
          <w:b/>
          <w:bCs/>
          <w:color w:val="000000"/>
          <w:sz w:val="20"/>
          <w:szCs w:val="20"/>
        </w:rPr>
        <w:t xml:space="preserve">русскому языку </w:t>
      </w:r>
      <w:r w:rsidRPr="00F15CD2">
        <w:rPr>
          <w:b/>
          <w:bCs/>
          <w:color w:val="000000"/>
          <w:sz w:val="20"/>
          <w:szCs w:val="20"/>
        </w:rPr>
        <w:t xml:space="preserve"> в </w:t>
      </w:r>
      <w:r>
        <w:rPr>
          <w:b/>
          <w:bCs/>
          <w:color w:val="000000"/>
          <w:sz w:val="20"/>
          <w:szCs w:val="20"/>
        </w:rPr>
        <w:t>7 классе в 2023</w:t>
      </w:r>
      <w:r w:rsidRPr="00F15CD2">
        <w:rPr>
          <w:b/>
          <w:bCs/>
          <w:color w:val="000000"/>
          <w:sz w:val="20"/>
          <w:szCs w:val="20"/>
        </w:rPr>
        <w:t xml:space="preserve"> году</w:t>
      </w:r>
    </w:p>
    <w:p w:rsidR="00CC5792" w:rsidRDefault="00A56B62" w:rsidP="00A56B62">
      <w:pPr>
        <w:pStyle w:val="a4"/>
        <w:ind w:left="46" w:firstLine="521"/>
        <w:jc w:val="both"/>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r w:rsidRPr="00D76369">
        <w:rPr>
          <w:rFonts w:ascii="Times New Roman" w:hAnsi="Times New Roman"/>
          <w:sz w:val="24"/>
          <w:szCs w:val="24"/>
        </w:rPr>
        <w:t xml:space="preserve"> </w:t>
      </w:r>
    </w:p>
    <w:p w:rsidR="00A56B62" w:rsidRDefault="00A56B62" w:rsidP="00A56B62">
      <w:pPr>
        <w:pStyle w:val="a4"/>
        <w:ind w:left="46" w:firstLine="521"/>
        <w:jc w:val="both"/>
        <w:rPr>
          <w:rFonts w:ascii="Times New Roman" w:hAnsi="Times New Roman"/>
          <w:sz w:val="24"/>
          <w:szCs w:val="24"/>
        </w:rPr>
      </w:pPr>
      <w:r>
        <w:rPr>
          <w:rFonts w:ascii="Times New Roman" w:hAnsi="Times New Roman"/>
          <w:sz w:val="24"/>
          <w:szCs w:val="24"/>
        </w:rPr>
        <w:t>22</w:t>
      </w:r>
      <w:r w:rsidRPr="00E264F5">
        <w:rPr>
          <w:rFonts w:ascii="Times New Roman" w:hAnsi="Times New Roman"/>
          <w:sz w:val="24"/>
          <w:szCs w:val="24"/>
        </w:rPr>
        <w:t>–</w:t>
      </w:r>
      <w:r>
        <w:rPr>
          <w:rFonts w:ascii="Times New Roman" w:hAnsi="Times New Roman"/>
          <w:sz w:val="24"/>
          <w:szCs w:val="24"/>
        </w:rPr>
        <w:t>31 баллов</w:t>
      </w:r>
      <w:r w:rsidRPr="00D76369">
        <w:rPr>
          <w:rFonts w:ascii="Times New Roman" w:hAnsi="Times New Roman"/>
          <w:sz w:val="24"/>
          <w:szCs w:val="24"/>
        </w:rPr>
        <w:t xml:space="preserve">, набранных за работу по </w:t>
      </w:r>
      <w:r>
        <w:rPr>
          <w:rFonts w:ascii="Times New Roman" w:hAnsi="Times New Roman"/>
          <w:sz w:val="24"/>
          <w:szCs w:val="24"/>
        </w:rPr>
        <w:t>русскому языку</w:t>
      </w:r>
      <w:r w:rsidRPr="00D76369">
        <w:rPr>
          <w:rFonts w:ascii="Times New Roman" w:hAnsi="Times New Roman"/>
          <w:sz w:val="24"/>
          <w:szCs w:val="24"/>
        </w:rPr>
        <w:t>, соответствуют отметке «3»,</w:t>
      </w:r>
    </w:p>
    <w:p w:rsidR="00A56B62" w:rsidRDefault="00A56B62" w:rsidP="00A56B62">
      <w:pPr>
        <w:pStyle w:val="a4"/>
        <w:ind w:left="46" w:firstLine="521"/>
        <w:jc w:val="both"/>
        <w:rPr>
          <w:rFonts w:ascii="Times New Roman" w:hAnsi="Times New Roman"/>
          <w:sz w:val="24"/>
          <w:szCs w:val="24"/>
        </w:rPr>
      </w:pPr>
      <w:r>
        <w:rPr>
          <w:rFonts w:ascii="Times New Roman" w:hAnsi="Times New Roman"/>
          <w:sz w:val="24"/>
          <w:szCs w:val="24"/>
        </w:rPr>
        <w:t>32</w:t>
      </w:r>
      <w:r w:rsidRPr="00E264F5">
        <w:rPr>
          <w:rFonts w:ascii="Times New Roman" w:hAnsi="Times New Roman"/>
          <w:sz w:val="24"/>
          <w:szCs w:val="24"/>
        </w:rPr>
        <w:t>–</w:t>
      </w:r>
      <w:r>
        <w:rPr>
          <w:rFonts w:ascii="Times New Roman" w:hAnsi="Times New Roman"/>
          <w:sz w:val="24"/>
          <w:szCs w:val="24"/>
        </w:rPr>
        <w:t>41</w:t>
      </w:r>
      <w:r w:rsidRPr="00E264F5">
        <w:rPr>
          <w:rFonts w:ascii="Times New Roman" w:hAnsi="Times New Roman"/>
          <w:sz w:val="24"/>
          <w:szCs w:val="24"/>
        </w:rPr>
        <w:t xml:space="preserve">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p>
    <w:p w:rsidR="00A56B62" w:rsidRDefault="00A56B62" w:rsidP="00A56B62">
      <w:pPr>
        <w:pStyle w:val="a4"/>
        <w:ind w:left="46" w:firstLine="521"/>
        <w:jc w:val="both"/>
        <w:rPr>
          <w:rFonts w:ascii="Times New Roman" w:hAnsi="Times New Roman"/>
          <w:sz w:val="24"/>
          <w:szCs w:val="24"/>
        </w:rPr>
      </w:pPr>
      <w:r>
        <w:rPr>
          <w:rFonts w:ascii="Times New Roman" w:hAnsi="Times New Roman"/>
          <w:sz w:val="24"/>
          <w:szCs w:val="24"/>
        </w:rPr>
        <w:t>42</w:t>
      </w:r>
      <w:r w:rsidRPr="00E264F5">
        <w:rPr>
          <w:rFonts w:ascii="Times New Roman" w:hAnsi="Times New Roman"/>
          <w:sz w:val="24"/>
          <w:szCs w:val="24"/>
        </w:rPr>
        <w:t>–</w:t>
      </w:r>
      <w:r>
        <w:rPr>
          <w:rFonts w:ascii="Times New Roman" w:hAnsi="Times New Roman"/>
          <w:sz w:val="24"/>
          <w:szCs w:val="24"/>
        </w:rPr>
        <w:t xml:space="preserve">47 </w:t>
      </w:r>
      <w:r w:rsidRPr="00D76369">
        <w:rPr>
          <w:rFonts w:ascii="Times New Roman" w:hAnsi="Times New Roman"/>
          <w:sz w:val="24"/>
          <w:szCs w:val="24"/>
        </w:rPr>
        <w:t>баллов – отметке «5».</w:t>
      </w:r>
    </w:p>
    <w:p w:rsidR="00A56B62" w:rsidRDefault="00A56B62" w:rsidP="00A56B62">
      <w:pPr>
        <w:pStyle w:val="a4"/>
        <w:ind w:left="46" w:firstLine="521"/>
        <w:jc w:val="both"/>
        <w:rPr>
          <w:rFonts w:ascii="Times New Roman" w:hAnsi="Times New Roman"/>
          <w:sz w:val="24"/>
          <w:szCs w:val="24"/>
        </w:rPr>
      </w:pPr>
      <w:r>
        <w:rPr>
          <w:rFonts w:ascii="Times New Roman" w:hAnsi="Times New Roman"/>
          <w:sz w:val="24"/>
          <w:szCs w:val="24"/>
        </w:rPr>
        <w:t xml:space="preserve">Диаграмма распределения первичных баллов ВПР по русскому языку в </w:t>
      </w:r>
      <w:r w:rsidR="00CC5792">
        <w:rPr>
          <w:rFonts w:ascii="Times New Roman" w:hAnsi="Times New Roman"/>
          <w:sz w:val="24"/>
          <w:szCs w:val="24"/>
        </w:rPr>
        <w:t>ПГО</w:t>
      </w:r>
      <w:proofErr w:type="gramStart"/>
      <w:r w:rsidR="00CC5792">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как и в целом по России, демонстрирует ступени  на пограничных пиках, что не соответствует предполагаемому нормальному распределению первичных баллов.  </w:t>
      </w:r>
    </w:p>
    <w:p w:rsidR="00A56B62" w:rsidRPr="00F22485" w:rsidRDefault="00A56B62" w:rsidP="00A56B62">
      <w:pPr>
        <w:ind w:firstLine="567"/>
        <w:jc w:val="both"/>
        <w:rPr>
          <w:sz w:val="20"/>
          <w:szCs w:val="20"/>
        </w:rPr>
      </w:pPr>
    </w:p>
    <w:p w:rsidR="00D32BDF" w:rsidRDefault="006F5318" w:rsidP="00B3628E">
      <w:pPr>
        <w:ind w:firstLine="567"/>
        <w:jc w:val="both"/>
        <w:rPr>
          <w:sz w:val="23"/>
          <w:szCs w:val="23"/>
        </w:rPr>
      </w:pPr>
      <w:r w:rsidRPr="006F5318">
        <w:rPr>
          <w:noProof/>
          <w:sz w:val="23"/>
          <w:szCs w:val="23"/>
          <w:lang w:eastAsia="ru-RU"/>
        </w:rPr>
        <w:drawing>
          <wp:inline distT="0" distB="0" distL="0" distR="0">
            <wp:extent cx="9439275" cy="1447800"/>
            <wp:effectExtent l="19050" t="0" r="9525" b="0"/>
            <wp:docPr id="4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B096D" w:rsidRDefault="001B096D" w:rsidP="00B3628E">
      <w:pPr>
        <w:ind w:firstLine="567"/>
        <w:jc w:val="both"/>
        <w:rPr>
          <w:sz w:val="23"/>
          <w:szCs w:val="23"/>
        </w:rPr>
      </w:pPr>
    </w:p>
    <w:p w:rsidR="001B096D" w:rsidRDefault="001B096D" w:rsidP="001B096D">
      <w:pPr>
        <w:jc w:val="center"/>
        <w:rPr>
          <w:sz w:val="23"/>
          <w:szCs w:val="23"/>
        </w:rPr>
      </w:pPr>
      <w:r>
        <w:rPr>
          <w:b/>
          <w:bCs/>
          <w:color w:val="000000"/>
          <w:sz w:val="20"/>
          <w:szCs w:val="20"/>
        </w:rPr>
        <w:t>Диаграмма р</w:t>
      </w:r>
      <w:r w:rsidRPr="00D53873">
        <w:rPr>
          <w:b/>
          <w:bCs/>
          <w:color w:val="000000"/>
          <w:sz w:val="20"/>
          <w:szCs w:val="20"/>
        </w:rPr>
        <w:t>аспределени</w:t>
      </w:r>
      <w:r>
        <w:rPr>
          <w:b/>
          <w:bCs/>
          <w:color w:val="000000"/>
          <w:sz w:val="20"/>
          <w:szCs w:val="20"/>
        </w:rPr>
        <w:t>я</w:t>
      </w:r>
      <w:r w:rsidRPr="00D53873">
        <w:rPr>
          <w:b/>
          <w:bCs/>
          <w:color w:val="000000"/>
          <w:sz w:val="20"/>
          <w:szCs w:val="20"/>
        </w:rPr>
        <w:t xml:space="preserve"> первичных баллов</w:t>
      </w:r>
      <w:r w:rsidRPr="00F15CD2">
        <w:rPr>
          <w:b/>
          <w:bCs/>
          <w:color w:val="000000"/>
          <w:sz w:val="20"/>
          <w:szCs w:val="20"/>
        </w:rPr>
        <w:t xml:space="preserve"> по </w:t>
      </w:r>
      <w:r>
        <w:rPr>
          <w:b/>
          <w:bCs/>
          <w:color w:val="000000"/>
          <w:sz w:val="20"/>
          <w:szCs w:val="20"/>
        </w:rPr>
        <w:t xml:space="preserve">русскому языку </w:t>
      </w:r>
      <w:r w:rsidRPr="00F15CD2">
        <w:rPr>
          <w:b/>
          <w:bCs/>
          <w:color w:val="000000"/>
          <w:sz w:val="20"/>
          <w:szCs w:val="20"/>
        </w:rPr>
        <w:t xml:space="preserve"> в </w:t>
      </w:r>
      <w:r>
        <w:rPr>
          <w:b/>
          <w:bCs/>
          <w:color w:val="000000"/>
          <w:sz w:val="20"/>
          <w:szCs w:val="20"/>
        </w:rPr>
        <w:t>8 классе в 2023</w:t>
      </w:r>
      <w:r w:rsidRPr="00F15CD2">
        <w:rPr>
          <w:b/>
          <w:bCs/>
          <w:color w:val="000000"/>
          <w:sz w:val="20"/>
          <w:szCs w:val="20"/>
        </w:rPr>
        <w:t xml:space="preserve"> году</w:t>
      </w:r>
    </w:p>
    <w:p w:rsidR="001B096D" w:rsidRDefault="001B096D" w:rsidP="001B096D">
      <w:pPr>
        <w:jc w:val="both"/>
        <w:rPr>
          <w:sz w:val="23"/>
          <w:szCs w:val="23"/>
        </w:rPr>
      </w:pPr>
    </w:p>
    <w:p w:rsidR="001B096D" w:rsidRDefault="001B096D" w:rsidP="001B096D">
      <w:pPr>
        <w:pStyle w:val="a4"/>
        <w:ind w:left="46" w:firstLine="521"/>
        <w:jc w:val="both"/>
        <w:rPr>
          <w:rFonts w:ascii="Times New Roman" w:hAnsi="Times New Roman"/>
          <w:sz w:val="24"/>
          <w:szCs w:val="24"/>
        </w:rPr>
      </w:pPr>
      <w:proofErr w:type="gramStart"/>
      <w:r w:rsidRPr="001F66A4">
        <w:rPr>
          <w:rFonts w:ascii="Times New Roman" w:hAnsi="Times New Roman"/>
          <w:sz w:val="24"/>
          <w:szCs w:val="24"/>
        </w:rPr>
        <w:t xml:space="preserve">В соответствии с </w:t>
      </w:r>
      <w:r>
        <w:rPr>
          <w:rFonts w:ascii="Times New Roman" w:hAnsi="Times New Roman"/>
          <w:sz w:val="24"/>
          <w:szCs w:val="24"/>
        </w:rPr>
        <w:t>р</w:t>
      </w:r>
      <w:r w:rsidRPr="001F66A4">
        <w:rPr>
          <w:rFonts w:ascii="Times New Roman" w:hAnsi="Times New Roman"/>
          <w:sz w:val="24"/>
          <w:szCs w:val="24"/>
        </w:rPr>
        <w:t>екомендаци</w:t>
      </w:r>
      <w:r>
        <w:rPr>
          <w:rFonts w:ascii="Times New Roman" w:hAnsi="Times New Roman"/>
          <w:sz w:val="24"/>
          <w:szCs w:val="24"/>
        </w:rPr>
        <w:t>ями</w:t>
      </w:r>
      <w:r w:rsidRPr="001F66A4">
        <w:rPr>
          <w:rFonts w:ascii="Times New Roman" w:hAnsi="Times New Roman"/>
          <w:sz w:val="24"/>
          <w:szCs w:val="24"/>
        </w:rPr>
        <w:t xml:space="preserve"> по переводу первичных баллов в отметки по пятибалльной шкале</w:t>
      </w:r>
      <w:proofErr w:type="gramEnd"/>
    </w:p>
    <w:p w:rsidR="001B096D" w:rsidRDefault="001B096D" w:rsidP="001B096D">
      <w:pPr>
        <w:pStyle w:val="a4"/>
        <w:ind w:left="46" w:firstLine="521"/>
        <w:jc w:val="both"/>
        <w:rPr>
          <w:rFonts w:ascii="Times New Roman" w:hAnsi="Times New Roman"/>
          <w:sz w:val="24"/>
          <w:szCs w:val="24"/>
        </w:rPr>
      </w:pPr>
      <w:r w:rsidRPr="00D76369">
        <w:rPr>
          <w:rFonts w:ascii="Times New Roman" w:hAnsi="Times New Roman"/>
          <w:sz w:val="24"/>
          <w:szCs w:val="24"/>
        </w:rPr>
        <w:lastRenderedPageBreak/>
        <w:t xml:space="preserve"> </w:t>
      </w:r>
      <w:r>
        <w:rPr>
          <w:rFonts w:ascii="Times New Roman" w:hAnsi="Times New Roman"/>
          <w:sz w:val="24"/>
          <w:szCs w:val="24"/>
        </w:rPr>
        <w:t>26</w:t>
      </w:r>
      <w:r w:rsidRPr="00E264F5">
        <w:rPr>
          <w:rFonts w:ascii="Times New Roman" w:hAnsi="Times New Roman"/>
          <w:sz w:val="24"/>
          <w:szCs w:val="24"/>
        </w:rPr>
        <w:t>–</w:t>
      </w:r>
      <w:r>
        <w:rPr>
          <w:rFonts w:ascii="Times New Roman" w:hAnsi="Times New Roman"/>
          <w:sz w:val="24"/>
          <w:szCs w:val="24"/>
        </w:rPr>
        <w:t>31 баллов</w:t>
      </w:r>
      <w:r w:rsidRPr="00D76369">
        <w:rPr>
          <w:rFonts w:ascii="Times New Roman" w:hAnsi="Times New Roman"/>
          <w:sz w:val="24"/>
          <w:szCs w:val="24"/>
        </w:rPr>
        <w:t xml:space="preserve">, набранных за работу по </w:t>
      </w:r>
      <w:r>
        <w:rPr>
          <w:rFonts w:ascii="Times New Roman" w:hAnsi="Times New Roman"/>
          <w:sz w:val="24"/>
          <w:szCs w:val="24"/>
        </w:rPr>
        <w:t>русскому языку</w:t>
      </w:r>
      <w:r w:rsidRPr="00D76369">
        <w:rPr>
          <w:rFonts w:ascii="Times New Roman" w:hAnsi="Times New Roman"/>
          <w:sz w:val="24"/>
          <w:szCs w:val="24"/>
        </w:rPr>
        <w:t>, соответствуют отметке «3»,</w:t>
      </w:r>
    </w:p>
    <w:p w:rsidR="001B096D" w:rsidRDefault="001B096D" w:rsidP="001B096D">
      <w:pPr>
        <w:pStyle w:val="a4"/>
        <w:ind w:left="46" w:firstLine="521"/>
        <w:jc w:val="both"/>
        <w:rPr>
          <w:rFonts w:ascii="Times New Roman" w:hAnsi="Times New Roman"/>
          <w:sz w:val="24"/>
          <w:szCs w:val="24"/>
        </w:rPr>
      </w:pPr>
      <w:r>
        <w:rPr>
          <w:rFonts w:ascii="Times New Roman" w:hAnsi="Times New Roman"/>
          <w:sz w:val="24"/>
          <w:szCs w:val="24"/>
        </w:rPr>
        <w:t>32</w:t>
      </w:r>
      <w:r w:rsidRPr="00E264F5">
        <w:rPr>
          <w:rFonts w:ascii="Times New Roman" w:hAnsi="Times New Roman"/>
          <w:sz w:val="24"/>
          <w:szCs w:val="24"/>
        </w:rPr>
        <w:t>–</w:t>
      </w:r>
      <w:r>
        <w:rPr>
          <w:rFonts w:ascii="Times New Roman" w:hAnsi="Times New Roman"/>
          <w:sz w:val="24"/>
          <w:szCs w:val="24"/>
        </w:rPr>
        <w:t>44</w:t>
      </w:r>
      <w:r w:rsidRPr="00E264F5">
        <w:rPr>
          <w:rFonts w:ascii="Times New Roman" w:hAnsi="Times New Roman"/>
          <w:sz w:val="24"/>
          <w:szCs w:val="24"/>
        </w:rPr>
        <w:t xml:space="preserve"> </w:t>
      </w:r>
      <w:r w:rsidRPr="00D76369">
        <w:rPr>
          <w:rFonts w:ascii="Times New Roman" w:hAnsi="Times New Roman"/>
          <w:sz w:val="24"/>
          <w:szCs w:val="24"/>
        </w:rPr>
        <w:t>баллов –</w:t>
      </w:r>
      <w:r>
        <w:rPr>
          <w:rFonts w:ascii="Times New Roman" w:hAnsi="Times New Roman"/>
          <w:sz w:val="24"/>
          <w:szCs w:val="24"/>
        </w:rPr>
        <w:t xml:space="preserve"> </w:t>
      </w:r>
      <w:r w:rsidRPr="00D76369">
        <w:rPr>
          <w:rFonts w:ascii="Times New Roman" w:hAnsi="Times New Roman"/>
          <w:sz w:val="24"/>
          <w:szCs w:val="24"/>
        </w:rPr>
        <w:t>отметке «4»,</w:t>
      </w:r>
    </w:p>
    <w:p w:rsidR="001B096D" w:rsidRDefault="001B096D" w:rsidP="001B096D">
      <w:pPr>
        <w:pStyle w:val="a4"/>
        <w:ind w:left="46" w:firstLine="521"/>
        <w:jc w:val="both"/>
        <w:rPr>
          <w:rFonts w:ascii="Times New Roman" w:hAnsi="Times New Roman"/>
          <w:sz w:val="24"/>
          <w:szCs w:val="24"/>
        </w:rPr>
      </w:pPr>
      <w:r>
        <w:rPr>
          <w:rFonts w:ascii="Times New Roman" w:hAnsi="Times New Roman"/>
          <w:sz w:val="24"/>
          <w:szCs w:val="24"/>
        </w:rPr>
        <w:t>45</w:t>
      </w:r>
      <w:r w:rsidRPr="00E264F5">
        <w:rPr>
          <w:rFonts w:ascii="Times New Roman" w:hAnsi="Times New Roman"/>
          <w:sz w:val="24"/>
          <w:szCs w:val="24"/>
        </w:rPr>
        <w:t>–</w:t>
      </w:r>
      <w:r>
        <w:rPr>
          <w:rFonts w:ascii="Times New Roman" w:hAnsi="Times New Roman"/>
          <w:sz w:val="24"/>
          <w:szCs w:val="24"/>
        </w:rPr>
        <w:t xml:space="preserve">51 </w:t>
      </w:r>
      <w:r w:rsidRPr="00D76369">
        <w:rPr>
          <w:rFonts w:ascii="Times New Roman" w:hAnsi="Times New Roman"/>
          <w:sz w:val="24"/>
          <w:szCs w:val="24"/>
        </w:rPr>
        <w:t>баллов – отметке «5».</w:t>
      </w:r>
    </w:p>
    <w:p w:rsidR="001B096D" w:rsidRDefault="001B096D" w:rsidP="001B096D">
      <w:pPr>
        <w:pStyle w:val="a4"/>
        <w:ind w:left="46" w:firstLine="521"/>
        <w:jc w:val="both"/>
        <w:rPr>
          <w:rFonts w:ascii="Times New Roman" w:hAnsi="Times New Roman"/>
          <w:sz w:val="24"/>
          <w:szCs w:val="24"/>
        </w:rPr>
      </w:pPr>
      <w:r>
        <w:rPr>
          <w:rFonts w:ascii="Times New Roman" w:hAnsi="Times New Roman"/>
          <w:sz w:val="24"/>
          <w:szCs w:val="24"/>
        </w:rPr>
        <w:t xml:space="preserve">На диаграмме распределения первичных баллов по русскому языку в 8 классе четко различим резкий скачок на границе, соответствующей области выставления отметки «3». Разница между пограничными пиками составила в </w:t>
      </w:r>
      <w:r w:rsidR="00AC56EA">
        <w:rPr>
          <w:rFonts w:ascii="Times New Roman" w:hAnsi="Times New Roman"/>
          <w:sz w:val="24"/>
          <w:szCs w:val="24"/>
        </w:rPr>
        <w:t xml:space="preserve">ПГО </w:t>
      </w:r>
      <w:r>
        <w:rPr>
          <w:rFonts w:ascii="Times New Roman" w:hAnsi="Times New Roman"/>
          <w:sz w:val="24"/>
          <w:szCs w:val="24"/>
        </w:rPr>
        <w:t xml:space="preserve"> </w:t>
      </w:r>
      <w:r w:rsidR="00AC56EA">
        <w:rPr>
          <w:rFonts w:ascii="Times New Roman" w:hAnsi="Times New Roman"/>
          <w:sz w:val="24"/>
          <w:szCs w:val="24"/>
        </w:rPr>
        <w:t>9,4</w:t>
      </w:r>
      <w:r>
        <w:rPr>
          <w:rFonts w:ascii="Times New Roman" w:hAnsi="Times New Roman"/>
          <w:sz w:val="24"/>
          <w:szCs w:val="24"/>
        </w:rPr>
        <w:t>%,</w:t>
      </w:r>
      <w:r w:rsidR="00AC56EA">
        <w:rPr>
          <w:rFonts w:ascii="Times New Roman" w:hAnsi="Times New Roman"/>
          <w:sz w:val="24"/>
          <w:szCs w:val="24"/>
        </w:rPr>
        <w:t xml:space="preserve"> в РК – 11,3% в целом по России – 10,4</w:t>
      </w:r>
      <w:r>
        <w:rPr>
          <w:rFonts w:ascii="Times New Roman" w:hAnsi="Times New Roman"/>
          <w:sz w:val="24"/>
          <w:szCs w:val="24"/>
        </w:rPr>
        <w:t>%, на границах выставления отметок «4» и «5» аномальные значения пиков отсутствуют.</w:t>
      </w:r>
    </w:p>
    <w:p w:rsidR="001B096D" w:rsidRDefault="001B096D" w:rsidP="001B096D">
      <w:pPr>
        <w:jc w:val="center"/>
        <w:rPr>
          <w:b/>
          <w:bCs/>
          <w:color w:val="000000"/>
          <w:sz w:val="20"/>
          <w:szCs w:val="20"/>
        </w:rPr>
      </w:pPr>
    </w:p>
    <w:p w:rsidR="003F7F1E" w:rsidRDefault="003F7F1E" w:rsidP="001B096D">
      <w:pPr>
        <w:jc w:val="center"/>
        <w:rPr>
          <w:b/>
          <w:bCs/>
          <w:color w:val="000000"/>
          <w:sz w:val="20"/>
          <w:szCs w:val="20"/>
        </w:rPr>
      </w:pPr>
    </w:p>
    <w:p w:rsidR="001B096D" w:rsidRPr="00B3628E" w:rsidRDefault="003F7F1E" w:rsidP="00B3628E">
      <w:pPr>
        <w:ind w:firstLine="567"/>
        <w:jc w:val="both"/>
        <w:rPr>
          <w:sz w:val="23"/>
          <w:szCs w:val="23"/>
        </w:rPr>
        <w:sectPr w:rsidR="001B096D" w:rsidRPr="00B3628E" w:rsidSect="00681447">
          <w:pgSz w:w="16838" w:h="11906" w:orient="landscape"/>
          <w:pgMar w:top="984" w:right="851" w:bottom="707" w:left="851" w:header="568" w:footer="709" w:gutter="0"/>
          <w:cols w:space="708"/>
          <w:docGrid w:linePitch="360"/>
        </w:sectPr>
      </w:pPr>
      <w:r w:rsidRPr="003F7F1E">
        <w:rPr>
          <w:noProof/>
          <w:sz w:val="23"/>
          <w:szCs w:val="23"/>
          <w:lang w:eastAsia="ru-RU"/>
        </w:rPr>
        <w:drawing>
          <wp:inline distT="0" distB="0" distL="0" distR="0">
            <wp:extent cx="9439275" cy="1447800"/>
            <wp:effectExtent l="19050" t="0" r="9525" b="0"/>
            <wp:docPr id="45"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80446" w:rsidRPr="00E221E8" w:rsidRDefault="00080446" w:rsidP="00E221E8">
      <w:pPr>
        <w:rPr>
          <w:rFonts w:ascii="Times New Roman" w:hAnsi="Times New Roman"/>
          <w:bCs/>
          <w:sz w:val="20"/>
          <w:szCs w:val="20"/>
        </w:rPr>
      </w:pPr>
    </w:p>
    <w:p w:rsidR="00B648CB" w:rsidRPr="00C01AE1" w:rsidRDefault="00B648CB" w:rsidP="00B648CB">
      <w:pPr>
        <w:jc w:val="center"/>
        <w:rPr>
          <w:rFonts w:ascii="Times New Roman" w:hAnsi="Times New Roman"/>
          <w:b/>
          <w:bCs/>
          <w:sz w:val="20"/>
          <w:szCs w:val="20"/>
        </w:rPr>
      </w:pPr>
      <w:r w:rsidRPr="00C01AE1">
        <w:rPr>
          <w:rFonts w:ascii="Times New Roman" w:hAnsi="Times New Roman"/>
          <w:b/>
          <w:bCs/>
          <w:sz w:val="20"/>
          <w:szCs w:val="20"/>
        </w:rPr>
        <w:t>Достижение планируемых результатов</w:t>
      </w:r>
    </w:p>
    <w:p w:rsidR="00B648CB" w:rsidRPr="00C01AE1" w:rsidRDefault="00B648CB" w:rsidP="00B648CB">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5 класс</w:t>
      </w:r>
    </w:p>
    <w:p w:rsidR="00B648CB" w:rsidRPr="00C01AE1" w:rsidRDefault="00B648CB" w:rsidP="00B648CB">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p w:rsidR="00B648CB" w:rsidRPr="00C01AE1" w:rsidRDefault="00B648CB" w:rsidP="00B648CB">
      <w:pPr>
        <w:spacing w:after="0" w:line="240" w:lineRule="auto"/>
        <w:ind w:left="-93" w:right="-115"/>
        <w:jc w:val="right"/>
        <w:rPr>
          <w:rFonts w:ascii="Times New Roman" w:hAnsi="Times New Roman"/>
          <w:sz w:val="20"/>
          <w:szCs w:val="20"/>
        </w:rPr>
      </w:pPr>
    </w:p>
    <w:p w:rsidR="00B648CB" w:rsidRPr="00C01AE1" w:rsidRDefault="00B648CB" w:rsidP="00B648CB">
      <w:pPr>
        <w:spacing w:after="0" w:line="240" w:lineRule="auto"/>
        <w:ind w:left="-93" w:right="-115"/>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0"/>
        <w:gridCol w:w="851"/>
        <w:gridCol w:w="992"/>
        <w:gridCol w:w="850"/>
        <w:gridCol w:w="958"/>
      </w:tblGrid>
      <w:tr w:rsidR="00B648CB" w:rsidRPr="00C01AE1" w:rsidTr="009D4B19">
        <w:tc>
          <w:tcPr>
            <w:tcW w:w="5920"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Планируемые результаты</w:t>
            </w:r>
          </w:p>
        </w:tc>
        <w:tc>
          <w:tcPr>
            <w:tcW w:w="851"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 xml:space="preserve">Баллы </w:t>
            </w:r>
          </w:p>
        </w:tc>
        <w:tc>
          <w:tcPr>
            <w:tcW w:w="992"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850"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958"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6B10D7" w:rsidRPr="00C01AE1" w:rsidTr="009D4B19">
        <w:tc>
          <w:tcPr>
            <w:tcW w:w="5920" w:type="dxa"/>
            <w:vAlign w:val="bottom"/>
          </w:tcPr>
          <w:p w:rsidR="006B10D7" w:rsidRPr="00C01AE1" w:rsidRDefault="006B10D7">
            <w:pPr>
              <w:rPr>
                <w:rFonts w:ascii="Times New Roman" w:hAnsi="Times New Roman"/>
                <w:color w:val="000000"/>
                <w:sz w:val="20"/>
                <w:szCs w:val="20"/>
              </w:rPr>
            </w:pPr>
            <w:r w:rsidRPr="00C01AE1">
              <w:rPr>
                <w:rFonts w:ascii="Times New Roman" w:hAnsi="Times New Roman"/>
                <w:color w:val="000000"/>
                <w:sz w:val="20"/>
                <w:szCs w:val="20"/>
              </w:rPr>
              <w:t> </w:t>
            </w:r>
          </w:p>
        </w:tc>
        <w:tc>
          <w:tcPr>
            <w:tcW w:w="851" w:type="dxa"/>
            <w:vAlign w:val="bottom"/>
          </w:tcPr>
          <w:p w:rsidR="006B10D7" w:rsidRDefault="006B10D7">
            <w:pPr>
              <w:rPr>
                <w:rFonts w:cs="Calibri"/>
                <w:color w:val="000000"/>
              </w:rPr>
            </w:pPr>
            <w:r>
              <w:rPr>
                <w:rFonts w:cs="Calibri"/>
                <w:color w:val="000000"/>
              </w:rPr>
              <w:t> 45</w:t>
            </w:r>
          </w:p>
        </w:tc>
        <w:tc>
          <w:tcPr>
            <w:tcW w:w="992" w:type="dxa"/>
            <w:vAlign w:val="bottom"/>
          </w:tcPr>
          <w:p w:rsidR="006B10D7" w:rsidRDefault="006B10D7">
            <w:pPr>
              <w:rPr>
                <w:rFonts w:cs="Calibri"/>
                <w:color w:val="000000"/>
              </w:rPr>
            </w:pPr>
            <w:r>
              <w:rPr>
                <w:rFonts w:cs="Calibri"/>
                <w:color w:val="000000"/>
              </w:rPr>
              <w:t xml:space="preserve">6044 </w:t>
            </w:r>
            <w:proofErr w:type="spellStart"/>
            <w:r>
              <w:rPr>
                <w:rFonts w:cs="Calibri"/>
                <w:color w:val="000000"/>
              </w:rPr>
              <w:t>уч</w:t>
            </w:r>
            <w:proofErr w:type="spellEnd"/>
            <w:r>
              <w:rPr>
                <w:rFonts w:cs="Calibri"/>
                <w:color w:val="000000"/>
              </w:rPr>
              <w:t>.</w:t>
            </w:r>
          </w:p>
        </w:tc>
        <w:tc>
          <w:tcPr>
            <w:tcW w:w="850" w:type="dxa"/>
            <w:vAlign w:val="bottom"/>
          </w:tcPr>
          <w:p w:rsidR="006B10D7" w:rsidRDefault="006B10D7">
            <w:pPr>
              <w:rPr>
                <w:rFonts w:cs="Calibri"/>
                <w:color w:val="000000"/>
              </w:rPr>
            </w:pPr>
            <w:r>
              <w:rPr>
                <w:rFonts w:cs="Calibri"/>
                <w:color w:val="000000"/>
              </w:rPr>
              <w:t xml:space="preserve">2738 </w:t>
            </w:r>
            <w:proofErr w:type="spellStart"/>
            <w:r>
              <w:rPr>
                <w:rFonts w:cs="Calibri"/>
                <w:color w:val="000000"/>
              </w:rPr>
              <w:t>уч</w:t>
            </w:r>
            <w:proofErr w:type="spellEnd"/>
            <w:r>
              <w:rPr>
                <w:rFonts w:cs="Calibri"/>
                <w:color w:val="000000"/>
              </w:rPr>
              <w:t>.</w:t>
            </w:r>
          </w:p>
        </w:tc>
        <w:tc>
          <w:tcPr>
            <w:tcW w:w="958" w:type="dxa"/>
            <w:vAlign w:val="bottom"/>
          </w:tcPr>
          <w:p w:rsidR="006B10D7" w:rsidRDefault="006B10D7">
            <w:pPr>
              <w:rPr>
                <w:rFonts w:cs="Calibri"/>
                <w:color w:val="000000"/>
              </w:rPr>
            </w:pPr>
            <w:r>
              <w:rPr>
                <w:rFonts w:cs="Calibri"/>
                <w:color w:val="000000"/>
              </w:rPr>
              <w:t xml:space="preserve">1460129 </w:t>
            </w:r>
            <w:proofErr w:type="spellStart"/>
            <w:r>
              <w:rPr>
                <w:rFonts w:cs="Calibri"/>
                <w:color w:val="000000"/>
              </w:rPr>
              <w:t>уч</w:t>
            </w:r>
            <w:proofErr w:type="spellEnd"/>
            <w:r>
              <w:rPr>
                <w:rFonts w:cs="Calibri"/>
                <w:color w:val="000000"/>
              </w:rPr>
              <w:t>.</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851" w:type="dxa"/>
            <w:vAlign w:val="bottom"/>
          </w:tcPr>
          <w:p w:rsidR="006B10D7" w:rsidRDefault="006B10D7">
            <w:pPr>
              <w:jc w:val="right"/>
              <w:rPr>
                <w:rFonts w:cs="Calibri"/>
                <w:color w:val="000000"/>
              </w:rPr>
            </w:pPr>
            <w:r>
              <w:rPr>
                <w:rFonts w:cs="Calibri"/>
                <w:color w:val="000000"/>
              </w:rPr>
              <w:t>4</w:t>
            </w:r>
          </w:p>
        </w:tc>
        <w:tc>
          <w:tcPr>
            <w:tcW w:w="992" w:type="dxa"/>
            <w:vAlign w:val="bottom"/>
          </w:tcPr>
          <w:p w:rsidR="006B10D7" w:rsidRDefault="006B10D7">
            <w:pPr>
              <w:jc w:val="right"/>
              <w:rPr>
                <w:rFonts w:cs="Calibri"/>
                <w:color w:val="000000"/>
              </w:rPr>
            </w:pPr>
            <w:r>
              <w:rPr>
                <w:rFonts w:cs="Calibri"/>
                <w:color w:val="000000"/>
              </w:rPr>
              <w:t>59,95</w:t>
            </w:r>
          </w:p>
        </w:tc>
        <w:tc>
          <w:tcPr>
            <w:tcW w:w="850" w:type="dxa"/>
            <w:vAlign w:val="bottom"/>
          </w:tcPr>
          <w:p w:rsidR="006B10D7" w:rsidRDefault="006B10D7">
            <w:pPr>
              <w:jc w:val="right"/>
              <w:rPr>
                <w:rFonts w:cs="Calibri"/>
                <w:color w:val="000000"/>
              </w:rPr>
            </w:pPr>
            <w:r>
              <w:rPr>
                <w:rFonts w:cs="Calibri"/>
                <w:color w:val="000000"/>
              </w:rPr>
              <w:t>62,48</w:t>
            </w:r>
          </w:p>
        </w:tc>
        <w:tc>
          <w:tcPr>
            <w:tcW w:w="958" w:type="dxa"/>
            <w:vAlign w:val="bottom"/>
          </w:tcPr>
          <w:p w:rsidR="006B10D7" w:rsidRDefault="006B10D7">
            <w:pPr>
              <w:jc w:val="right"/>
              <w:rPr>
                <w:rFonts w:cs="Calibri"/>
                <w:color w:val="000000"/>
              </w:rPr>
            </w:pPr>
            <w:r>
              <w:rPr>
                <w:rFonts w:cs="Calibri"/>
                <w:color w:val="000000"/>
              </w:rPr>
              <w:t>59,72</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851" w:type="dxa"/>
            <w:vAlign w:val="bottom"/>
          </w:tcPr>
          <w:p w:rsidR="006B10D7" w:rsidRDefault="006B10D7">
            <w:pPr>
              <w:jc w:val="right"/>
              <w:rPr>
                <w:rFonts w:cs="Calibri"/>
                <w:color w:val="000000"/>
              </w:rPr>
            </w:pPr>
            <w:r>
              <w:rPr>
                <w:rFonts w:cs="Calibri"/>
                <w:color w:val="000000"/>
              </w:rPr>
              <w:t>3</w:t>
            </w:r>
          </w:p>
        </w:tc>
        <w:tc>
          <w:tcPr>
            <w:tcW w:w="992" w:type="dxa"/>
            <w:vAlign w:val="bottom"/>
          </w:tcPr>
          <w:p w:rsidR="006B10D7" w:rsidRDefault="006B10D7">
            <w:pPr>
              <w:jc w:val="right"/>
              <w:rPr>
                <w:rFonts w:cs="Calibri"/>
                <w:color w:val="000000"/>
              </w:rPr>
            </w:pPr>
            <w:r>
              <w:rPr>
                <w:rFonts w:cs="Calibri"/>
                <w:color w:val="000000"/>
              </w:rPr>
              <w:t>53,19</w:t>
            </w:r>
          </w:p>
        </w:tc>
        <w:tc>
          <w:tcPr>
            <w:tcW w:w="850" w:type="dxa"/>
            <w:vAlign w:val="bottom"/>
          </w:tcPr>
          <w:p w:rsidR="006B10D7" w:rsidRDefault="006B10D7">
            <w:pPr>
              <w:jc w:val="right"/>
              <w:rPr>
                <w:rFonts w:cs="Calibri"/>
                <w:color w:val="000000"/>
              </w:rPr>
            </w:pPr>
            <w:r>
              <w:rPr>
                <w:rFonts w:cs="Calibri"/>
                <w:color w:val="000000"/>
              </w:rPr>
              <w:t>55,41</w:t>
            </w:r>
          </w:p>
        </w:tc>
        <w:tc>
          <w:tcPr>
            <w:tcW w:w="958" w:type="dxa"/>
            <w:vAlign w:val="bottom"/>
          </w:tcPr>
          <w:p w:rsidR="006B10D7" w:rsidRDefault="006B10D7">
            <w:pPr>
              <w:jc w:val="right"/>
              <w:rPr>
                <w:rFonts w:cs="Calibri"/>
                <w:color w:val="000000"/>
              </w:rPr>
            </w:pPr>
            <w:r>
              <w:rPr>
                <w:rFonts w:cs="Calibri"/>
                <w:color w:val="000000"/>
              </w:rPr>
              <w:t>55,58</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91,79</w:t>
            </w:r>
          </w:p>
        </w:tc>
        <w:tc>
          <w:tcPr>
            <w:tcW w:w="850" w:type="dxa"/>
            <w:vAlign w:val="bottom"/>
          </w:tcPr>
          <w:p w:rsidR="006B10D7" w:rsidRDefault="006B10D7">
            <w:pPr>
              <w:jc w:val="right"/>
              <w:rPr>
                <w:rFonts w:cs="Calibri"/>
                <w:color w:val="000000"/>
              </w:rPr>
            </w:pPr>
            <w:r>
              <w:rPr>
                <w:rFonts w:cs="Calibri"/>
                <w:color w:val="000000"/>
              </w:rPr>
              <w:t>92,66</w:t>
            </w:r>
          </w:p>
        </w:tc>
        <w:tc>
          <w:tcPr>
            <w:tcW w:w="958" w:type="dxa"/>
            <w:vAlign w:val="bottom"/>
          </w:tcPr>
          <w:p w:rsidR="006B10D7" w:rsidRDefault="006B10D7">
            <w:pPr>
              <w:jc w:val="right"/>
              <w:rPr>
                <w:rFonts w:cs="Calibri"/>
                <w:color w:val="000000"/>
              </w:rPr>
            </w:pPr>
            <w:r>
              <w:rPr>
                <w:rFonts w:cs="Calibri"/>
                <w:color w:val="000000"/>
              </w:rPr>
              <w:t>90,24</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 xml:space="preserve">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w:t>
            </w:r>
            <w:r w:rsidRPr="006B10D7">
              <w:rPr>
                <w:rFonts w:cs="Calibri"/>
                <w:color w:val="000000"/>
                <w:sz w:val="18"/>
                <w:szCs w:val="18"/>
              </w:rPr>
              <w:lastRenderedPageBreak/>
              <w:t>(фонетического, морфемного, словообразовательного, лексического, морфологического), синтаксического анализа словосочетания и предложения</w:t>
            </w:r>
          </w:p>
        </w:tc>
        <w:tc>
          <w:tcPr>
            <w:tcW w:w="851" w:type="dxa"/>
            <w:vAlign w:val="bottom"/>
          </w:tcPr>
          <w:p w:rsidR="006B10D7" w:rsidRDefault="006B10D7">
            <w:pPr>
              <w:jc w:val="right"/>
              <w:rPr>
                <w:rFonts w:cs="Calibri"/>
                <w:color w:val="000000"/>
              </w:rPr>
            </w:pPr>
            <w:r>
              <w:rPr>
                <w:rFonts w:cs="Calibri"/>
                <w:color w:val="000000"/>
              </w:rPr>
              <w:lastRenderedPageBreak/>
              <w:t>3</w:t>
            </w:r>
          </w:p>
        </w:tc>
        <w:tc>
          <w:tcPr>
            <w:tcW w:w="992" w:type="dxa"/>
            <w:vAlign w:val="bottom"/>
          </w:tcPr>
          <w:p w:rsidR="006B10D7" w:rsidRDefault="006B10D7">
            <w:pPr>
              <w:jc w:val="right"/>
              <w:rPr>
                <w:rFonts w:cs="Calibri"/>
                <w:color w:val="000000"/>
              </w:rPr>
            </w:pPr>
            <w:r>
              <w:rPr>
                <w:rFonts w:cs="Calibri"/>
                <w:color w:val="000000"/>
              </w:rPr>
              <w:t>50,68</w:t>
            </w:r>
          </w:p>
        </w:tc>
        <w:tc>
          <w:tcPr>
            <w:tcW w:w="850" w:type="dxa"/>
            <w:vAlign w:val="bottom"/>
          </w:tcPr>
          <w:p w:rsidR="006B10D7" w:rsidRDefault="006B10D7">
            <w:pPr>
              <w:jc w:val="right"/>
              <w:rPr>
                <w:rFonts w:cs="Calibri"/>
                <w:color w:val="000000"/>
              </w:rPr>
            </w:pPr>
            <w:r>
              <w:rPr>
                <w:rFonts w:cs="Calibri"/>
                <w:color w:val="000000"/>
              </w:rPr>
              <w:t>51,73</w:t>
            </w:r>
          </w:p>
        </w:tc>
        <w:tc>
          <w:tcPr>
            <w:tcW w:w="958" w:type="dxa"/>
            <w:vAlign w:val="bottom"/>
          </w:tcPr>
          <w:p w:rsidR="006B10D7" w:rsidRDefault="006B10D7">
            <w:pPr>
              <w:jc w:val="right"/>
              <w:rPr>
                <w:rFonts w:cs="Calibri"/>
                <w:color w:val="000000"/>
              </w:rPr>
            </w:pPr>
            <w:r>
              <w:rPr>
                <w:rFonts w:cs="Calibri"/>
                <w:color w:val="000000"/>
              </w:rPr>
              <w:t>53,94</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lastRenderedPageBreak/>
              <w:t>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851" w:type="dxa"/>
            <w:vAlign w:val="bottom"/>
          </w:tcPr>
          <w:p w:rsidR="006B10D7" w:rsidRDefault="006B10D7">
            <w:pPr>
              <w:jc w:val="right"/>
              <w:rPr>
                <w:rFonts w:cs="Calibri"/>
                <w:color w:val="000000"/>
              </w:rPr>
            </w:pPr>
            <w:r>
              <w:rPr>
                <w:rFonts w:cs="Calibri"/>
                <w:color w:val="000000"/>
              </w:rPr>
              <w:t>3</w:t>
            </w:r>
          </w:p>
        </w:tc>
        <w:tc>
          <w:tcPr>
            <w:tcW w:w="992" w:type="dxa"/>
            <w:vAlign w:val="bottom"/>
          </w:tcPr>
          <w:p w:rsidR="006B10D7" w:rsidRDefault="006B10D7">
            <w:pPr>
              <w:jc w:val="right"/>
              <w:rPr>
                <w:rFonts w:cs="Calibri"/>
                <w:color w:val="000000"/>
              </w:rPr>
            </w:pPr>
            <w:r>
              <w:rPr>
                <w:rFonts w:cs="Calibri"/>
                <w:color w:val="000000"/>
              </w:rPr>
              <w:t>80,74</w:t>
            </w:r>
          </w:p>
        </w:tc>
        <w:tc>
          <w:tcPr>
            <w:tcW w:w="850" w:type="dxa"/>
            <w:vAlign w:val="bottom"/>
          </w:tcPr>
          <w:p w:rsidR="006B10D7" w:rsidRDefault="006B10D7">
            <w:pPr>
              <w:jc w:val="right"/>
              <w:rPr>
                <w:rFonts w:cs="Calibri"/>
                <w:color w:val="000000"/>
              </w:rPr>
            </w:pPr>
            <w:r>
              <w:rPr>
                <w:rFonts w:cs="Calibri"/>
                <w:color w:val="000000"/>
              </w:rPr>
              <w:t>80,25</w:t>
            </w:r>
          </w:p>
        </w:tc>
        <w:tc>
          <w:tcPr>
            <w:tcW w:w="958" w:type="dxa"/>
            <w:vAlign w:val="bottom"/>
          </w:tcPr>
          <w:p w:rsidR="006B10D7" w:rsidRDefault="006B10D7">
            <w:pPr>
              <w:jc w:val="right"/>
              <w:rPr>
                <w:rFonts w:cs="Calibri"/>
                <w:color w:val="000000"/>
              </w:rPr>
            </w:pPr>
            <w:r>
              <w:rPr>
                <w:rFonts w:cs="Calibri"/>
                <w:color w:val="000000"/>
              </w:rPr>
              <w:t>80,09</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851" w:type="dxa"/>
            <w:vAlign w:val="bottom"/>
          </w:tcPr>
          <w:p w:rsidR="006B10D7" w:rsidRDefault="006B10D7">
            <w:pPr>
              <w:jc w:val="right"/>
              <w:rPr>
                <w:rFonts w:cs="Calibri"/>
                <w:color w:val="000000"/>
              </w:rPr>
            </w:pPr>
            <w:r>
              <w:rPr>
                <w:rFonts w:cs="Calibri"/>
                <w:color w:val="000000"/>
              </w:rPr>
              <w:t>3</w:t>
            </w:r>
          </w:p>
        </w:tc>
        <w:tc>
          <w:tcPr>
            <w:tcW w:w="992" w:type="dxa"/>
            <w:vAlign w:val="bottom"/>
          </w:tcPr>
          <w:p w:rsidR="006B10D7" w:rsidRDefault="006B10D7">
            <w:pPr>
              <w:jc w:val="right"/>
              <w:rPr>
                <w:rFonts w:cs="Calibri"/>
                <w:color w:val="000000"/>
              </w:rPr>
            </w:pPr>
            <w:r>
              <w:rPr>
                <w:rFonts w:cs="Calibri"/>
                <w:color w:val="000000"/>
              </w:rPr>
              <w:t>47,9</w:t>
            </w:r>
          </w:p>
        </w:tc>
        <w:tc>
          <w:tcPr>
            <w:tcW w:w="850" w:type="dxa"/>
            <w:vAlign w:val="bottom"/>
          </w:tcPr>
          <w:p w:rsidR="006B10D7" w:rsidRDefault="006B10D7">
            <w:pPr>
              <w:jc w:val="right"/>
              <w:rPr>
                <w:rFonts w:cs="Calibri"/>
                <w:color w:val="000000"/>
              </w:rPr>
            </w:pPr>
            <w:r>
              <w:rPr>
                <w:rFonts w:cs="Calibri"/>
                <w:color w:val="000000"/>
              </w:rPr>
              <w:t>45,95</w:t>
            </w:r>
          </w:p>
        </w:tc>
        <w:tc>
          <w:tcPr>
            <w:tcW w:w="958" w:type="dxa"/>
            <w:vAlign w:val="bottom"/>
          </w:tcPr>
          <w:p w:rsidR="006B10D7" w:rsidRDefault="006B10D7">
            <w:pPr>
              <w:jc w:val="right"/>
              <w:rPr>
                <w:rFonts w:cs="Calibri"/>
                <w:color w:val="000000"/>
              </w:rPr>
            </w:pPr>
            <w:r>
              <w:rPr>
                <w:rFonts w:cs="Calibri"/>
                <w:color w:val="000000"/>
              </w:rPr>
              <w:t>47,7</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851" w:type="dxa"/>
            <w:vAlign w:val="bottom"/>
          </w:tcPr>
          <w:p w:rsidR="006B10D7" w:rsidRDefault="006B10D7">
            <w:pPr>
              <w:jc w:val="right"/>
              <w:rPr>
                <w:rFonts w:cs="Calibri"/>
                <w:color w:val="000000"/>
              </w:rPr>
            </w:pPr>
            <w:r>
              <w:rPr>
                <w:rFonts w:cs="Calibri"/>
                <w:color w:val="000000"/>
              </w:rPr>
              <w:t>3</w:t>
            </w:r>
          </w:p>
        </w:tc>
        <w:tc>
          <w:tcPr>
            <w:tcW w:w="992" w:type="dxa"/>
            <w:vAlign w:val="bottom"/>
          </w:tcPr>
          <w:p w:rsidR="006B10D7" w:rsidRDefault="006B10D7">
            <w:pPr>
              <w:jc w:val="right"/>
              <w:rPr>
                <w:rFonts w:cs="Calibri"/>
                <w:color w:val="000000"/>
              </w:rPr>
            </w:pPr>
            <w:r>
              <w:rPr>
                <w:rFonts w:cs="Calibri"/>
                <w:color w:val="000000"/>
              </w:rPr>
              <w:t>49,5</w:t>
            </w:r>
          </w:p>
        </w:tc>
        <w:tc>
          <w:tcPr>
            <w:tcW w:w="850" w:type="dxa"/>
            <w:vAlign w:val="bottom"/>
          </w:tcPr>
          <w:p w:rsidR="006B10D7" w:rsidRDefault="006B10D7">
            <w:pPr>
              <w:jc w:val="right"/>
              <w:rPr>
                <w:rFonts w:cs="Calibri"/>
                <w:color w:val="000000"/>
              </w:rPr>
            </w:pPr>
            <w:r>
              <w:rPr>
                <w:rFonts w:cs="Calibri"/>
                <w:color w:val="000000"/>
              </w:rPr>
              <w:t>49,32</w:t>
            </w:r>
          </w:p>
        </w:tc>
        <w:tc>
          <w:tcPr>
            <w:tcW w:w="958" w:type="dxa"/>
            <w:vAlign w:val="bottom"/>
          </w:tcPr>
          <w:p w:rsidR="006B10D7" w:rsidRDefault="006B10D7">
            <w:pPr>
              <w:jc w:val="right"/>
              <w:rPr>
                <w:rFonts w:cs="Calibri"/>
                <w:color w:val="000000"/>
              </w:rPr>
            </w:pPr>
            <w:r>
              <w:rPr>
                <w:rFonts w:cs="Calibri"/>
                <w:color w:val="000000"/>
              </w:rPr>
              <w:t>51,66</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70</w:t>
            </w:r>
          </w:p>
        </w:tc>
        <w:tc>
          <w:tcPr>
            <w:tcW w:w="850" w:type="dxa"/>
            <w:vAlign w:val="bottom"/>
          </w:tcPr>
          <w:p w:rsidR="006B10D7" w:rsidRDefault="006B10D7">
            <w:pPr>
              <w:jc w:val="right"/>
              <w:rPr>
                <w:rFonts w:cs="Calibri"/>
                <w:color w:val="000000"/>
              </w:rPr>
            </w:pPr>
            <w:r>
              <w:rPr>
                <w:rFonts w:cs="Calibri"/>
                <w:color w:val="000000"/>
              </w:rPr>
              <w:t>70,93</w:t>
            </w:r>
          </w:p>
        </w:tc>
        <w:tc>
          <w:tcPr>
            <w:tcW w:w="958" w:type="dxa"/>
            <w:vAlign w:val="bottom"/>
          </w:tcPr>
          <w:p w:rsidR="006B10D7" w:rsidRDefault="006B10D7">
            <w:pPr>
              <w:jc w:val="right"/>
              <w:rPr>
                <w:rFonts w:cs="Calibri"/>
                <w:color w:val="000000"/>
              </w:rPr>
            </w:pPr>
            <w:r>
              <w:rPr>
                <w:rFonts w:cs="Calibri"/>
                <w:color w:val="000000"/>
              </w:rPr>
              <w:t>73,09</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tc>
        <w:tc>
          <w:tcPr>
            <w:tcW w:w="851" w:type="dxa"/>
            <w:vAlign w:val="bottom"/>
          </w:tcPr>
          <w:p w:rsidR="006B10D7" w:rsidRDefault="006B10D7">
            <w:pPr>
              <w:jc w:val="right"/>
              <w:rPr>
                <w:rFonts w:cs="Calibri"/>
                <w:color w:val="000000"/>
              </w:rPr>
            </w:pPr>
            <w:r>
              <w:rPr>
                <w:rFonts w:cs="Calibri"/>
                <w:color w:val="000000"/>
              </w:rPr>
              <w:t>3</w:t>
            </w:r>
          </w:p>
        </w:tc>
        <w:tc>
          <w:tcPr>
            <w:tcW w:w="992" w:type="dxa"/>
            <w:vAlign w:val="bottom"/>
          </w:tcPr>
          <w:p w:rsidR="006B10D7" w:rsidRDefault="006B10D7">
            <w:pPr>
              <w:jc w:val="right"/>
              <w:rPr>
                <w:rFonts w:cs="Calibri"/>
                <w:color w:val="000000"/>
              </w:rPr>
            </w:pPr>
            <w:r>
              <w:rPr>
                <w:rFonts w:cs="Calibri"/>
                <w:color w:val="000000"/>
              </w:rPr>
              <w:t>75,02</w:t>
            </w:r>
          </w:p>
        </w:tc>
        <w:tc>
          <w:tcPr>
            <w:tcW w:w="850" w:type="dxa"/>
            <w:vAlign w:val="bottom"/>
          </w:tcPr>
          <w:p w:rsidR="006B10D7" w:rsidRDefault="006B10D7">
            <w:pPr>
              <w:jc w:val="right"/>
              <w:rPr>
                <w:rFonts w:cs="Calibri"/>
                <w:color w:val="000000"/>
              </w:rPr>
            </w:pPr>
            <w:r>
              <w:rPr>
                <w:rFonts w:cs="Calibri"/>
                <w:color w:val="000000"/>
              </w:rPr>
              <w:t>76,11</w:t>
            </w:r>
          </w:p>
        </w:tc>
        <w:tc>
          <w:tcPr>
            <w:tcW w:w="958" w:type="dxa"/>
            <w:vAlign w:val="bottom"/>
          </w:tcPr>
          <w:p w:rsidR="006B10D7" w:rsidRDefault="006B10D7">
            <w:pPr>
              <w:jc w:val="right"/>
              <w:rPr>
                <w:rFonts w:cs="Calibri"/>
                <w:color w:val="000000"/>
              </w:rPr>
            </w:pPr>
            <w:r>
              <w:rPr>
                <w:rFonts w:cs="Calibri"/>
                <w:color w:val="000000"/>
              </w:rPr>
              <w:t>74,57</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lastRenderedPageBreak/>
              <w:t>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53,21</w:t>
            </w:r>
          </w:p>
        </w:tc>
        <w:tc>
          <w:tcPr>
            <w:tcW w:w="850" w:type="dxa"/>
            <w:vAlign w:val="bottom"/>
          </w:tcPr>
          <w:p w:rsidR="006B10D7" w:rsidRDefault="006B10D7">
            <w:pPr>
              <w:jc w:val="right"/>
              <w:rPr>
                <w:rFonts w:cs="Calibri"/>
                <w:color w:val="000000"/>
              </w:rPr>
            </w:pPr>
            <w:r>
              <w:rPr>
                <w:rFonts w:cs="Calibri"/>
                <w:color w:val="000000"/>
              </w:rPr>
              <w:t>51,95</w:t>
            </w:r>
          </w:p>
        </w:tc>
        <w:tc>
          <w:tcPr>
            <w:tcW w:w="958" w:type="dxa"/>
            <w:vAlign w:val="bottom"/>
          </w:tcPr>
          <w:p w:rsidR="006B10D7" w:rsidRDefault="006B10D7">
            <w:pPr>
              <w:jc w:val="right"/>
              <w:rPr>
                <w:rFonts w:cs="Calibri"/>
                <w:color w:val="000000"/>
              </w:rPr>
            </w:pPr>
            <w:r>
              <w:rPr>
                <w:rFonts w:cs="Calibri"/>
                <w:color w:val="000000"/>
              </w:rPr>
              <w:t>54,1</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52,24</w:t>
            </w:r>
          </w:p>
        </w:tc>
        <w:tc>
          <w:tcPr>
            <w:tcW w:w="850" w:type="dxa"/>
            <w:vAlign w:val="bottom"/>
          </w:tcPr>
          <w:p w:rsidR="006B10D7" w:rsidRDefault="006B10D7">
            <w:pPr>
              <w:jc w:val="right"/>
              <w:rPr>
                <w:rFonts w:cs="Calibri"/>
                <w:color w:val="000000"/>
              </w:rPr>
            </w:pPr>
            <w:r>
              <w:rPr>
                <w:rFonts w:cs="Calibri"/>
                <w:color w:val="000000"/>
              </w:rPr>
              <w:t>53,05</w:t>
            </w:r>
          </w:p>
        </w:tc>
        <w:tc>
          <w:tcPr>
            <w:tcW w:w="958" w:type="dxa"/>
            <w:vAlign w:val="bottom"/>
          </w:tcPr>
          <w:p w:rsidR="006B10D7" w:rsidRDefault="006B10D7">
            <w:pPr>
              <w:jc w:val="right"/>
              <w:rPr>
                <w:rFonts w:cs="Calibri"/>
                <w:color w:val="000000"/>
              </w:rPr>
            </w:pPr>
            <w:r>
              <w:rPr>
                <w:rFonts w:cs="Calibri"/>
                <w:color w:val="000000"/>
              </w:rPr>
              <w:t>56,35</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40,94</w:t>
            </w:r>
          </w:p>
        </w:tc>
        <w:tc>
          <w:tcPr>
            <w:tcW w:w="850" w:type="dxa"/>
            <w:vAlign w:val="bottom"/>
          </w:tcPr>
          <w:p w:rsidR="006B10D7" w:rsidRDefault="006B10D7">
            <w:pPr>
              <w:jc w:val="right"/>
              <w:rPr>
                <w:rFonts w:cs="Calibri"/>
                <w:color w:val="000000"/>
              </w:rPr>
            </w:pPr>
            <w:r>
              <w:rPr>
                <w:rFonts w:cs="Calibri"/>
                <w:color w:val="000000"/>
              </w:rPr>
              <w:t>39,83</w:t>
            </w:r>
          </w:p>
        </w:tc>
        <w:tc>
          <w:tcPr>
            <w:tcW w:w="958" w:type="dxa"/>
            <w:vAlign w:val="bottom"/>
          </w:tcPr>
          <w:p w:rsidR="006B10D7" w:rsidRDefault="006B10D7">
            <w:pPr>
              <w:jc w:val="right"/>
              <w:rPr>
                <w:rFonts w:cs="Calibri"/>
                <w:color w:val="000000"/>
              </w:rPr>
            </w:pPr>
            <w:r>
              <w:rPr>
                <w:rFonts w:cs="Calibri"/>
                <w:color w:val="000000"/>
              </w:rPr>
              <w:t>44,16</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59,18</w:t>
            </w:r>
          </w:p>
        </w:tc>
        <w:tc>
          <w:tcPr>
            <w:tcW w:w="850" w:type="dxa"/>
            <w:vAlign w:val="bottom"/>
          </w:tcPr>
          <w:p w:rsidR="006B10D7" w:rsidRDefault="006B10D7">
            <w:pPr>
              <w:jc w:val="right"/>
              <w:rPr>
                <w:rFonts w:cs="Calibri"/>
                <w:color w:val="000000"/>
              </w:rPr>
            </w:pPr>
            <w:r>
              <w:rPr>
                <w:rFonts w:cs="Calibri"/>
                <w:color w:val="000000"/>
              </w:rPr>
              <w:t>59,99</w:t>
            </w:r>
          </w:p>
        </w:tc>
        <w:tc>
          <w:tcPr>
            <w:tcW w:w="958" w:type="dxa"/>
            <w:vAlign w:val="bottom"/>
          </w:tcPr>
          <w:p w:rsidR="006B10D7" w:rsidRDefault="006B10D7">
            <w:pPr>
              <w:jc w:val="right"/>
              <w:rPr>
                <w:rFonts w:cs="Calibri"/>
                <w:color w:val="000000"/>
              </w:rPr>
            </w:pPr>
            <w:r>
              <w:rPr>
                <w:rFonts w:cs="Calibri"/>
                <w:color w:val="000000"/>
              </w:rPr>
              <w:t>60,04</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851" w:type="dxa"/>
            <w:vAlign w:val="bottom"/>
          </w:tcPr>
          <w:p w:rsidR="006B10D7" w:rsidRDefault="006B10D7">
            <w:pPr>
              <w:jc w:val="right"/>
              <w:rPr>
                <w:rFonts w:cs="Calibri"/>
                <w:color w:val="000000"/>
              </w:rPr>
            </w:pPr>
            <w:r>
              <w:rPr>
                <w:rFonts w:cs="Calibri"/>
                <w:color w:val="000000"/>
              </w:rPr>
              <w:t>1</w:t>
            </w:r>
          </w:p>
        </w:tc>
        <w:tc>
          <w:tcPr>
            <w:tcW w:w="992" w:type="dxa"/>
            <w:vAlign w:val="bottom"/>
          </w:tcPr>
          <w:p w:rsidR="006B10D7" w:rsidRDefault="006B10D7">
            <w:pPr>
              <w:jc w:val="right"/>
              <w:rPr>
                <w:rFonts w:cs="Calibri"/>
                <w:color w:val="000000"/>
              </w:rPr>
            </w:pPr>
            <w:r>
              <w:rPr>
                <w:rFonts w:cs="Calibri"/>
                <w:color w:val="000000"/>
              </w:rPr>
              <w:t>51,75</w:t>
            </w:r>
          </w:p>
        </w:tc>
        <w:tc>
          <w:tcPr>
            <w:tcW w:w="850" w:type="dxa"/>
            <w:vAlign w:val="bottom"/>
          </w:tcPr>
          <w:p w:rsidR="006B10D7" w:rsidRDefault="006B10D7">
            <w:pPr>
              <w:jc w:val="right"/>
              <w:rPr>
                <w:rFonts w:cs="Calibri"/>
                <w:color w:val="000000"/>
              </w:rPr>
            </w:pPr>
            <w:r>
              <w:rPr>
                <w:rFonts w:cs="Calibri"/>
                <w:color w:val="000000"/>
              </w:rPr>
              <w:t>51,94</w:t>
            </w:r>
          </w:p>
        </w:tc>
        <w:tc>
          <w:tcPr>
            <w:tcW w:w="958" w:type="dxa"/>
            <w:vAlign w:val="bottom"/>
          </w:tcPr>
          <w:p w:rsidR="006B10D7" w:rsidRDefault="006B10D7">
            <w:pPr>
              <w:jc w:val="right"/>
              <w:rPr>
                <w:rFonts w:cs="Calibri"/>
                <w:color w:val="000000"/>
              </w:rPr>
            </w:pPr>
            <w:r>
              <w:rPr>
                <w:rFonts w:cs="Calibri"/>
                <w:color w:val="000000"/>
              </w:rPr>
              <w:t>50,62</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lastRenderedPageBreak/>
              <w:t>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55,63</w:t>
            </w:r>
          </w:p>
        </w:tc>
        <w:tc>
          <w:tcPr>
            <w:tcW w:w="850" w:type="dxa"/>
            <w:vAlign w:val="bottom"/>
          </w:tcPr>
          <w:p w:rsidR="006B10D7" w:rsidRDefault="006B10D7">
            <w:pPr>
              <w:jc w:val="right"/>
              <w:rPr>
                <w:rFonts w:cs="Calibri"/>
                <w:color w:val="000000"/>
              </w:rPr>
            </w:pPr>
            <w:r>
              <w:rPr>
                <w:rFonts w:cs="Calibri"/>
                <w:color w:val="000000"/>
              </w:rPr>
              <w:t>55,83</w:t>
            </w:r>
          </w:p>
        </w:tc>
        <w:tc>
          <w:tcPr>
            <w:tcW w:w="958" w:type="dxa"/>
            <w:vAlign w:val="bottom"/>
          </w:tcPr>
          <w:p w:rsidR="006B10D7" w:rsidRDefault="006B10D7">
            <w:pPr>
              <w:jc w:val="right"/>
              <w:rPr>
                <w:rFonts w:cs="Calibri"/>
                <w:color w:val="000000"/>
              </w:rPr>
            </w:pPr>
            <w:r>
              <w:rPr>
                <w:rFonts w:cs="Calibri"/>
                <w:color w:val="000000"/>
              </w:rPr>
              <w:t>56,16</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851" w:type="dxa"/>
            <w:vAlign w:val="bottom"/>
          </w:tcPr>
          <w:p w:rsidR="006B10D7" w:rsidRDefault="006B10D7">
            <w:pPr>
              <w:jc w:val="right"/>
              <w:rPr>
                <w:rFonts w:cs="Calibri"/>
                <w:color w:val="000000"/>
              </w:rPr>
            </w:pPr>
            <w:r>
              <w:rPr>
                <w:rFonts w:cs="Calibri"/>
                <w:color w:val="000000"/>
              </w:rPr>
              <w:t>1</w:t>
            </w:r>
          </w:p>
        </w:tc>
        <w:tc>
          <w:tcPr>
            <w:tcW w:w="992" w:type="dxa"/>
            <w:vAlign w:val="bottom"/>
          </w:tcPr>
          <w:p w:rsidR="006B10D7" w:rsidRDefault="006B10D7">
            <w:pPr>
              <w:jc w:val="right"/>
              <w:rPr>
                <w:rFonts w:cs="Calibri"/>
                <w:color w:val="000000"/>
              </w:rPr>
            </w:pPr>
            <w:r>
              <w:rPr>
                <w:rFonts w:cs="Calibri"/>
                <w:color w:val="000000"/>
              </w:rPr>
              <w:t>45,78</w:t>
            </w:r>
          </w:p>
        </w:tc>
        <w:tc>
          <w:tcPr>
            <w:tcW w:w="850" w:type="dxa"/>
            <w:vAlign w:val="bottom"/>
          </w:tcPr>
          <w:p w:rsidR="006B10D7" w:rsidRDefault="006B10D7">
            <w:pPr>
              <w:jc w:val="right"/>
              <w:rPr>
                <w:rFonts w:cs="Calibri"/>
                <w:color w:val="000000"/>
              </w:rPr>
            </w:pPr>
            <w:r>
              <w:rPr>
                <w:rFonts w:cs="Calibri"/>
                <w:color w:val="000000"/>
              </w:rPr>
              <w:t>45,4</w:t>
            </w:r>
          </w:p>
        </w:tc>
        <w:tc>
          <w:tcPr>
            <w:tcW w:w="958" w:type="dxa"/>
            <w:vAlign w:val="bottom"/>
          </w:tcPr>
          <w:p w:rsidR="006B10D7" w:rsidRDefault="006B10D7">
            <w:pPr>
              <w:jc w:val="right"/>
              <w:rPr>
                <w:rFonts w:cs="Calibri"/>
                <w:color w:val="000000"/>
              </w:rPr>
            </w:pPr>
            <w:r>
              <w:rPr>
                <w:rFonts w:cs="Calibri"/>
                <w:color w:val="000000"/>
              </w:rPr>
              <w:t>45,56</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 xml:space="preserve">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w:t>
            </w:r>
            <w:proofErr w:type="spellStart"/>
            <w:r w:rsidRPr="006B10D7">
              <w:rPr>
                <w:rFonts w:cs="Calibri"/>
                <w:color w:val="000000"/>
                <w:sz w:val="18"/>
                <w:szCs w:val="18"/>
              </w:rPr>
              <w:t>многоаспектного</w:t>
            </w:r>
            <w:proofErr w:type="spellEnd"/>
            <w:r w:rsidRPr="006B10D7">
              <w:rPr>
                <w:rFonts w:cs="Calibri"/>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49,34</w:t>
            </w:r>
          </w:p>
        </w:tc>
        <w:tc>
          <w:tcPr>
            <w:tcW w:w="850" w:type="dxa"/>
            <w:vAlign w:val="bottom"/>
          </w:tcPr>
          <w:p w:rsidR="006B10D7" w:rsidRDefault="006B10D7">
            <w:pPr>
              <w:jc w:val="right"/>
              <w:rPr>
                <w:rFonts w:cs="Calibri"/>
                <w:color w:val="000000"/>
              </w:rPr>
            </w:pPr>
            <w:r>
              <w:rPr>
                <w:rFonts w:cs="Calibri"/>
                <w:color w:val="000000"/>
              </w:rPr>
              <w:t>48,74</w:t>
            </w:r>
          </w:p>
        </w:tc>
        <w:tc>
          <w:tcPr>
            <w:tcW w:w="958" w:type="dxa"/>
            <w:vAlign w:val="bottom"/>
          </w:tcPr>
          <w:p w:rsidR="006B10D7" w:rsidRDefault="006B10D7">
            <w:pPr>
              <w:jc w:val="right"/>
              <w:rPr>
                <w:rFonts w:cs="Calibri"/>
                <w:color w:val="000000"/>
              </w:rPr>
            </w:pPr>
            <w:r>
              <w:rPr>
                <w:rFonts w:cs="Calibri"/>
                <w:color w:val="000000"/>
              </w:rPr>
              <w:t>50,24</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 xml:space="preserve">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w:t>
            </w:r>
            <w:proofErr w:type="spellStart"/>
            <w:r w:rsidRPr="006B10D7">
              <w:rPr>
                <w:rFonts w:cs="Calibri"/>
                <w:color w:val="000000"/>
                <w:sz w:val="18"/>
                <w:szCs w:val="18"/>
              </w:rPr>
              <w:t>многоаспектного</w:t>
            </w:r>
            <w:proofErr w:type="spellEnd"/>
            <w:r w:rsidRPr="006B10D7">
              <w:rPr>
                <w:rFonts w:cs="Calibri"/>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w:t>
            </w:r>
          </w:p>
        </w:tc>
        <w:tc>
          <w:tcPr>
            <w:tcW w:w="851" w:type="dxa"/>
            <w:vAlign w:val="bottom"/>
          </w:tcPr>
          <w:p w:rsidR="006B10D7" w:rsidRDefault="006B10D7">
            <w:pPr>
              <w:jc w:val="right"/>
              <w:rPr>
                <w:rFonts w:cs="Calibri"/>
                <w:color w:val="000000"/>
              </w:rPr>
            </w:pPr>
            <w:r>
              <w:rPr>
                <w:rFonts w:cs="Calibri"/>
                <w:color w:val="000000"/>
              </w:rPr>
              <w:t>2</w:t>
            </w:r>
          </w:p>
        </w:tc>
        <w:tc>
          <w:tcPr>
            <w:tcW w:w="992" w:type="dxa"/>
            <w:vAlign w:val="bottom"/>
          </w:tcPr>
          <w:p w:rsidR="006B10D7" w:rsidRDefault="006B10D7">
            <w:pPr>
              <w:jc w:val="right"/>
              <w:rPr>
                <w:rFonts w:cs="Calibri"/>
                <w:color w:val="000000"/>
              </w:rPr>
            </w:pPr>
            <w:r>
              <w:rPr>
                <w:rFonts w:cs="Calibri"/>
                <w:color w:val="000000"/>
              </w:rPr>
              <w:t>54,09</w:t>
            </w:r>
          </w:p>
        </w:tc>
        <w:tc>
          <w:tcPr>
            <w:tcW w:w="850" w:type="dxa"/>
            <w:vAlign w:val="bottom"/>
          </w:tcPr>
          <w:p w:rsidR="006B10D7" w:rsidRDefault="006B10D7">
            <w:pPr>
              <w:jc w:val="right"/>
              <w:rPr>
                <w:rFonts w:cs="Calibri"/>
                <w:color w:val="000000"/>
              </w:rPr>
            </w:pPr>
            <w:r>
              <w:rPr>
                <w:rFonts w:cs="Calibri"/>
                <w:color w:val="000000"/>
              </w:rPr>
              <w:t>55,11</w:t>
            </w:r>
          </w:p>
        </w:tc>
        <w:tc>
          <w:tcPr>
            <w:tcW w:w="958" w:type="dxa"/>
            <w:vAlign w:val="bottom"/>
          </w:tcPr>
          <w:p w:rsidR="006B10D7" w:rsidRDefault="006B10D7">
            <w:pPr>
              <w:jc w:val="right"/>
              <w:rPr>
                <w:rFonts w:cs="Calibri"/>
                <w:color w:val="000000"/>
              </w:rPr>
            </w:pPr>
            <w:r>
              <w:rPr>
                <w:rFonts w:cs="Calibri"/>
                <w:color w:val="000000"/>
              </w:rPr>
              <w:t>52,02</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t xml:space="preserve">10. </w:t>
            </w:r>
            <w:proofErr w:type="gramStart"/>
            <w:r w:rsidRPr="006B10D7">
              <w:rPr>
                <w:rFonts w:cs="Calibri"/>
                <w:color w:val="000000"/>
                <w:sz w:val="18"/>
                <w:szCs w:val="18"/>
              </w:rPr>
              <w:t xml:space="preserve">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r w:rsidRPr="006B10D7">
              <w:rPr>
                <w:rFonts w:cs="Calibri"/>
                <w:color w:val="000000"/>
                <w:sz w:val="18"/>
                <w:szCs w:val="18"/>
              </w:rPr>
              <w:lastRenderedPageBreak/>
              <w:t xml:space="preserve">языка; формирование навыков проведения </w:t>
            </w:r>
            <w:proofErr w:type="spellStart"/>
            <w:r w:rsidRPr="006B10D7">
              <w:rPr>
                <w:rFonts w:cs="Calibri"/>
                <w:color w:val="000000"/>
                <w:sz w:val="18"/>
                <w:szCs w:val="18"/>
              </w:rPr>
              <w:t>многоаспектного</w:t>
            </w:r>
            <w:proofErr w:type="spellEnd"/>
            <w:r w:rsidRPr="006B10D7">
              <w:rPr>
                <w:rFonts w:cs="Calibri"/>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6B10D7">
              <w:rPr>
                <w:rFonts w:cs="Calibri"/>
                <w:color w:val="000000"/>
                <w:sz w:val="18"/>
                <w:szCs w:val="18"/>
              </w:rPr>
              <w:t xml:space="preserve"> приобретение опыта их использования в речевой практике при создании письменных высказываний</w:t>
            </w:r>
          </w:p>
        </w:tc>
        <w:tc>
          <w:tcPr>
            <w:tcW w:w="851" w:type="dxa"/>
            <w:vAlign w:val="bottom"/>
          </w:tcPr>
          <w:p w:rsidR="006B10D7" w:rsidRDefault="006B10D7">
            <w:pPr>
              <w:jc w:val="right"/>
              <w:rPr>
                <w:rFonts w:cs="Calibri"/>
                <w:color w:val="000000"/>
              </w:rPr>
            </w:pPr>
            <w:r>
              <w:rPr>
                <w:rFonts w:cs="Calibri"/>
                <w:color w:val="000000"/>
              </w:rPr>
              <w:lastRenderedPageBreak/>
              <w:t>1</w:t>
            </w:r>
          </w:p>
        </w:tc>
        <w:tc>
          <w:tcPr>
            <w:tcW w:w="992" w:type="dxa"/>
            <w:vAlign w:val="bottom"/>
          </w:tcPr>
          <w:p w:rsidR="006B10D7" w:rsidRDefault="006B10D7">
            <w:pPr>
              <w:jc w:val="right"/>
              <w:rPr>
                <w:rFonts w:cs="Calibri"/>
                <w:color w:val="000000"/>
              </w:rPr>
            </w:pPr>
            <w:r>
              <w:rPr>
                <w:rFonts w:cs="Calibri"/>
                <w:color w:val="000000"/>
              </w:rPr>
              <w:t>46,64</w:t>
            </w:r>
          </w:p>
        </w:tc>
        <w:tc>
          <w:tcPr>
            <w:tcW w:w="850" w:type="dxa"/>
            <w:vAlign w:val="bottom"/>
          </w:tcPr>
          <w:p w:rsidR="006B10D7" w:rsidRDefault="006B10D7">
            <w:pPr>
              <w:jc w:val="right"/>
              <w:rPr>
                <w:rFonts w:cs="Calibri"/>
                <w:color w:val="000000"/>
              </w:rPr>
            </w:pPr>
            <w:r>
              <w:rPr>
                <w:rFonts w:cs="Calibri"/>
                <w:color w:val="000000"/>
              </w:rPr>
              <w:t>45,8</w:t>
            </w:r>
          </w:p>
        </w:tc>
        <w:tc>
          <w:tcPr>
            <w:tcW w:w="958" w:type="dxa"/>
            <w:vAlign w:val="bottom"/>
          </w:tcPr>
          <w:p w:rsidR="006B10D7" w:rsidRDefault="006B10D7">
            <w:pPr>
              <w:jc w:val="right"/>
              <w:rPr>
                <w:rFonts w:cs="Calibri"/>
                <w:color w:val="000000"/>
              </w:rPr>
            </w:pPr>
            <w:r>
              <w:rPr>
                <w:rFonts w:cs="Calibri"/>
                <w:color w:val="000000"/>
              </w:rPr>
              <w:t>48,98</w:t>
            </w:r>
          </w:p>
        </w:tc>
      </w:tr>
      <w:tr w:rsidR="006B10D7" w:rsidRPr="00C01AE1" w:rsidTr="009D4B19">
        <w:tc>
          <w:tcPr>
            <w:tcW w:w="5920" w:type="dxa"/>
            <w:vAlign w:val="bottom"/>
          </w:tcPr>
          <w:p w:rsidR="006B10D7" w:rsidRPr="006B10D7" w:rsidRDefault="006B10D7">
            <w:pPr>
              <w:rPr>
                <w:rFonts w:cs="Calibri"/>
                <w:color w:val="000000"/>
                <w:sz w:val="18"/>
                <w:szCs w:val="18"/>
              </w:rPr>
            </w:pPr>
            <w:r w:rsidRPr="006B10D7">
              <w:rPr>
                <w:rFonts w:cs="Calibri"/>
                <w:color w:val="000000"/>
                <w:sz w:val="18"/>
                <w:szCs w:val="18"/>
              </w:rPr>
              <w:lastRenderedPageBreak/>
              <w:t xml:space="preserve">11. </w:t>
            </w:r>
            <w:proofErr w:type="gramStart"/>
            <w:r w:rsidRPr="006B10D7">
              <w:rPr>
                <w:rFonts w:cs="Calibri"/>
                <w:color w:val="000000"/>
                <w:sz w:val="18"/>
                <w:szCs w:val="18"/>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6B10D7">
              <w:rPr>
                <w:rFonts w:cs="Calibri"/>
                <w:color w:val="000000"/>
                <w:sz w:val="18"/>
                <w:szCs w:val="18"/>
              </w:rPr>
              <w:t xml:space="preserve"> формирование навыков проведения различных видов анализа слова (лексического), а также </w:t>
            </w:r>
            <w:proofErr w:type="spellStart"/>
            <w:r w:rsidRPr="006B10D7">
              <w:rPr>
                <w:rFonts w:cs="Calibri"/>
                <w:color w:val="000000"/>
                <w:sz w:val="18"/>
                <w:szCs w:val="18"/>
              </w:rPr>
              <w:t>многоаспектного</w:t>
            </w:r>
            <w:proofErr w:type="spellEnd"/>
            <w:r w:rsidRPr="006B10D7">
              <w:rPr>
                <w:rFonts w:cs="Calibri"/>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w:t>
            </w:r>
          </w:p>
        </w:tc>
        <w:tc>
          <w:tcPr>
            <w:tcW w:w="851" w:type="dxa"/>
            <w:vAlign w:val="bottom"/>
          </w:tcPr>
          <w:p w:rsidR="006B10D7" w:rsidRDefault="006B10D7">
            <w:pPr>
              <w:jc w:val="right"/>
              <w:rPr>
                <w:rFonts w:cs="Calibri"/>
                <w:color w:val="000000"/>
              </w:rPr>
            </w:pPr>
            <w:r>
              <w:rPr>
                <w:rFonts w:cs="Calibri"/>
                <w:color w:val="000000"/>
              </w:rPr>
              <w:t>1</w:t>
            </w:r>
          </w:p>
        </w:tc>
        <w:tc>
          <w:tcPr>
            <w:tcW w:w="992" w:type="dxa"/>
            <w:vAlign w:val="bottom"/>
          </w:tcPr>
          <w:p w:rsidR="006B10D7" w:rsidRDefault="006B10D7">
            <w:pPr>
              <w:jc w:val="right"/>
              <w:rPr>
                <w:rFonts w:cs="Calibri"/>
                <w:color w:val="000000"/>
              </w:rPr>
            </w:pPr>
            <w:r>
              <w:rPr>
                <w:rFonts w:cs="Calibri"/>
                <w:color w:val="000000"/>
              </w:rPr>
              <w:t>67,98</w:t>
            </w:r>
          </w:p>
        </w:tc>
        <w:tc>
          <w:tcPr>
            <w:tcW w:w="850" w:type="dxa"/>
            <w:vAlign w:val="bottom"/>
          </w:tcPr>
          <w:p w:rsidR="006B10D7" w:rsidRDefault="006B10D7">
            <w:pPr>
              <w:jc w:val="right"/>
              <w:rPr>
                <w:rFonts w:cs="Calibri"/>
                <w:color w:val="000000"/>
              </w:rPr>
            </w:pPr>
            <w:r>
              <w:rPr>
                <w:rFonts w:cs="Calibri"/>
                <w:color w:val="000000"/>
              </w:rPr>
              <w:t>69,28</w:t>
            </w:r>
          </w:p>
        </w:tc>
        <w:tc>
          <w:tcPr>
            <w:tcW w:w="958" w:type="dxa"/>
            <w:vAlign w:val="bottom"/>
          </w:tcPr>
          <w:p w:rsidR="006B10D7" w:rsidRDefault="006B10D7">
            <w:pPr>
              <w:jc w:val="right"/>
              <w:rPr>
                <w:rFonts w:cs="Calibri"/>
                <w:color w:val="000000"/>
              </w:rPr>
            </w:pPr>
            <w:r>
              <w:rPr>
                <w:rFonts w:cs="Calibri"/>
                <w:color w:val="000000"/>
              </w:rPr>
              <w:t>69,76</w:t>
            </w:r>
          </w:p>
        </w:tc>
      </w:tr>
      <w:tr w:rsidR="006B10D7" w:rsidRPr="00C01AE1" w:rsidTr="004C4A6A">
        <w:tc>
          <w:tcPr>
            <w:tcW w:w="59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10D7" w:rsidRPr="006B10D7" w:rsidRDefault="006B10D7">
            <w:pPr>
              <w:rPr>
                <w:rFonts w:cs="Calibri"/>
                <w:color w:val="000000"/>
                <w:sz w:val="18"/>
                <w:szCs w:val="18"/>
              </w:rPr>
            </w:pPr>
            <w:r w:rsidRPr="006B10D7">
              <w:rPr>
                <w:rFonts w:cs="Calibri"/>
                <w:color w:val="000000"/>
                <w:sz w:val="18"/>
                <w:szCs w:val="18"/>
              </w:rPr>
              <w:t xml:space="preserve">12. </w:t>
            </w:r>
            <w:proofErr w:type="gramStart"/>
            <w:r w:rsidRPr="006B10D7">
              <w:rPr>
                <w:rFonts w:cs="Calibri"/>
                <w:color w:val="000000"/>
                <w:sz w:val="18"/>
                <w:szCs w:val="18"/>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6B10D7">
              <w:rPr>
                <w:rFonts w:cs="Calibri"/>
                <w:color w:val="000000"/>
                <w:sz w:val="18"/>
                <w:szCs w:val="18"/>
              </w:rPr>
              <w:t xml:space="preserve"> формирование навыков проведения различных видов анализа слова (лексического), а также </w:t>
            </w:r>
            <w:proofErr w:type="spellStart"/>
            <w:r w:rsidRPr="006B10D7">
              <w:rPr>
                <w:rFonts w:cs="Calibri"/>
                <w:color w:val="000000"/>
                <w:sz w:val="18"/>
                <w:szCs w:val="18"/>
              </w:rPr>
              <w:t>многоаспектного</w:t>
            </w:r>
            <w:proofErr w:type="spellEnd"/>
            <w:r w:rsidRPr="006B10D7">
              <w:rPr>
                <w:rFonts w:cs="Calibri"/>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10D7" w:rsidRDefault="006B10D7">
            <w:pPr>
              <w:jc w:val="right"/>
              <w:rPr>
                <w:rFonts w:cs="Calibri"/>
                <w:color w:val="000000"/>
              </w:rPr>
            </w:pPr>
            <w:r>
              <w:rPr>
                <w:rFonts w:cs="Calibri"/>
                <w:color w:val="00000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10D7" w:rsidRDefault="006B10D7">
            <w:pPr>
              <w:jc w:val="right"/>
              <w:rPr>
                <w:rFonts w:cs="Calibri"/>
                <w:color w:val="000000"/>
              </w:rPr>
            </w:pPr>
            <w:r>
              <w:rPr>
                <w:rFonts w:cs="Calibri"/>
                <w:color w:val="000000"/>
              </w:rPr>
              <w:t>84,27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10D7" w:rsidRDefault="006B10D7">
            <w:pPr>
              <w:jc w:val="right"/>
              <w:rPr>
                <w:rFonts w:cs="Calibri"/>
                <w:color w:val="000000"/>
              </w:rPr>
            </w:pPr>
            <w:r>
              <w:rPr>
                <w:rFonts w:cs="Calibri"/>
                <w:color w:val="000000"/>
              </w:rPr>
              <w:t>83,97</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10D7" w:rsidRDefault="006B10D7">
            <w:pPr>
              <w:jc w:val="right"/>
              <w:rPr>
                <w:rFonts w:cs="Calibri"/>
                <w:color w:val="000000"/>
              </w:rPr>
            </w:pPr>
            <w:r>
              <w:rPr>
                <w:rFonts w:cs="Calibri"/>
                <w:color w:val="000000"/>
              </w:rPr>
              <w:t>83,02</w:t>
            </w:r>
          </w:p>
        </w:tc>
      </w:tr>
    </w:tbl>
    <w:p w:rsidR="00B648CB" w:rsidRPr="00C01AE1" w:rsidRDefault="00B648CB" w:rsidP="00B648CB">
      <w:pPr>
        <w:spacing w:after="0" w:line="240" w:lineRule="auto"/>
        <w:ind w:left="-93" w:right="-115"/>
        <w:rPr>
          <w:rFonts w:ascii="Times New Roman" w:hAnsi="Times New Roman"/>
          <w:sz w:val="20"/>
          <w:szCs w:val="20"/>
        </w:rPr>
      </w:pPr>
    </w:p>
    <w:p w:rsidR="00AA2D2B" w:rsidRPr="00C01AE1" w:rsidRDefault="00AA2D2B" w:rsidP="00B648CB">
      <w:pPr>
        <w:pStyle w:val="10"/>
        <w:rPr>
          <w:rFonts w:ascii="Times New Roman" w:hAnsi="Times New Roman" w:cs="Times New Roman"/>
          <w:b/>
          <w:sz w:val="20"/>
          <w:szCs w:val="20"/>
        </w:rPr>
      </w:pPr>
    </w:p>
    <w:p w:rsidR="00B648CB" w:rsidRPr="00C01AE1" w:rsidRDefault="00AA2D2B" w:rsidP="00B648CB">
      <w:pPr>
        <w:pStyle w:val="10"/>
        <w:rPr>
          <w:rFonts w:ascii="Times New Roman" w:hAnsi="Times New Roman" w:cs="Times New Roman"/>
          <w:b/>
          <w:sz w:val="20"/>
          <w:szCs w:val="20"/>
        </w:rPr>
      </w:pPr>
      <w:r w:rsidRPr="00C01AE1">
        <w:rPr>
          <w:rFonts w:ascii="Times New Roman" w:hAnsi="Times New Roman" w:cs="Times New Roman"/>
          <w:b/>
          <w:sz w:val="20"/>
          <w:szCs w:val="20"/>
        </w:rPr>
        <w:t>Более 8</w:t>
      </w:r>
      <w:r w:rsidR="00B648CB" w:rsidRPr="00C01AE1">
        <w:rPr>
          <w:rFonts w:ascii="Times New Roman" w:hAnsi="Times New Roman" w:cs="Times New Roman"/>
          <w:b/>
          <w:sz w:val="20"/>
          <w:szCs w:val="20"/>
        </w:rPr>
        <w:t>0% учеников справились со следующими заданиями ВПР:</w:t>
      </w:r>
    </w:p>
    <w:p w:rsidR="00AA2D2B" w:rsidRPr="00F91A58" w:rsidRDefault="00FF151D" w:rsidP="00B648CB">
      <w:pPr>
        <w:pStyle w:val="10"/>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12. </w:t>
      </w:r>
      <w:proofErr w:type="gramStart"/>
      <w:r w:rsidR="0042362F" w:rsidRPr="00F91A58">
        <w:rPr>
          <w:rFonts w:ascii="Times New Roman" w:hAnsi="Times New Roman" w:cs="Times New Roman"/>
          <w:color w:val="000000"/>
          <w:sz w:val="18"/>
          <w:szCs w:val="18"/>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0042362F" w:rsidRPr="00F91A58">
        <w:rPr>
          <w:rFonts w:ascii="Times New Roman" w:hAnsi="Times New Roman" w:cs="Times New Roman"/>
          <w:color w:val="000000"/>
          <w:sz w:val="18"/>
          <w:szCs w:val="18"/>
        </w:rPr>
        <w:t xml:space="preserve"> </w:t>
      </w:r>
      <w:r w:rsidR="0042362F" w:rsidRPr="00F91A58">
        <w:rPr>
          <w:rFonts w:ascii="Times New Roman" w:hAnsi="Times New Roman" w:cs="Times New Roman"/>
          <w:color w:val="000000"/>
          <w:sz w:val="18"/>
          <w:szCs w:val="18"/>
        </w:rPr>
        <w:lastRenderedPageBreak/>
        <w:t xml:space="preserve">формирование навыков проведения различных видов анализа слова (лексического), а также </w:t>
      </w:r>
      <w:proofErr w:type="spellStart"/>
      <w:r w:rsidR="0042362F" w:rsidRPr="00F91A58">
        <w:rPr>
          <w:rFonts w:ascii="Times New Roman" w:hAnsi="Times New Roman" w:cs="Times New Roman"/>
          <w:color w:val="000000"/>
          <w:sz w:val="18"/>
          <w:szCs w:val="18"/>
        </w:rPr>
        <w:t>многоаспектного</w:t>
      </w:r>
      <w:proofErr w:type="spellEnd"/>
      <w:r w:rsidR="0042362F" w:rsidRPr="00F91A58">
        <w:rPr>
          <w:rFonts w:ascii="Times New Roman" w:hAnsi="Times New Roman" w:cs="Times New Roman"/>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w:t>
      </w:r>
      <w:r w:rsidRPr="00F91A58">
        <w:rPr>
          <w:rFonts w:ascii="Times New Roman" w:hAnsi="Times New Roman" w:cs="Times New Roman"/>
          <w:color w:val="000000"/>
          <w:sz w:val="20"/>
          <w:szCs w:val="20"/>
        </w:rPr>
        <w:t xml:space="preserve">– </w:t>
      </w:r>
      <w:r w:rsidR="0042362F" w:rsidRPr="00F91A58">
        <w:rPr>
          <w:rFonts w:ascii="Times New Roman" w:hAnsi="Times New Roman" w:cs="Times New Roman"/>
          <w:color w:val="000000"/>
          <w:sz w:val="20"/>
          <w:szCs w:val="20"/>
        </w:rPr>
        <w:t xml:space="preserve">83,97% </w:t>
      </w:r>
      <w:proofErr w:type="gramStart"/>
      <w:r w:rsidR="0042362F" w:rsidRPr="00F91A58">
        <w:rPr>
          <w:rFonts w:ascii="Times New Roman" w:hAnsi="Times New Roman" w:cs="Times New Roman"/>
          <w:color w:val="000000"/>
          <w:sz w:val="20"/>
          <w:szCs w:val="20"/>
        </w:rPr>
        <w:t xml:space="preserve">( </w:t>
      </w:r>
      <w:proofErr w:type="gramEnd"/>
      <w:r w:rsidR="0042362F" w:rsidRPr="00F91A58">
        <w:rPr>
          <w:rFonts w:ascii="Times New Roman" w:hAnsi="Times New Roman" w:cs="Times New Roman"/>
          <w:color w:val="000000"/>
          <w:sz w:val="20"/>
          <w:szCs w:val="20"/>
        </w:rPr>
        <w:t xml:space="preserve">в 2022 году- 83,77% , </w:t>
      </w:r>
      <w:r w:rsidR="00580547" w:rsidRPr="00F91A58">
        <w:rPr>
          <w:rFonts w:ascii="Times New Roman" w:hAnsi="Times New Roman" w:cs="Times New Roman"/>
          <w:color w:val="000000"/>
          <w:sz w:val="20"/>
          <w:szCs w:val="20"/>
        </w:rPr>
        <w:t xml:space="preserve"> в 2021 году-</w:t>
      </w:r>
      <w:r w:rsidRPr="00F91A58">
        <w:rPr>
          <w:rFonts w:ascii="Times New Roman" w:hAnsi="Times New Roman" w:cs="Times New Roman"/>
          <w:color w:val="000000"/>
          <w:sz w:val="20"/>
          <w:szCs w:val="20"/>
        </w:rPr>
        <w:t>82,2</w:t>
      </w:r>
      <w:r w:rsidR="00580547" w:rsidRPr="00F91A58">
        <w:rPr>
          <w:rFonts w:ascii="Times New Roman" w:hAnsi="Times New Roman" w:cs="Times New Roman"/>
          <w:color w:val="000000"/>
          <w:sz w:val="20"/>
          <w:szCs w:val="20"/>
        </w:rPr>
        <w:t>%)</w:t>
      </w:r>
    </w:p>
    <w:p w:rsidR="00AA2D2B" w:rsidRPr="00F91A58" w:rsidRDefault="00FF151D" w:rsidP="00B648CB">
      <w:pPr>
        <w:pStyle w:val="10"/>
        <w:jc w:val="both"/>
        <w:rPr>
          <w:rFonts w:ascii="Times New Roman" w:hAnsi="Times New Roman" w:cs="Times New Roman"/>
          <w:color w:val="000000"/>
          <w:sz w:val="20"/>
          <w:szCs w:val="20"/>
        </w:rPr>
      </w:pPr>
      <w:r w:rsidRPr="00F91A58">
        <w:rPr>
          <w:rFonts w:ascii="Times New Roman" w:hAnsi="Times New Roman" w:cs="Times New Roman"/>
          <w:color w:val="000000"/>
          <w:sz w:val="20"/>
          <w:szCs w:val="20"/>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r w:rsidR="00F91A58" w:rsidRPr="00F91A58">
        <w:rPr>
          <w:rFonts w:ascii="Times New Roman" w:hAnsi="Times New Roman" w:cs="Times New Roman"/>
          <w:color w:val="000000"/>
          <w:sz w:val="20"/>
          <w:szCs w:val="20"/>
        </w:rPr>
        <w:t xml:space="preserve"> 96,66% (в 2022 году- 91,81% ,</w:t>
      </w:r>
      <w:r w:rsidR="00580547" w:rsidRPr="00F91A58">
        <w:rPr>
          <w:rFonts w:ascii="Times New Roman" w:hAnsi="Times New Roman" w:cs="Times New Roman"/>
          <w:color w:val="000000"/>
          <w:sz w:val="20"/>
          <w:szCs w:val="20"/>
        </w:rPr>
        <w:t xml:space="preserve"> в 2021 году- </w:t>
      </w:r>
      <w:r w:rsidRPr="00F91A58">
        <w:rPr>
          <w:rFonts w:ascii="Times New Roman" w:hAnsi="Times New Roman" w:cs="Times New Roman"/>
          <w:color w:val="000000"/>
          <w:sz w:val="20"/>
          <w:szCs w:val="20"/>
        </w:rPr>
        <w:t xml:space="preserve"> 93,34</w:t>
      </w:r>
      <w:r w:rsidR="00F91A58" w:rsidRPr="00F91A58">
        <w:rPr>
          <w:rFonts w:ascii="Times New Roman" w:hAnsi="Times New Roman" w:cs="Times New Roman"/>
          <w:color w:val="000000"/>
          <w:sz w:val="20"/>
          <w:szCs w:val="20"/>
        </w:rPr>
        <w:t>%);</w:t>
      </w:r>
    </w:p>
    <w:p w:rsidR="00F91A58" w:rsidRPr="00F91A58" w:rsidRDefault="00F91A58" w:rsidP="00B648CB">
      <w:pPr>
        <w:pStyle w:val="10"/>
        <w:jc w:val="both"/>
        <w:rPr>
          <w:rFonts w:ascii="Times New Roman" w:hAnsi="Times New Roman" w:cs="Times New Roman"/>
          <w:color w:val="000000"/>
          <w:sz w:val="20"/>
          <w:szCs w:val="20"/>
        </w:rPr>
      </w:pPr>
      <w:r w:rsidRPr="00F91A58">
        <w:rPr>
          <w:rFonts w:ascii="Times New Roman" w:hAnsi="Times New Roman" w:cs="Times New Roman"/>
          <w:color w:val="000000"/>
          <w:sz w:val="18"/>
          <w:szCs w:val="18"/>
        </w:rPr>
        <w:t xml:space="preserve">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предложения- 80,25%. </w:t>
      </w:r>
    </w:p>
    <w:p w:rsidR="00F91A58" w:rsidRPr="00C01AE1" w:rsidRDefault="00F91A58" w:rsidP="00B648CB">
      <w:pPr>
        <w:pStyle w:val="10"/>
        <w:jc w:val="both"/>
        <w:rPr>
          <w:rFonts w:ascii="Times New Roman" w:hAnsi="Times New Roman" w:cs="Times New Roman"/>
          <w:color w:val="000000"/>
          <w:sz w:val="20"/>
          <w:szCs w:val="20"/>
        </w:rPr>
      </w:pPr>
    </w:p>
    <w:p w:rsidR="00FF151D" w:rsidRPr="00C01AE1" w:rsidRDefault="00FF151D" w:rsidP="00B648CB">
      <w:pPr>
        <w:pStyle w:val="10"/>
        <w:jc w:val="both"/>
        <w:rPr>
          <w:rFonts w:ascii="Times New Roman" w:hAnsi="Times New Roman" w:cs="Times New Roman"/>
          <w:color w:val="000000"/>
          <w:sz w:val="20"/>
          <w:szCs w:val="20"/>
        </w:rPr>
      </w:pPr>
    </w:p>
    <w:p w:rsidR="00B648CB" w:rsidRPr="00C01AE1" w:rsidRDefault="00B648CB" w:rsidP="00B648CB">
      <w:pPr>
        <w:pStyle w:val="10"/>
        <w:jc w:val="both"/>
        <w:rPr>
          <w:rFonts w:ascii="Times New Roman" w:hAnsi="Times New Roman" w:cs="Times New Roman"/>
          <w:b/>
          <w:sz w:val="20"/>
          <w:szCs w:val="20"/>
        </w:rPr>
      </w:pPr>
      <w:r w:rsidRPr="00C01AE1">
        <w:rPr>
          <w:rFonts w:ascii="Times New Roman" w:hAnsi="Times New Roman" w:cs="Times New Roman"/>
          <w:b/>
          <w:sz w:val="20"/>
          <w:szCs w:val="20"/>
        </w:rPr>
        <w:t>Наибольшие затруднения при выполнении работы по русскому языку обучающиеся 5 классов испытывали в заданиях:</w:t>
      </w:r>
    </w:p>
    <w:p w:rsidR="0053568C" w:rsidRPr="00C01AE1" w:rsidRDefault="0053568C" w:rsidP="00FF151D">
      <w:pPr>
        <w:spacing w:after="0" w:line="240" w:lineRule="auto"/>
        <w:ind w:left="-93" w:right="-115"/>
        <w:rPr>
          <w:rFonts w:ascii="Times New Roman" w:hAnsi="Times New Roman"/>
          <w:color w:val="000000"/>
          <w:sz w:val="20"/>
          <w:szCs w:val="20"/>
        </w:rPr>
      </w:pPr>
      <w:r w:rsidRPr="00C01AE1">
        <w:rPr>
          <w:rFonts w:ascii="Times New Roman" w:hAnsi="Times New Roman"/>
          <w:color w:val="000000"/>
          <w:sz w:val="20"/>
          <w:szCs w:val="20"/>
        </w:rPr>
        <w:t xml:space="preserve">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 </w:t>
      </w:r>
      <w:r w:rsidR="00CD32D4">
        <w:rPr>
          <w:rFonts w:ascii="Times New Roman" w:hAnsi="Times New Roman"/>
          <w:color w:val="000000"/>
          <w:sz w:val="20"/>
          <w:szCs w:val="20"/>
        </w:rPr>
        <w:t xml:space="preserve">39,83% </w:t>
      </w:r>
      <w:proofErr w:type="gramStart"/>
      <w:r w:rsidR="00CD32D4">
        <w:rPr>
          <w:rFonts w:ascii="Times New Roman" w:hAnsi="Times New Roman"/>
          <w:color w:val="000000"/>
          <w:sz w:val="20"/>
          <w:szCs w:val="20"/>
        </w:rPr>
        <w:t xml:space="preserve">( </w:t>
      </w:r>
      <w:proofErr w:type="gramEnd"/>
      <w:r w:rsidR="00CD32D4">
        <w:rPr>
          <w:rFonts w:ascii="Times New Roman" w:hAnsi="Times New Roman"/>
          <w:color w:val="000000"/>
          <w:sz w:val="20"/>
          <w:szCs w:val="20"/>
        </w:rPr>
        <w:t xml:space="preserve">в 2022 году- 35,81% , </w:t>
      </w:r>
      <w:r w:rsidR="00413D11">
        <w:rPr>
          <w:rFonts w:ascii="Times New Roman" w:hAnsi="Times New Roman"/>
          <w:color w:val="000000"/>
          <w:sz w:val="20"/>
          <w:szCs w:val="20"/>
        </w:rPr>
        <w:t xml:space="preserve"> в 2021 году- </w:t>
      </w:r>
      <w:r w:rsidRPr="00C01AE1">
        <w:rPr>
          <w:rFonts w:ascii="Times New Roman" w:hAnsi="Times New Roman"/>
          <w:color w:val="000000"/>
          <w:sz w:val="20"/>
          <w:szCs w:val="20"/>
        </w:rPr>
        <w:t>36,65%</w:t>
      </w:r>
      <w:r w:rsidR="00413D11">
        <w:rPr>
          <w:rFonts w:ascii="Times New Roman" w:hAnsi="Times New Roman"/>
          <w:color w:val="000000"/>
          <w:sz w:val="20"/>
          <w:szCs w:val="20"/>
        </w:rPr>
        <w:t>);</w:t>
      </w:r>
    </w:p>
    <w:p w:rsidR="00AA2D2B" w:rsidRPr="00C01AE1" w:rsidRDefault="00AA2D2B" w:rsidP="00B648CB">
      <w:pPr>
        <w:spacing w:after="0" w:line="240" w:lineRule="auto"/>
        <w:ind w:left="-93" w:right="-115"/>
        <w:jc w:val="center"/>
        <w:rPr>
          <w:rFonts w:ascii="Times New Roman" w:hAnsi="Times New Roman"/>
          <w:color w:val="000000"/>
          <w:sz w:val="20"/>
          <w:szCs w:val="20"/>
        </w:rPr>
      </w:pPr>
    </w:p>
    <w:p w:rsidR="00AA2D2B" w:rsidRPr="00C01AE1" w:rsidRDefault="00AA2D2B" w:rsidP="00B648CB">
      <w:pPr>
        <w:spacing w:after="0" w:line="240" w:lineRule="auto"/>
        <w:ind w:left="-93" w:right="-115"/>
        <w:jc w:val="center"/>
        <w:rPr>
          <w:rFonts w:ascii="Times New Roman" w:hAnsi="Times New Roman"/>
          <w:b/>
          <w:bCs/>
          <w:color w:val="000000"/>
          <w:sz w:val="20"/>
          <w:szCs w:val="20"/>
        </w:rPr>
      </w:pPr>
    </w:p>
    <w:p w:rsidR="00A7692C" w:rsidRDefault="00A7692C" w:rsidP="00B648CB">
      <w:pPr>
        <w:pStyle w:val="a7"/>
        <w:spacing w:after="0"/>
        <w:jc w:val="right"/>
        <w:rPr>
          <w:rFonts w:ascii="Times New Roman" w:hAnsi="Times New Roman"/>
          <w:sz w:val="20"/>
          <w:szCs w:val="20"/>
        </w:rPr>
      </w:pPr>
    </w:p>
    <w:p w:rsidR="00B648CB" w:rsidRPr="00C01AE1" w:rsidRDefault="00B648CB" w:rsidP="00B648CB">
      <w:pPr>
        <w:pStyle w:val="a7"/>
        <w:spacing w:after="0"/>
        <w:jc w:val="right"/>
        <w:rPr>
          <w:rFonts w:ascii="Times New Roman" w:hAnsi="Times New Roman"/>
          <w:sz w:val="20"/>
          <w:szCs w:val="20"/>
        </w:rPr>
      </w:pPr>
      <w:r w:rsidRPr="00C01AE1">
        <w:rPr>
          <w:rFonts w:ascii="Times New Roman" w:hAnsi="Times New Roman"/>
          <w:sz w:val="20"/>
          <w:szCs w:val="20"/>
        </w:rPr>
        <w:t>Диаграмма 4</w:t>
      </w:r>
    </w:p>
    <w:p w:rsidR="00B648CB" w:rsidRDefault="00B648CB" w:rsidP="00B648CB">
      <w:pPr>
        <w:pStyle w:val="2"/>
        <w:rPr>
          <w:rFonts w:ascii="Times New Roman" w:hAnsi="Times New Roman"/>
          <w:b/>
          <w:bCs/>
          <w:color w:val="000000"/>
          <w:sz w:val="20"/>
          <w:szCs w:val="20"/>
          <w:highlight w:val="yellow"/>
          <w:lang w:eastAsia="ru-RU"/>
        </w:rPr>
      </w:pPr>
    </w:p>
    <w:p w:rsidR="00A7692C" w:rsidRDefault="00A7692C" w:rsidP="00B648CB">
      <w:pPr>
        <w:pStyle w:val="2"/>
        <w:rPr>
          <w:rFonts w:ascii="Times New Roman" w:hAnsi="Times New Roman"/>
          <w:b/>
          <w:bCs/>
          <w:color w:val="000000"/>
          <w:sz w:val="20"/>
          <w:szCs w:val="20"/>
          <w:highlight w:val="yellow"/>
          <w:lang w:eastAsia="ru-RU"/>
        </w:rPr>
      </w:pPr>
    </w:p>
    <w:p w:rsidR="00A7692C" w:rsidRDefault="00A7692C" w:rsidP="00B648CB">
      <w:pPr>
        <w:pStyle w:val="2"/>
        <w:rPr>
          <w:rFonts w:ascii="Times New Roman" w:hAnsi="Times New Roman"/>
          <w:b/>
          <w:bCs/>
          <w:color w:val="000000"/>
          <w:sz w:val="20"/>
          <w:szCs w:val="20"/>
          <w:highlight w:val="yellow"/>
          <w:lang w:eastAsia="ru-RU"/>
        </w:rPr>
      </w:pPr>
    </w:p>
    <w:p w:rsidR="00A7692C" w:rsidRDefault="00A7692C" w:rsidP="00B648CB">
      <w:pPr>
        <w:spacing w:after="0" w:line="240" w:lineRule="auto"/>
        <w:jc w:val="center"/>
        <w:rPr>
          <w:rFonts w:ascii="Times New Roman" w:hAnsi="Times New Roman"/>
          <w:b/>
          <w:bCs/>
          <w:color w:val="000000"/>
          <w:sz w:val="20"/>
          <w:szCs w:val="20"/>
          <w:lang w:eastAsia="ru-RU"/>
        </w:rPr>
      </w:pPr>
    </w:p>
    <w:p w:rsidR="00A7692C" w:rsidRDefault="00A7692C" w:rsidP="00B648CB">
      <w:pPr>
        <w:spacing w:after="0" w:line="240" w:lineRule="auto"/>
        <w:jc w:val="center"/>
        <w:rPr>
          <w:rFonts w:ascii="Times New Roman" w:hAnsi="Times New Roman"/>
          <w:b/>
          <w:bCs/>
          <w:color w:val="000000"/>
          <w:sz w:val="20"/>
          <w:szCs w:val="20"/>
          <w:lang w:eastAsia="ru-RU"/>
        </w:rPr>
      </w:pPr>
    </w:p>
    <w:p w:rsidR="00A7692C" w:rsidRDefault="00A7692C" w:rsidP="00B648CB">
      <w:pPr>
        <w:spacing w:after="0" w:line="240" w:lineRule="auto"/>
        <w:jc w:val="center"/>
        <w:rPr>
          <w:rFonts w:ascii="Times New Roman" w:hAnsi="Times New Roman"/>
          <w:b/>
          <w:bCs/>
          <w:color w:val="000000"/>
          <w:sz w:val="20"/>
          <w:szCs w:val="20"/>
          <w:lang w:eastAsia="ru-RU"/>
        </w:rPr>
      </w:pPr>
    </w:p>
    <w:p w:rsidR="00A7692C" w:rsidRDefault="00B648CB" w:rsidP="00A7692C">
      <w:pPr>
        <w:spacing w:after="0" w:line="240" w:lineRule="auto"/>
        <w:jc w:val="center"/>
        <w:rPr>
          <w:rFonts w:ascii="Times New Roman" w:hAnsi="Times New Roman"/>
          <w:b/>
          <w:bCs/>
          <w:color w:val="000000"/>
          <w:sz w:val="20"/>
          <w:szCs w:val="20"/>
          <w:highlight w:val="yellow"/>
          <w:lang w:eastAsia="ru-RU"/>
        </w:rPr>
      </w:pPr>
      <w:r w:rsidRPr="00C01AE1">
        <w:rPr>
          <w:rFonts w:ascii="Times New Roman" w:hAnsi="Times New Roman"/>
          <w:b/>
          <w:noProof/>
          <w:color w:val="000000"/>
          <w:sz w:val="20"/>
          <w:szCs w:val="20"/>
          <w:lang w:eastAsia="ru-RU"/>
        </w:rPr>
        <w:lastRenderedPageBreak/>
        <w:drawing>
          <wp:inline distT="0" distB="0" distL="0" distR="0">
            <wp:extent cx="5819775" cy="4010025"/>
            <wp:effectExtent l="19050" t="0" r="9525" b="0"/>
            <wp:docPr id="9"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7692C" w:rsidRPr="00A7692C" w:rsidRDefault="00A7692C" w:rsidP="00A7692C">
      <w:pPr>
        <w:spacing w:after="0" w:line="240" w:lineRule="auto"/>
        <w:rPr>
          <w:rFonts w:ascii="Times New Roman" w:hAnsi="Times New Roman"/>
          <w:bCs/>
          <w:color w:val="000000"/>
          <w:sz w:val="20"/>
          <w:szCs w:val="20"/>
          <w:highlight w:val="yellow"/>
          <w:lang w:eastAsia="ru-RU"/>
        </w:rPr>
      </w:pPr>
    </w:p>
    <w:p w:rsidR="00A7692C" w:rsidRDefault="00A7692C" w:rsidP="00A7692C">
      <w:pPr>
        <w:rPr>
          <w:rFonts w:ascii="Times New Roman" w:hAnsi="Times New Roman"/>
          <w:sz w:val="20"/>
          <w:szCs w:val="20"/>
          <w:highlight w:val="yellow"/>
          <w:lang w:eastAsia="ru-RU"/>
        </w:rPr>
      </w:pPr>
    </w:p>
    <w:p w:rsidR="00B648CB" w:rsidRDefault="00B648CB" w:rsidP="00A7692C">
      <w:pPr>
        <w:rPr>
          <w:rFonts w:ascii="Times New Roman" w:hAnsi="Times New Roman"/>
          <w:sz w:val="20"/>
          <w:szCs w:val="20"/>
          <w:highlight w:val="yellow"/>
          <w:lang w:eastAsia="ru-RU"/>
        </w:rPr>
      </w:pPr>
    </w:p>
    <w:p w:rsidR="00A7692C" w:rsidRDefault="00A7692C" w:rsidP="00A7692C">
      <w:pPr>
        <w:rPr>
          <w:rFonts w:ascii="Times New Roman" w:hAnsi="Times New Roman"/>
          <w:sz w:val="20"/>
          <w:szCs w:val="20"/>
          <w:lang w:eastAsia="ru-RU"/>
        </w:rPr>
      </w:pPr>
      <w:proofErr w:type="gramStart"/>
      <w:r w:rsidRPr="00A7692C">
        <w:rPr>
          <w:rFonts w:ascii="Times New Roman" w:hAnsi="Times New Roman"/>
          <w:sz w:val="20"/>
          <w:szCs w:val="20"/>
          <w:lang w:eastAsia="ru-RU"/>
        </w:rPr>
        <w:t>Достижение планируемых результатов по русскому  языку в 5 классах в целом соо</w:t>
      </w:r>
      <w:r w:rsidR="006E49B4">
        <w:rPr>
          <w:rFonts w:ascii="Times New Roman" w:hAnsi="Times New Roman"/>
          <w:sz w:val="20"/>
          <w:szCs w:val="20"/>
          <w:lang w:eastAsia="ru-RU"/>
        </w:rPr>
        <w:t xml:space="preserve">тносимы с результатами в РК, </w:t>
      </w:r>
      <w:r w:rsidR="001E1CAC">
        <w:rPr>
          <w:rFonts w:ascii="Times New Roman" w:hAnsi="Times New Roman"/>
          <w:sz w:val="20"/>
          <w:szCs w:val="20"/>
          <w:lang w:eastAsia="ru-RU"/>
        </w:rPr>
        <w:t xml:space="preserve">в </w:t>
      </w:r>
      <w:r w:rsidR="006E49B4">
        <w:rPr>
          <w:rFonts w:ascii="Times New Roman" w:hAnsi="Times New Roman"/>
          <w:sz w:val="20"/>
          <w:szCs w:val="20"/>
          <w:lang w:eastAsia="ru-RU"/>
        </w:rPr>
        <w:t xml:space="preserve"> РФ.</w:t>
      </w:r>
      <w:proofErr w:type="gramEnd"/>
      <w:r w:rsidR="006E49B4">
        <w:rPr>
          <w:rFonts w:ascii="Times New Roman" w:hAnsi="Times New Roman"/>
          <w:sz w:val="20"/>
          <w:szCs w:val="20"/>
          <w:lang w:eastAsia="ru-RU"/>
        </w:rPr>
        <w:t xml:space="preserve"> Результаты обучающихся ПГО выше, чем результаты участников в РК и РФ по следующим показателям:</w:t>
      </w:r>
    </w:p>
    <w:p w:rsidR="006E49B4" w:rsidRPr="001E1CAC" w:rsidRDefault="001E1CAC" w:rsidP="00A7692C">
      <w:pPr>
        <w:pStyle w:val="aa"/>
        <w:numPr>
          <w:ilvl w:val="0"/>
          <w:numId w:val="29"/>
        </w:numPr>
        <w:rPr>
          <w:rFonts w:ascii="Times New Roman" w:hAnsi="Times New Roman"/>
          <w:sz w:val="20"/>
          <w:szCs w:val="20"/>
          <w:lang w:eastAsia="ru-RU"/>
        </w:rPr>
      </w:pPr>
      <w:proofErr w:type="gramStart"/>
      <w:r w:rsidRPr="001E1CAC">
        <w:rPr>
          <w:rFonts w:ascii="Times New Roman" w:hAnsi="Times New Roman"/>
          <w:color w:val="000000"/>
          <w:sz w:val="18"/>
          <w:szCs w:val="18"/>
        </w:rPr>
        <w:t xml:space="preserve">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w:t>
      </w:r>
      <w:proofErr w:type="spellStart"/>
      <w:r w:rsidRPr="001E1CAC">
        <w:rPr>
          <w:rFonts w:ascii="Times New Roman" w:hAnsi="Times New Roman"/>
          <w:color w:val="000000"/>
          <w:sz w:val="18"/>
          <w:szCs w:val="18"/>
        </w:rPr>
        <w:t>самосовершенствованию</w:t>
      </w:r>
      <w:r w:rsidR="006E49B4" w:rsidRPr="001E1CAC">
        <w:rPr>
          <w:rFonts w:ascii="Times New Roman" w:hAnsi="Times New Roman"/>
          <w:color w:val="000000"/>
          <w:sz w:val="20"/>
          <w:szCs w:val="20"/>
        </w:rPr>
        <w:t>Владеть</w:t>
      </w:r>
      <w:proofErr w:type="spellEnd"/>
      <w:r w:rsidR="006E49B4" w:rsidRPr="001E1CAC">
        <w:rPr>
          <w:rFonts w:ascii="Times New Roman" w:hAnsi="Times New Roman"/>
          <w:color w:val="000000"/>
          <w:sz w:val="20"/>
          <w:szCs w:val="20"/>
        </w:rPr>
        <w:t xml:space="preserve">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w:t>
      </w:r>
      <w:r w:rsidR="006E49B4" w:rsidRPr="001E1CAC">
        <w:rPr>
          <w:rFonts w:ascii="Times New Roman" w:hAnsi="Times New Roman"/>
          <w:color w:val="000000"/>
          <w:sz w:val="20"/>
          <w:szCs w:val="20"/>
        </w:rPr>
        <w:lastRenderedPageBreak/>
        <w:t>типов речи и функциональных разновидностей языка;</w:t>
      </w:r>
      <w:proofErr w:type="gramEnd"/>
      <w:r w:rsidR="006E49B4" w:rsidRPr="001E1CAC">
        <w:rPr>
          <w:rFonts w:ascii="Times New Roman" w:hAnsi="Times New Roman"/>
          <w:color w:val="000000"/>
          <w:sz w:val="20"/>
          <w:szCs w:val="20"/>
        </w:rPr>
        <w:t xml:space="preserve"> анализировать текст с точки зрения его темы, цели, основной мысли, основной и дополнительной информации;</w:t>
      </w:r>
    </w:p>
    <w:p w:rsidR="001E1CAC" w:rsidRPr="001E1CAC" w:rsidRDefault="001E1CAC" w:rsidP="00A7692C">
      <w:pPr>
        <w:pStyle w:val="aa"/>
        <w:numPr>
          <w:ilvl w:val="0"/>
          <w:numId w:val="29"/>
        </w:numPr>
        <w:rPr>
          <w:rFonts w:ascii="Times New Roman" w:hAnsi="Times New Roman"/>
          <w:sz w:val="20"/>
          <w:szCs w:val="20"/>
          <w:lang w:eastAsia="ru-RU"/>
        </w:rPr>
      </w:pPr>
      <w:r w:rsidRPr="006B10D7">
        <w:rPr>
          <w:rFonts w:cs="Calibri"/>
          <w:color w:val="000000"/>
          <w:sz w:val="18"/>
          <w:szCs w:val="18"/>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Pr>
          <w:rFonts w:cs="Calibri"/>
          <w:color w:val="000000"/>
          <w:sz w:val="18"/>
          <w:szCs w:val="18"/>
        </w:rPr>
        <w:t>;</w:t>
      </w:r>
    </w:p>
    <w:p w:rsidR="001E1CAC" w:rsidRPr="001E1CAC" w:rsidRDefault="001E1CAC" w:rsidP="00A7692C">
      <w:pPr>
        <w:pStyle w:val="aa"/>
        <w:numPr>
          <w:ilvl w:val="0"/>
          <w:numId w:val="29"/>
        </w:numPr>
        <w:rPr>
          <w:rFonts w:ascii="Times New Roman" w:hAnsi="Times New Roman"/>
          <w:sz w:val="20"/>
          <w:szCs w:val="20"/>
          <w:lang w:eastAsia="ru-RU"/>
        </w:rPr>
      </w:pPr>
      <w:r w:rsidRPr="006B10D7">
        <w:rPr>
          <w:rFonts w:cs="Calibri"/>
          <w:color w:val="000000"/>
          <w:sz w:val="18"/>
          <w:szCs w:val="18"/>
        </w:rPr>
        <w:t xml:space="preserve">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w:t>
      </w:r>
      <w:proofErr w:type="spellStart"/>
      <w:r w:rsidRPr="006B10D7">
        <w:rPr>
          <w:rFonts w:cs="Calibri"/>
          <w:color w:val="000000"/>
          <w:sz w:val="18"/>
          <w:szCs w:val="18"/>
        </w:rPr>
        <w:t>многоаспектного</w:t>
      </w:r>
      <w:proofErr w:type="spellEnd"/>
      <w:r w:rsidRPr="006B10D7">
        <w:rPr>
          <w:rFonts w:cs="Calibri"/>
          <w:color w:val="000000"/>
          <w:sz w:val="18"/>
          <w:szCs w:val="18"/>
        </w:rPr>
        <w:t xml:space="preserve">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w:t>
      </w:r>
      <w:r>
        <w:rPr>
          <w:rFonts w:cs="Calibri"/>
          <w:color w:val="000000"/>
          <w:sz w:val="18"/>
          <w:szCs w:val="18"/>
        </w:rPr>
        <w:t>.</w:t>
      </w:r>
    </w:p>
    <w:p w:rsidR="00B648CB" w:rsidRPr="00C01AE1" w:rsidRDefault="00B648CB" w:rsidP="00B93315">
      <w:pPr>
        <w:spacing w:after="0" w:line="240" w:lineRule="auto"/>
        <w:ind w:right="-115"/>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6 класс </w:t>
      </w:r>
    </w:p>
    <w:p w:rsidR="00B648CB" w:rsidRPr="00C01AE1" w:rsidRDefault="00B648CB" w:rsidP="00B648CB">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 xml:space="preserve">Таблица 2 </w:t>
      </w:r>
    </w:p>
    <w:p w:rsidR="00B648CB" w:rsidRPr="00C01AE1" w:rsidRDefault="00B648CB" w:rsidP="00B648CB">
      <w:pPr>
        <w:spacing w:after="0" w:line="240" w:lineRule="auto"/>
        <w:ind w:left="-93" w:right="-115"/>
        <w:jc w:val="right"/>
        <w:rPr>
          <w:rFonts w:ascii="Times New Roman" w:hAnsi="Times New Roman"/>
          <w:sz w:val="20"/>
          <w:szCs w:val="20"/>
        </w:rPr>
      </w:pPr>
    </w:p>
    <w:p w:rsidR="00B648CB" w:rsidRPr="00C01AE1" w:rsidRDefault="00B648CB" w:rsidP="00B648CB">
      <w:pPr>
        <w:spacing w:after="0" w:line="240" w:lineRule="auto"/>
        <w:ind w:left="-93" w:right="-115"/>
        <w:jc w:val="right"/>
        <w:rPr>
          <w:rFonts w:ascii="Times New Roman" w:hAnsi="Times New Roman"/>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4"/>
        <w:gridCol w:w="425"/>
        <w:gridCol w:w="851"/>
        <w:gridCol w:w="850"/>
        <w:gridCol w:w="851"/>
      </w:tblGrid>
      <w:tr w:rsidR="00B648CB" w:rsidRPr="00C01AE1" w:rsidTr="005B4097">
        <w:tc>
          <w:tcPr>
            <w:tcW w:w="7054" w:type="dxa"/>
          </w:tcPr>
          <w:p w:rsidR="00B648CB" w:rsidRPr="00C01AE1" w:rsidRDefault="00B648CB"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425"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851"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850"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851"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B177A4" w:rsidRPr="00C01AE1" w:rsidTr="005B4097">
        <w:tc>
          <w:tcPr>
            <w:tcW w:w="7054" w:type="dxa"/>
            <w:vAlign w:val="bottom"/>
          </w:tcPr>
          <w:p w:rsidR="00B177A4" w:rsidRPr="00C01AE1" w:rsidRDefault="00B177A4">
            <w:pPr>
              <w:rPr>
                <w:rFonts w:ascii="Times New Roman" w:hAnsi="Times New Roman"/>
                <w:color w:val="000000"/>
                <w:sz w:val="20"/>
                <w:szCs w:val="20"/>
              </w:rPr>
            </w:pPr>
            <w:r w:rsidRPr="00C01AE1">
              <w:rPr>
                <w:rFonts w:ascii="Times New Roman" w:hAnsi="Times New Roman"/>
                <w:color w:val="000000"/>
                <w:sz w:val="20"/>
                <w:szCs w:val="20"/>
              </w:rPr>
              <w:t> </w:t>
            </w:r>
          </w:p>
        </w:tc>
        <w:tc>
          <w:tcPr>
            <w:tcW w:w="425" w:type="dxa"/>
            <w:vAlign w:val="bottom"/>
          </w:tcPr>
          <w:p w:rsidR="00B177A4" w:rsidRDefault="00B177A4">
            <w:pPr>
              <w:rPr>
                <w:rFonts w:cs="Calibri"/>
                <w:color w:val="000000"/>
              </w:rPr>
            </w:pPr>
            <w:r>
              <w:rPr>
                <w:rFonts w:cs="Calibri"/>
                <w:color w:val="000000"/>
              </w:rPr>
              <w:t> 51</w:t>
            </w:r>
          </w:p>
        </w:tc>
        <w:tc>
          <w:tcPr>
            <w:tcW w:w="851" w:type="dxa"/>
            <w:vAlign w:val="bottom"/>
          </w:tcPr>
          <w:p w:rsidR="00B177A4" w:rsidRDefault="00B177A4">
            <w:pPr>
              <w:rPr>
                <w:rFonts w:cs="Calibri"/>
                <w:color w:val="000000"/>
              </w:rPr>
            </w:pPr>
            <w:r>
              <w:rPr>
                <w:rFonts w:cs="Calibri"/>
                <w:color w:val="000000"/>
              </w:rPr>
              <w:t xml:space="preserve">5919 </w:t>
            </w:r>
            <w:proofErr w:type="spellStart"/>
            <w:r>
              <w:rPr>
                <w:rFonts w:cs="Calibri"/>
                <w:color w:val="000000"/>
              </w:rPr>
              <w:t>уч</w:t>
            </w:r>
            <w:proofErr w:type="spellEnd"/>
            <w:r>
              <w:rPr>
                <w:rFonts w:cs="Calibri"/>
                <w:color w:val="000000"/>
              </w:rPr>
              <w:t>.</w:t>
            </w:r>
          </w:p>
        </w:tc>
        <w:tc>
          <w:tcPr>
            <w:tcW w:w="850" w:type="dxa"/>
            <w:vAlign w:val="bottom"/>
          </w:tcPr>
          <w:p w:rsidR="00B177A4" w:rsidRDefault="00B177A4">
            <w:pPr>
              <w:rPr>
                <w:rFonts w:cs="Calibri"/>
                <w:color w:val="000000"/>
              </w:rPr>
            </w:pPr>
            <w:r>
              <w:rPr>
                <w:rFonts w:cs="Calibri"/>
                <w:color w:val="000000"/>
              </w:rPr>
              <w:t xml:space="preserve">2677 </w:t>
            </w:r>
            <w:proofErr w:type="spellStart"/>
            <w:r>
              <w:rPr>
                <w:rFonts w:cs="Calibri"/>
                <w:color w:val="000000"/>
              </w:rPr>
              <w:t>уч</w:t>
            </w:r>
            <w:proofErr w:type="spellEnd"/>
            <w:r>
              <w:rPr>
                <w:rFonts w:cs="Calibri"/>
                <w:color w:val="000000"/>
              </w:rPr>
              <w:t>.</w:t>
            </w:r>
          </w:p>
        </w:tc>
        <w:tc>
          <w:tcPr>
            <w:tcW w:w="851" w:type="dxa"/>
            <w:vAlign w:val="bottom"/>
          </w:tcPr>
          <w:p w:rsidR="00B177A4" w:rsidRDefault="00B177A4">
            <w:pPr>
              <w:rPr>
                <w:rFonts w:cs="Calibri"/>
                <w:color w:val="000000"/>
              </w:rPr>
            </w:pPr>
            <w:r>
              <w:rPr>
                <w:rFonts w:cs="Calibri"/>
                <w:color w:val="000000"/>
              </w:rPr>
              <w:t xml:space="preserve">1436258 </w:t>
            </w:r>
            <w:proofErr w:type="spellStart"/>
            <w:r>
              <w:rPr>
                <w:rFonts w:cs="Calibri"/>
                <w:color w:val="000000"/>
              </w:rPr>
              <w:t>уч</w:t>
            </w:r>
            <w:proofErr w:type="spellEnd"/>
            <w:r>
              <w:rPr>
                <w:rFonts w:cs="Calibri"/>
                <w:color w:val="000000"/>
              </w:rPr>
              <w:t>.</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1K1. Списывать текст с пропусками орфограмм и </w:t>
            </w:r>
            <w:proofErr w:type="spellStart"/>
            <w:r w:rsidRPr="001049CC">
              <w:rPr>
                <w:rFonts w:cs="Calibri"/>
                <w:color w:val="000000"/>
                <w:sz w:val="18"/>
                <w:szCs w:val="18"/>
              </w:rPr>
              <w:t>пунктограмм</w:t>
            </w:r>
            <w:proofErr w:type="spellEnd"/>
            <w:r w:rsidRPr="001049CC">
              <w:rPr>
                <w:rFonts w:cs="Calibri"/>
                <w:color w:val="000000"/>
                <w:sz w:val="18"/>
                <w:szCs w:val="18"/>
              </w:rPr>
              <w:t xml:space="preserve">, соблюдать в практике </w:t>
            </w:r>
            <w:proofErr w:type="gramStart"/>
            <w:r w:rsidRPr="001049CC">
              <w:rPr>
                <w:rFonts w:cs="Calibri"/>
                <w:color w:val="000000"/>
                <w:sz w:val="18"/>
                <w:szCs w:val="18"/>
              </w:rPr>
              <w:t>письма</w:t>
            </w:r>
            <w:proofErr w:type="gramEnd"/>
            <w:r w:rsidRPr="001049CC">
              <w:rPr>
                <w:rFonts w:cs="Calibri"/>
                <w:color w:val="000000"/>
                <w:sz w:val="18"/>
                <w:szCs w:val="18"/>
              </w:rPr>
              <w:t xml:space="preserve">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w:t>
            </w:r>
          </w:p>
        </w:tc>
        <w:tc>
          <w:tcPr>
            <w:tcW w:w="425" w:type="dxa"/>
            <w:vAlign w:val="bottom"/>
          </w:tcPr>
          <w:p w:rsidR="00B177A4" w:rsidRDefault="00B177A4">
            <w:pPr>
              <w:jc w:val="right"/>
              <w:rPr>
                <w:rFonts w:cs="Calibri"/>
                <w:color w:val="000000"/>
              </w:rPr>
            </w:pPr>
            <w:r>
              <w:rPr>
                <w:rFonts w:cs="Calibri"/>
                <w:color w:val="000000"/>
              </w:rPr>
              <w:t>4</w:t>
            </w:r>
          </w:p>
        </w:tc>
        <w:tc>
          <w:tcPr>
            <w:tcW w:w="851" w:type="dxa"/>
            <w:vAlign w:val="bottom"/>
          </w:tcPr>
          <w:p w:rsidR="00B177A4" w:rsidRDefault="00B177A4">
            <w:pPr>
              <w:jc w:val="right"/>
              <w:rPr>
                <w:rFonts w:cs="Calibri"/>
                <w:color w:val="000000"/>
              </w:rPr>
            </w:pPr>
            <w:r>
              <w:rPr>
                <w:rFonts w:cs="Calibri"/>
                <w:color w:val="000000"/>
              </w:rPr>
              <w:t>57,54</w:t>
            </w:r>
          </w:p>
        </w:tc>
        <w:tc>
          <w:tcPr>
            <w:tcW w:w="850" w:type="dxa"/>
            <w:vAlign w:val="bottom"/>
          </w:tcPr>
          <w:p w:rsidR="00B177A4" w:rsidRDefault="00B177A4">
            <w:pPr>
              <w:jc w:val="right"/>
              <w:rPr>
                <w:rFonts w:cs="Calibri"/>
                <w:color w:val="000000"/>
              </w:rPr>
            </w:pPr>
            <w:r>
              <w:rPr>
                <w:rFonts w:cs="Calibri"/>
                <w:color w:val="000000"/>
              </w:rPr>
              <w:t>59,86</w:t>
            </w:r>
          </w:p>
        </w:tc>
        <w:tc>
          <w:tcPr>
            <w:tcW w:w="851" w:type="dxa"/>
            <w:vAlign w:val="bottom"/>
          </w:tcPr>
          <w:p w:rsidR="00B177A4" w:rsidRDefault="00B177A4">
            <w:pPr>
              <w:jc w:val="right"/>
              <w:rPr>
                <w:rFonts w:cs="Calibri"/>
                <w:color w:val="000000"/>
              </w:rPr>
            </w:pPr>
            <w:r>
              <w:rPr>
                <w:rFonts w:cs="Calibri"/>
                <w:color w:val="000000"/>
              </w:rPr>
              <w:t>58,52</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1K2. Списывать текст с пропусками орфограмм и </w:t>
            </w:r>
            <w:proofErr w:type="spellStart"/>
            <w:r w:rsidRPr="001049CC">
              <w:rPr>
                <w:rFonts w:cs="Calibri"/>
                <w:color w:val="000000"/>
                <w:sz w:val="18"/>
                <w:szCs w:val="18"/>
              </w:rPr>
              <w:t>пунктограмм</w:t>
            </w:r>
            <w:proofErr w:type="spellEnd"/>
            <w:r w:rsidRPr="001049CC">
              <w:rPr>
                <w:rFonts w:cs="Calibri"/>
                <w:color w:val="000000"/>
                <w:sz w:val="18"/>
                <w:szCs w:val="18"/>
              </w:rPr>
              <w:t xml:space="preserve">, соблюдать в практике </w:t>
            </w:r>
            <w:proofErr w:type="gramStart"/>
            <w:r w:rsidRPr="001049CC">
              <w:rPr>
                <w:rFonts w:cs="Calibri"/>
                <w:color w:val="000000"/>
                <w:sz w:val="18"/>
                <w:szCs w:val="18"/>
              </w:rPr>
              <w:t>письма</w:t>
            </w:r>
            <w:proofErr w:type="gramEnd"/>
            <w:r w:rsidRPr="001049CC">
              <w:rPr>
                <w:rFonts w:cs="Calibri"/>
                <w:color w:val="000000"/>
                <w:sz w:val="18"/>
                <w:szCs w:val="18"/>
              </w:rPr>
              <w:t xml:space="preserve">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62,14</w:t>
            </w:r>
          </w:p>
        </w:tc>
        <w:tc>
          <w:tcPr>
            <w:tcW w:w="850" w:type="dxa"/>
            <w:vAlign w:val="bottom"/>
          </w:tcPr>
          <w:p w:rsidR="00B177A4" w:rsidRDefault="00B177A4">
            <w:pPr>
              <w:jc w:val="right"/>
              <w:rPr>
                <w:rFonts w:cs="Calibri"/>
                <w:color w:val="000000"/>
              </w:rPr>
            </w:pPr>
            <w:r>
              <w:rPr>
                <w:rFonts w:cs="Calibri"/>
                <w:color w:val="000000"/>
              </w:rPr>
              <w:t>62,61</w:t>
            </w:r>
          </w:p>
        </w:tc>
        <w:tc>
          <w:tcPr>
            <w:tcW w:w="851" w:type="dxa"/>
            <w:vAlign w:val="bottom"/>
          </w:tcPr>
          <w:p w:rsidR="00B177A4" w:rsidRDefault="00B177A4">
            <w:pPr>
              <w:jc w:val="right"/>
              <w:rPr>
                <w:rFonts w:cs="Calibri"/>
                <w:color w:val="000000"/>
              </w:rPr>
            </w:pPr>
            <w:r>
              <w:rPr>
                <w:rFonts w:cs="Calibri"/>
                <w:color w:val="000000"/>
              </w:rPr>
              <w:t>62,12</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1K3. Списывать текст с пропусками орфограмм и </w:t>
            </w:r>
            <w:proofErr w:type="spellStart"/>
            <w:r w:rsidRPr="001049CC">
              <w:rPr>
                <w:rFonts w:cs="Calibri"/>
                <w:color w:val="000000"/>
                <w:sz w:val="18"/>
                <w:szCs w:val="18"/>
              </w:rPr>
              <w:t>пунктограмм</w:t>
            </w:r>
            <w:proofErr w:type="spellEnd"/>
            <w:r w:rsidRPr="001049CC">
              <w:rPr>
                <w:rFonts w:cs="Calibri"/>
                <w:color w:val="000000"/>
                <w:sz w:val="18"/>
                <w:szCs w:val="18"/>
              </w:rPr>
              <w:t xml:space="preserve">, соблюдать в практике </w:t>
            </w:r>
            <w:proofErr w:type="gramStart"/>
            <w:r w:rsidRPr="001049CC">
              <w:rPr>
                <w:rFonts w:cs="Calibri"/>
                <w:color w:val="000000"/>
                <w:sz w:val="18"/>
                <w:szCs w:val="18"/>
              </w:rPr>
              <w:t>письма</w:t>
            </w:r>
            <w:proofErr w:type="gramEnd"/>
            <w:r w:rsidRPr="001049CC">
              <w:rPr>
                <w:rFonts w:cs="Calibri"/>
                <w:color w:val="000000"/>
                <w:sz w:val="18"/>
                <w:szCs w:val="18"/>
              </w:rPr>
              <w:t xml:space="preserve">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w:t>
            </w:r>
            <w:r w:rsidRPr="001049CC">
              <w:rPr>
                <w:rFonts w:cs="Calibri"/>
                <w:color w:val="000000"/>
                <w:sz w:val="18"/>
                <w:szCs w:val="18"/>
              </w:rPr>
              <w:lastRenderedPageBreak/>
              <w:t>письма</w:t>
            </w:r>
          </w:p>
        </w:tc>
        <w:tc>
          <w:tcPr>
            <w:tcW w:w="425" w:type="dxa"/>
            <w:vAlign w:val="bottom"/>
          </w:tcPr>
          <w:p w:rsidR="00B177A4" w:rsidRDefault="00B177A4">
            <w:pPr>
              <w:jc w:val="right"/>
              <w:rPr>
                <w:rFonts w:cs="Calibri"/>
                <w:color w:val="000000"/>
              </w:rPr>
            </w:pPr>
            <w:r>
              <w:rPr>
                <w:rFonts w:cs="Calibri"/>
                <w:color w:val="000000"/>
              </w:rPr>
              <w:lastRenderedPageBreak/>
              <w:t>2</w:t>
            </w:r>
          </w:p>
        </w:tc>
        <w:tc>
          <w:tcPr>
            <w:tcW w:w="851" w:type="dxa"/>
            <w:vAlign w:val="bottom"/>
          </w:tcPr>
          <w:p w:rsidR="00B177A4" w:rsidRDefault="00B177A4">
            <w:pPr>
              <w:jc w:val="right"/>
              <w:rPr>
                <w:rFonts w:cs="Calibri"/>
                <w:color w:val="000000"/>
              </w:rPr>
            </w:pPr>
            <w:r>
              <w:rPr>
                <w:rFonts w:cs="Calibri"/>
                <w:color w:val="000000"/>
              </w:rPr>
              <w:t>95,19</w:t>
            </w:r>
          </w:p>
        </w:tc>
        <w:tc>
          <w:tcPr>
            <w:tcW w:w="850" w:type="dxa"/>
            <w:vAlign w:val="bottom"/>
          </w:tcPr>
          <w:p w:rsidR="00B177A4" w:rsidRDefault="00B177A4">
            <w:pPr>
              <w:jc w:val="right"/>
              <w:rPr>
                <w:rFonts w:cs="Calibri"/>
                <w:color w:val="000000"/>
              </w:rPr>
            </w:pPr>
            <w:r>
              <w:rPr>
                <w:rFonts w:cs="Calibri"/>
                <w:color w:val="000000"/>
              </w:rPr>
              <w:t>95,76</w:t>
            </w:r>
          </w:p>
        </w:tc>
        <w:tc>
          <w:tcPr>
            <w:tcW w:w="851" w:type="dxa"/>
            <w:vAlign w:val="bottom"/>
          </w:tcPr>
          <w:p w:rsidR="00B177A4" w:rsidRDefault="00B177A4">
            <w:pPr>
              <w:jc w:val="right"/>
              <w:rPr>
                <w:rFonts w:cs="Calibri"/>
                <w:color w:val="000000"/>
              </w:rPr>
            </w:pPr>
            <w:r>
              <w:rPr>
                <w:rFonts w:cs="Calibri"/>
                <w:color w:val="000000"/>
              </w:rPr>
              <w:t>92,51</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lastRenderedPageBreak/>
              <w:t>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88,34</w:t>
            </w:r>
          </w:p>
        </w:tc>
        <w:tc>
          <w:tcPr>
            <w:tcW w:w="850" w:type="dxa"/>
            <w:vAlign w:val="bottom"/>
          </w:tcPr>
          <w:p w:rsidR="00B177A4" w:rsidRDefault="00B177A4">
            <w:pPr>
              <w:jc w:val="right"/>
              <w:rPr>
                <w:rFonts w:cs="Calibri"/>
                <w:color w:val="000000"/>
              </w:rPr>
            </w:pPr>
            <w:r>
              <w:rPr>
                <w:rFonts w:cs="Calibri"/>
                <w:color w:val="000000"/>
              </w:rPr>
              <w:t>86,99</w:t>
            </w:r>
          </w:p>
        </w:tc>
        <w:tc>
          <w:tcPr>
            <w:tcW w:w="851" w:type="dxa"/>
            <w:vAlign w:val="bottom"/>
          </w:tcPr>
          <w:p w:rsidR="00B177A4" w:rsidRDefault="00B177A4">
            <w:pPr>
              <w:jc w:val="right"/>
              <w:rPr>
                <w:rFonts w:cs="Calibri"/>
                <w:color w:val="000000"/>
              </w:rPr>
            </w:pPr>
            <w:r>
              <w:rPr>
                <w:rFonts w:cs="Calibri"/>
                <w:color w:val="000000"/>
              </w:rPr>
              <w:t>87,72</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2K2.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65,97</w:t>
            </w:r>
          </w:p>
        </w:tc>
        <w:tc>
          <w:tcPr>
            <w:tcW w:w="850" w:type="dxa"/>
            <w:vAlign w:val="bottom"/>
          </w:tcPr>
          <w:p w:rsidR="00B177A4" w:rsidRDefault="00B177A4">
            <w:pPr>
              <w:jc w:val="right"/>
              <w:rPr>
                <w:rFonts w:cs="Calibri"/>
                <w:color w:val="000000"/>
              </w:rPr>
            </w:pPr>
            <w:r>
              <w:rPr>
                <w:rFonts w:cs="Calibri"/>
                <w:color w:val="000000"/>
              </w:rPr>
              <w:t>63,87</w:t>
            </w:r>
          </w:p>
        </w:tc>
        <w:tc>
          <w:tcPr>
            <w:tcW w:w="851" w:type="dxa"/>
            <w:vAlign w:val="bottom"/>
          </w:tcPr>
          <w:p w:rsidR="00B177A4" w:rsidRDefault="00B177A4">
            <w:pPr>
              <w:jc w:val="right"/>
              <w:rPr>
                <w:rFonts w:cs="Calibri"/>
                <w:color w:val="000000"/>
              </w:rPr>
            </w:pPr>
            <w:r>
              <w:rPr>
                <w:rFonts w:cs="Calibri"/>
                <w:color w:val="000000"/>
              </w:rPr>
              <w:t>66,81</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39,68</w:t>
            </w:r>
          </w:p>
        </w:tc>
        <w:tc>
          <w:tcPr>
            <w:tcW w:w="850" w:type="dxa"/>
            <w:vAlign w:val="bottom"/>
          </w:tcPr>
          <w:p w:rsidR="00B177A4" w:rsidRDefault="00B177A4">
            <w:pPr>
              <w:jc w:val="right"/>
              <w:rPr>
                <w:rFonts w:cs="Calibri"/>
                <w:color w:val="000000"/>
              </w:rPr>
            </w:pPr>
            <w:r>
              <w:rPr>
                <w:rFonts w:cs="Calibri"/>
                <w:color w:val="000000"/>
              </w:rPr>
              <w:t>38,2</w:t>
            </w:r>
          </w:p>
        </w:tc>
        <w:tc>
          <w:tcPr>
            <w:tcW w:w="851" w:type="dxa"/>
            <w:vAlign w:val="bottom"/>
          </w:tcPr>
          <w:p w:rsidR="00B177A4" w:rsidRDefault="00B177A4">
            <w:pPr>
              <w:jc w:val="right"/>
              <w:rPr>
                <w:rFonts w:cs="Calibri"/>
                <w:color w:val="000000"/>
              </w:rPr>
            </w:pPr>
            <w:r>
              <w:rPr>
                <w:rFonts w:cs="Calibri"/>
                <w:color w:val="000000"/>
              </w:rPr>
              <w:t>45,85</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58,47</w:t>
            </w:r>
          </w:p>
        </w:tc>
        <w:tc>
          <w:tcPr>
            <w:tcW w:w="850" w:type="dxa"/>
            <w:vAlign w:val="bottom"/>
          </w:tcPr>
          <w:p w:rsidR="00B177A4" w:rsidRDefault="00B177A4">
            <w:pPr>
              <w:jc w:val="right"/>
              <w:rPr>
                <w:rFonts w:cs="Calibri"/>
                <w:color w:val="000000"/>
              </w:rPr>
            </w:pPr>
            <w:r>
              <w:rPr>
                <w:rFonts w:cs="Calibri"/>
                <w:color w:val="000000"/>
              </w:rPr>
              <w:t>57,32</w:t>
            </w:r>
          </w:p>
        </w:tc>
        <w:tc>
          <w:tcPr>
            <w:tcW w:w="851" w:type="dxa"/>
            <w:vAlign w:val="bottom"/>
          </w:tcPr>
          <w:p w:rsidR="00B177A4" w:rsidRDefault="00B177A4">
            <w:pPr>
              <w:jc w:val="right"/>
              <w:rPr>
                <w:rFonts w:cs="Calibri"/>
                <w:color w:val="000000"/>
              </w:rPr>
            </w:pPr>
            <w:r>
              <w:rPr>
                <w:rFonts w:cs="Calibri"/>
                <w:color w:val="000000"/>
              </w:rPr>
              <w:t>59,25</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049CC">
              <w:rPr>
                <w:rFonts w:cs="Calibri"/>
                <w:color w:val="000000"/>
                <w:sz w:val="18"/>
                <w:szCs w:val="18"/>
              </w:rPr>
              <w:t>кв в сл</w:t>
            </w:r>
            <w:proofErr w:type="gramEnd"/>
            <w:r w:rsidRPr="001049CC">
              <w:rPr>
                <w:rFonts w:cs="Calibri"/>
                <w:color w:val="000000"/>
                <w:sz w:val="18"/>
                <w:szCs w:val="18"/>
              </w:rPr>
              <w:t>ове.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1</w:t>
            </w:r>
          </w:p>
        </w:tc>
        <w:tc>
          <w:tcPr>
            <w:tcW w:w="851" w:type="dxa"/>
            <w:vAlign w:val="bottom"/>
          </w:tcPr>
          <w:p w:rsidR="00B177A4" w:rsidRDefault="00B177A4">
            <w:pPr>
              <w:jc w:val="right"/>
              <w:rPr>
                <w:rFonts w:cs="Calibri"/>
                <w:color w:val="000000"/>
              </w:rPr>
            </w:pPr>
            <w:r>
              <w:rPr>
                <w:rFonts w:cs="Calibri"/>
                <w:color w:val="000000"/>
              </w:rPr>
              <w:t>72,14</w:t>
            </w:r>
          </w:p>
        </w:tc>
        <w:tc>
          <w:tcPr>
            <w:tcW w:w="850" w:type="dxa"/>
            <w:vAlign w:val="bottom"/>
          </w:tcPr>
          <w:p w:rsidR="00B177A4" w:rsidRDefault="00B177A4">
            <w:pPr>
              <w:jc w:val="right"/>
              <w:rPr>
                <w:rFonts w:cs="Calibri"/>
                <w:color w:val="000000"/>
              </w:rPr>
            </w:pPr>
            <w:r>
              <w:rPr>
                <w:rFonts w:cs="Calibri"/>
                <w:color w:val="000000"/>
              </w:rPr>
              <w:t>72,39</w:t>
            </w:r>
          </w:p>
        </w:tc>
        <w:tc>
          <w:tcPr>
            <w:tcW w:w="851" w:type="dxa"/>
            <w:vAlign w:val="bottom"/>
          </w:tcPr>
          <w:p w:rsidR="00B177A4" w:rsidRDefault="00B177A4">
            <w:pPr>
              <w:jc w:val="right"/>
              <w:rPr>
                <w:rFonts w:cs="Calibri"/>
                <w:color w:val="000000"/>
              </w:rPr>
            </w:pPr>
            <w:r>
              <w:rPr>
                <w:rFonts w:cs="Calibri"/>
                <w:color w:val="000000"/>
              </w:rPr>
              <w:t>76,17</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049CC">
              <w:rPr>
                <w:rFonts w:cs="Calibri"/>
                <w:color w:val="000000"/>
                <w:sz w:val="18"/>
                <w:szCs w:val="18"/>
              </w:rPr>
              <w:t>кв в сл</w:t>
            </w:r>
            <w:proofErr w:type="gramEnd"/>
            <w:r w:rsidRPr="001049CC">
              <w:rPr>
                <w:rFonts w:cs="Calibri"/>
                <w:color w:val="000000"/>
                <w:sz w:val="18"/>
                <w:szCs w:val="18"/>
              </w:rPr>
              <w:t>ове.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1</w:t>
            </w:r>
          </w:p>
        </w:tc>
        <w:tc>
          <w:tcPr>
            <w:tcW w:w="851" w:type="dxa"/>
            <w:vAlign w:val="bottom"/>
          </w:tcPr>
          <w:p w:rsidR="00B177A4" w:rsidRDefault="00B177A4">
            <w:pPr>
              <w:jc w:val="right"/>
              <w:rPr>
                <w:rFonts w:cs="Calibri"/>
                <w:color w:val="000000"/>
              </w:rPr>
            </w:pPr>
            <w:r>
              <w:rPr>
                <w:rFonts w:cs="Calibri"/>
                <w:color w:val="000000"/>
              </w:rPr>
              <w:t>62,73</w:t>
            </w:r>
          </w:p>
        </w:tc>
        <w:tc>
          <w:tcPr>
            <w:tcW w:w="850" w:type="dxa"/>
            <w:vAlign w:val="bottom"/>
          </w:tcPr>
          <w:p w:rsidR="00B177A4" w:rsidRDefault="00B177A4">
            <w:pPr>
              <w:jc w:val="right"/>
              <w:rPr>
                <w:rFonts w:cs="Calibri"/>
                <w:color w:val="000000"/>
              </w:rPr>
            </w:pPr>
            <w:r>
              <w:rPr>
                <w:rFonts w:cs="Calibri"/>
                <w:color w:val="000000"/>
              </w:rPr>
              <w:t>62,2</w:t>
            </w:r>
          </w:p>
        </w:tc>
        <w:tc>
          <w:tcPr>
            <w:tcW w:w="851" w:type="dxa"/>
            <w:vAlign w:val="bottom"/>
          </w:tcPr>
          <w:p w:rsidR="00B177A4" w:rsidRDefault="00B177A4">
            <w:pPr>
              <w:jc w:val="right"/>
              <w:rPr>
                <w:rFonts w:cs="Calibri"/>
                <w:color w:val="000000"/>
              </w:rPr>
            </w:pPr>
            <w:r>
              <w:rPr>
                <w:rFonts w:cs="Calibri"/>
                <w:color w:val="000000"/>
              </w:rPr>
              <w:t>64,59</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4. Проводить орфоэпический анализ слова; определять место ударного слога.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 осуществлять речевой самоконтроль</w:t>
            </w:r>
          </w:p>
        </w:tc>
        <w:tc>
          <w:tcPr>
            <w:tcW w:w="425" w:type="dxa"/>
            <w:vAlign w:val="bottom"/>
          </w:tcPr>
          <w:p w:rsidR="00B177A4" w:rsidRDefault="00B177A4">
            <w:pPr>
              <w:jc w:val="right"/>
              <w:rPr>
                <w:rFonts w:cs="Calibri"/>
                <w:color w:val="000000"/>
              </w:rPr>
            </w:pPr>
            <w:r>
              <w:rPr>
                <w:rFonts w:cs="Calibri"/>
                <w:color w:val="000000"/>
              </w:rPr>
              <w:t>2</w:t>
            </w:r>
          </w:p>
        </w:tc>
        <w:tc>
          <w:tcPr>
            <w:tcW w:w="851" w:type="dxa"/>
            <w:vAlign w:val="bottom"/>
          </w:tcPr>
          <w:p w:rsidR="00B177A4" w:rsidRDefault="00B177A4">
            <w:pPr>
              <w:jc w:val="right"/>
              <w:rPr>
                <w:rFonts w:cs="Calibri"/>
                <w:color w:val="000000"/>
              </w:rPr>
            </w:pPr>
            <w:r>
              <w:rPr>
                <w:rFonts w:cs="Calibri"/>
                <w:color w:val="000000"/>
              </w:rPr>
              <w:t>67,43</w:t>
            </w:r>
          </w:p>
        </w:tc>
        <w:tc>
          <w:tcPr>
            <w:tcW w:w="850" w:type="dxa"/>
            <w:vAlign w:val="bottom"/>
          </w:tcPr>
          <w:p w:rsidR="00B177A4" w:rsidRDefault="00B177A4">
            <w:pPr>
              <w:jc w:val="right"/>
              <w:rPr>
                <w:rFonts w:cs="Calibri"/>
                <w:color w:val="000000"/>
              </w:rPr>
            </w:pPr>
            <w:r>
              <w:rPr>
                <w:rFonts w:cs="Calibri"/>
                <w:color w:val="000000"/>
              </w:rPr>
              <w:t>67,89</w:t>
            </w:r>
          </w:p>
        </w:tc>
        <w:tc>
          <w:tcPr>
            <w:tcW w:w="851" w:type="dxa"/>
            <w:vAlign w:val="bottom"/>
          </w:tcPr>
          <w:p w:rsidR="00B177A4" w:rsidRDefault="00B177A4">
            <w:pPr>
              <w:jc w:val="right"/>
              <w:rPr>
                <w:rFonts w:cs="Calibri"/>
                <w:color w:val="000000"/>
              </w:rPr>
            </w:pPr>
            <w:r>
              <w:rPr>
                <w:rFonts w:cs="Calibri"/>
                <w:color w:val="000000"/>
              </w:rPr>
              <w:t>72,55</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lastRenderedPageBreak/>
              <w:t>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66,06</w:t>
            </w:r>
          </w:p>
        </w:tc>
        <w:tc>
          <w:tcPr>
            <w:tcW w:w="850" w:type="dxa"/>
            <w:vAlign w:val="bottom"/>
          </w:tcPr>
          <w:p w:rsidR="00B177A4" w:rsidRDefault="00B177A4">
            <w:pPr>
              <w:jc w:val="right"/>
              <w:rPr>
                <w:rFonts w:cs="Calibri"/>
                <w:color w:val="000000"/>
              </w:rPr>
            </w:pPr>
            <w:r>
              <w:rPr>
                <w:rFonts w:cs="Calibri"/>
                <w:color w:val="000000"/>
              </w:rPr>
              <w:t>65,42</w:t>
            </w:r>
          </w:p>
        </w:tc>
        <w:tc>
          <w:tcPr>
            <w:tcW w:w="851" w:type="dxa"/>
            <w:vAlign w:val="bottom"/>
          </w:tcPr>
          <w:p w:rsidR="00B177A4" w:rsidRDefault="00B177A4">
            <w:pPr>
              <w:jc w:val="right"/>
              <w:rPr>
                <w:rFonts w:cs="Calibri"/>
                <w:color w:val="000000"/>
              </w:rPr>
            </w:pPr>
            <w:r>
              <w:rPr>
                <w:rFonts w:cs="Calibri"/>
                <w:color w:val="000000"/>
              </w:rPr>
              <w:t>70,07</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425" w:type="dxa"/>
            <w:vAlign w:val="bottom"/>
          </w:tcPr>
          <w:p w:rsidR="00B177A4" w:rsidRDefault="00B177A4">
            <w:pPr>
              <w:jc w:val="right"/>
              <w:rPr>
                <w:rFonts w:cs="Calibri"/>
                <w:color w:val="000000"/>
              </w:rPr>
            </w:pPr>
            <w:r>
              <w:rPr>
                <w:rFonts w:cs="Calibri"/>
                <w:color w:val="000000"/>
              </w:rPr>
              <w:t>2</w:t>
            </w:r>
          </w:p>
        </w:tc>
        <w:tc>
          <w:tcPr>
            <w:tcW w:w="851" w:type="dxa"/>
            <w:vAlign w:val="bottom"/>
          </w:tcPr>
          <w:p w:rsidR="00B177A4" w:rsidRDefault="00B177A4">
            <w:pPr>
              <w:jc w:val="right"/>
              <w:rPr>
                <w:rFonts w:cs="Calibri"/>
                <w:color w:val="000000"/>
              </w:rPr>
            </w:pPr>
            <w:r>
              <w:rPr>
                <w:rFonts w:cs="Calibri"/>
                <w:color w:val="000000"/>
              </w:rPr>
              <w:t>56,68</w:t>
            </w:r>
          </w:p>
        </w:tc>
        <w:tc>
          <w:tcPr>
            <w:tcW w:w="850" w:type="dxa"/>
            <w:vAlign w:val="bottom"/>
          </w:tcPr>
          <w:p w:rsidR="00B177A4" w:rsidRDefault="00B177A4">
            <w:pPr>
              <w:jc w:val="right"/>
              <w:rPr>
                <w:rFonts w:cs="Calibri"/>
                <w:color w:val="000000"/>
              </w:rPr>
            </w:pPr>
            <w:r>
              <w:rPr>
                <w:rFonts w:cs="Calibri"/>
                <w:color w:val="000000"/>
              </w:rPr>
              <w:t>56,54</w:t>
            </w:r>
          </w:p>
        </w:tc>
        <w:tc>
          <w:tcPr>
            <w:tcW w:w="851" w:type="dxa"/>
            <w:vAlign w:val="bottom"/>
          </w:tcPr>
          <w:p w:rsidR="00B177A4" w:rsidRDefault="00B177A4">
            <w:pPr>
              <w:jc w:val="right"/>
              <w:rPr>
                <w:rFonts w:cs="Calibri"/>
                <w:color w:val="000000"/>
              </w:rPr>
            </w:pPr>
            <w:r>
              <w:rPr>
                <w:rFonts w:cs="Calibri"/>
                <w:color w:val="000000"/>
              </w:rPr>
              <w:t>58,89</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w:t>
            </w:r>
            <w:proofErr w:type="spellStart"/>
            <w:proofErr w:type="gramStart"/>
            <w:r w:rsidRPr="001049CC">
              <w:rPr>
                <w:rFonts w:cs="Calibri"/>
                <w:color w:val="000000"/>
                <w:sz w:val="18"/>
                <w:szCs w:val="18"/>
              </w:rPr>
              <w:t>C</w:t>
            </w:r>
            <w:proofErr w:type="gramEnd"/>
            <w:r w:rsidRPr="001049CC">
              <w:rPr>
                <w:rFonts w:cs="Calibri"/>
                <w:color w:val="000000"/>
                <w:sz w:val="18"/>
                <w:szCs w:val="18"/>
              </w:rPr>
              <w:t>облюдать</w:t>
            </w:r>
            <w:proofErr w:type="spellEnd"/>
            <w:r w:rsidRPr="001049CC">
              <w:rPr>
                <w:rFonts w:cs="Calibri"/>
                <w:color w:val="000000"/>
                <w:sz w:val="18"/>
                <w:szCs w:val="18"/>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425" w:type="dxa"/>
            <w:vAlign w:val="bottom"/>
          </w:tcPr>
          <w:p w:rsidR="00B177A4" w:rsidRDefault="00B177A4">
            <w:pPr>
              <w:jc w:val="right"/>
              <w:rPr>
                <w:rFonts w:cs="Calibri"/>
                <w:color w:val="000000"/>
              </w:rPr>
            </w:pPr>
            <w:r>
              <w:rPr>
                <w:rFonts w:cs="Calibri"/>
                <w:color w:val="000000"/>
              </w:rPr>
              <w:t>1</w:t>
            </w:r>
          </w:p>
        </w:tc>
        <w:tc>
          <w:tcPr>
            <w:tcW w:w="851" w:type="dxa"/>
            <w:vAlign w:val="bottom"/>
          </w:tcPr>
          <w:p w:rsidR="00B177A4" w:rsidRDefault="00B177A4">
            <w:pPr>
              <w:jc w:val="right"/>
              <w:rPr>
                <w:rFonts w:cs="Calibri"/>
                <w:color w:val="000000"/>
              </w:rPr>
            </w:pPr>
            <w:r>
              <w:rPr>
                <w:rFonts w:cs="Calibri"/>
                <w:color w:val="000000"/>
              </w:rPr>
              <w:t>82,87</w:t>
            </w:r>
          </w:p>
        </w:tc>
        <w:tc>
          <w:tcPr>
            <w:tcW w:w="850" w:type="dxa"/>
            <w:vAlign w:val="bottom"/>
          </w:tcPr>
          <w:p w:rsidR="00B177A4" w:rsidRDefault="00B177A4">
            <w:pPr>
              <w:jc w:val="right"/>
              <w:rPr>
                <w:rFonts w:cs="Calibri"/>
                <w:color w:val="000000"/>
              </w:rPr>
            </w:pPr>
            <w:r>
              <w:rPr>
                <w:rFonts w:cs="Calibri"/>
                <w:color w:val="000000"/>
              </w:rPr>
              <w:t>84,95</w:t>
            </w:r>
          </w:p>
        </w:tc>
        <w:tc>
          <w:tcPr>
            <w:tcW w:w="851" w:type="dxa"/>
            <w:vAlign w:val="bottom"/>
          </w:tcPr>
          <w:p w:rsidR="00B177A4" w:rsidRDefault="00B177A4">
            <w:pPr>
              <w:jc w:val="right"/>
              <w:rPr>
                <w:rFonts w:cs="Calibri"/>
                <w:color w:val="000000"/>
              </w:rPr>
            </w:pPr>
            <w:r>
              <w:rPr>
                <w:rFonts w:cs="Calibri"/>
                <w:color w:val="000000"/>
              </w:rPr>
              <w:t>82,92</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w:t>
            </w:r>
            <w:proofErr w:type="spellStart"/>
            <w:proofErr w:type="gramStart"/>
            <w:r w:rsidRPr="001049CC">
              <w:rPr>
                <w:rFonts w:cs="Calibri"/>
                <w:color w:val="000000"/>
                <w:sz w:val="18"/>
                <w:szCs w:val="18"/>
              </w:rPr>
              <w:t>C</w:t>
            </w:r>
            <w:proofErr w:type="gramEnd"/>
            <w:r w:rsidRPr="001049CC">
              <w:rPr>
                <w:rFonts w:cs="Calibri"/>
                <w:color w:val="000000"/>
                <w:sz w:val="18"/>
                <w:szCs w:val="18"/>
              </w:rPr>
              <w:t>облюдать</w:t>
            </w:r>
            <w:proofErr w:type="spellEnd"/>
            <w:r w:rsidRPr="001049CC">
              <w:rPr>
                <w:rFonts w:cs="Calibri"/>
                <w:color w:val="000000"/>
                <w:sz w:val="18"/>
                <w:szCs w:val="18"/>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425" w:type="dxa"/>
            <w:vAlign w:val="bottom"/>
          </w:tcPr>
          <w:p w:rsidR="00B177A4" w:rsidRDefault="00B177A4">
            <w:pPr>
              <w:jc w:val="right"/>
              <w:rPr>
                <w:rFonts w:cs="Calibri"/>
                <w:color w:val="000000"/>
              </w:rPr>
            </w:pPr>
            <w:r>
              <w:rPr>
                <w:rFonts w:cs="Calibri"/>
                <w:color w:val="000000"/>
              </w:rPr>
              <w:t>1</w:t>
            </w:r>
          </w:p>
        </w:tc>
        <w:tc>
          <w:tcPr>
            <w:tcW w:w="851" w:type="dxa"/>
            <w:vAlign w:val="bottom"/>
          </w:tcPr>
          <w:p w:rsidR="00B177A4" w:rsidRDefault="00B177A4">
            <w:pPr>
              <w:jc w:val="right"/>
              <w:rPr>
                <w:rFonts w:cs="Calibri"/>
                <w:color w:val="000000"/>
              </w:rPr>
            </w:pPr>
            <w:r>
              <w:rPr>
                <w:rFonts w:cs="Calibri"/>
                <w:color w:val="000000"/>
              </w:rPr>
              <w:t>49,16</w:t>
            </w:r>
          </w:p>
        </w:tc>
        <w:tc>
          <w:tcPr>
            <w:tcW w:w="850" w:type="dxa"/>
            <w:vAlign w:val="bottom"/>
          </w:tcPr>
          <w:p w:rsidR="00B177A4" w:rsidRDefault="00B177A4">
            <w:pPr>
              <w:jc w:val="right"/>
              <w:rPr>
                <w:rFonts w:cs="Calibri"/>
                <w:color w:val="000000"/>
              </w:rPr>
            </w:pPr>
            <w:r>
              <w:rPr>
                <w:rFonts w:cs="Calibri"/>
                <w:color w:val="000000"/>
              </w:rPr>
              <w:t>50,24</w:t>
            </w:r>
          </w:p>
        </w:tc>
        <w:tc>
          <w:tcPr>
            <w:tcW w:w="851" w:type="dxa"/>
            <w:vAlign w:val="bottom"/>
          </w:tcPr>
          <w:p w:rsidR="00B177A4" w:rsidRDefault="00B177A4">
            <w:pPr>
              <w:jc w:val="right"/>
              <w:rPr>
                <w:rFonts w:cs="Calibri"/>
                <w:color w:val="000000"/>
              </w:rPr>
            </w:pPr>
            <w:r>
              <w:rPr>
                <w:rFonts w:cs="Calibri"/>
                <w:color w:val="000000"/>
              </w:rPr>
              <w:t>52,78</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  опираться на грамматический анализ при объяснении расстановки знаков препинания в предложении. </w:t>
            </w:r>
            <w:proofErr w:type="spellStart"/>
            <w:proofErr w:type="gramStart"/>
            <w:r w:rsidRPr="001049CC">
              <w:rPr>
                <w:rFonts w:cs="Calibri"/>
                <w:color w:val="000000"/>
                <w:sz w:val="18"/>
                <w:szCs w:val="18"/>
              </w:rPr>
              <w:t>C</w:t>
            </w:r>
            <w:proofErr w:type="gramEnd"/>
            <w:r w:rsidRPr="001049CC">
              <w:rPr>
                <w:rFonts w:cs="Calibri"/>
                <w:color w:val="000000"/>
                <w:sz w:val="18"/>
                <w:szCs w:val="18"/>
              </w:rPr>
              <w:t>облюдать</w:t>
            </w:r>
            <w:proofErr w:type="spellEnd"/>
            <w:r w:rsidRPr="001049CC">
              <w:rPr>
                <w:rFonts w:cs="Calibri"/>
                <w:color w:val="000000"/>
                <w:sz w:val="18"/>
                <w:szCs w:val="18"/>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425" w:type="dxa"/>
            <w:vAlign w:val="bottom"/>
          </w:tcPr>
          <w:p w:rsidR="00B177A4" w:rsidRDefault="00B177A4">
            <w:pPr>
              <w:jc w:val="right"/>
              <w:rPr>
                <w:rFonts w:cs="Calibri"/>
                <w:color w:val="000000"/>
              </w:rPr>
            </w:pPr>
            <w:r>
              <w:rPr>
                <w:rFonts w:cs="Calibri"/>
                <w:color w:val="000000"/>
              </w:rPr>
              <w:t>2</w:t>
            </w:r>
          </w:p>
        </w:tc>
        <w:tc>
          <w:tcPr>
            <w:tcW w:w="851" w:type="dxa"/>
            <w:vAlign w:val="bottom"/>
          </w:tcPr>
          <w:p w:rsidR="00B177A4" w:rsidRDefault="00B177A4">
            <w:pPr>
              <w:jc w:val="right"/>
              <w:rPr>
                <w:rFonts w:cs="Calibri"/>
                <w:color w:val="000000"/>
              </w:rPr>
            </w:pPr>
            <w:r>
              <w:rPr>
                <w:rFonts w:cs="Calibri"/>
                <w:color w:val="000000"/>
              </w:rPr>
              <w:t>64,58</w:t>
            </w:r>
          </w:p>
        </w:tc>
        <w:tc>
          <w:tcPr>
            <w:tcW w:w="850" w:type="dxa"/>
            <w:vAlign w:val="bottom"/>
          </w:tcPr>
          <w:p w:rsidR="00B177A4" w:rsidRDefault="00B177A4">
            <w:pPr>
              <w:jc w:val="right"/>
              <w:rPr>
                <w:rFonts w:cs="Calibri"/>
                <w:color w:val="000000"/>
              </w:rPr>
            </w:pPr>
            <w:r>
              <w:rPr>
                <w:rFonts w:cs="Calibri"/>
                <w:color w:val="000000"/>
              </w:rPr>
              <w:t>67,31</w:t>
            </w:r>
          </w:p>
        </w:tc>
        <w:tc>
          <w:tcPr>
            <w:tcW w:w="851" w:type="dxa"/>
            <w:vAlign w:val="bottom"/>
          </w:tcPr>
          <w:p w:rsidR="00B177A4" w:rsidRDefault="00B177A4">
            <w:pPr>
              <w:jc w:val="right"/>
              <w:rPr>
                <w:rFonts w:cs="Calibri"/>
                <w:color w:val="000000"/>
              </w:rPr>
            </w:pPr>
            <w:r>
              <w:rPr>
                <w:rFonts w:cs="Calibri"/>
                <w:color w:val="000000"/>
              </w:rPr>
              <w:t>65,46</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  опираться на грамматический анализ при объяснении расстановки знаков препинания в предложении. </w:t>
            </w:r>
            <w:proofErr w:type="spellStart"/>
            <w:proofErr w:type="gramStart"/>
            <w:r w:rsidRPr="001049CC">
              <w:rPr>
                <w:rFonts w:cs="Calibri"/>
                <w:color w:val="000000"/>
                <w:sz w:val="18"/>
                <w:szCs w:val="18"/>
              </w:rPr>
              <w:t>C</w:t>
            </w:r>
            <w:proofErr w:type="gramEnd"/>
            <w:r w:rsidRPr="001049CC">
              <w:rPr>
                <w:rFonts w:cs="Calibri"/>
                <w:color w:val="000000"/>
                <w:sz w:val="18"/>
                <w:szCs w:val="18"/>
              </w:rPr>
              <w:t>облюдать</w:t>
            </w:r>
            <w:proofErr w:type="spellEnd"/>
            <w:r w:rsidRPr="001049CC">
              <w:rPr>
                <w:rFonts w:cs="Calibri"/>
                <w:color w:val="000000"/>
                <w:sz w:val="18"/>
                <w:szCs w:val="18"/>
              </w:rPr>
              <w:t xml:space="preserve"> в речевой практике основные  орфографические и </w:t>
            </w:r>
            <w:r w:rsidRPr="001049CC">
              <w:rPr>
                <w:rFonts w:cs="Calibri"/>
                <w:color w:val="000000"/>
                <w:sz w:val="18"/>
                <w:szCs w:val="18"/>
              </w:rPr>
              <w:lastRenderedPageBreak/>
              <w:t>пунктуационные нормы русского литературного языка / совершенствовать орфографические и пунктуационные умения и навыки</w:t>
            </w:r>
          </w:p>
        </w:tc>
        <w:tc>
          <w:tcPr>
            <w:tcW w:w="425" w:type="dxa"/>
            <w:vAlign w:val="bottom"/>
          </w:tcPr>
          <w:p w:rsidR="00B177A4" w:rsidRDefault="00B177A4">
            <w:pPr>
              <w:jc w:val="right"/>
              <w:rPr>
                <w:rFonts w:cs="Calibri"/>
                <w:color w:val="000000"/>
              </w:rPr>
            </w:pPr>
            <w:r>
              <w:rPr>
                <w:rFonts w:cs="Calibri"/>
                <w:color w:val="000000"/>
              </w:rPr>
              <w:lastRenderedPageBreak/>
              <w:t>1</w:t>
            </w:r>
          </w:p>
        </w:tc>
        <w:tc>
          <w:tcPr>
            <w:tcW w:w="851" w:type="dxa"/>
            <w:vAlign w:val="bottom"/>
          </w:tcPr>
          <w:p w:rsidR="00B177A4" w:rsidRDefault="00B177A4">
            <w:pPr>
              <w:jc w:val="right"/>
              <w:rPr>
                <w:rFonts w:cs="Calibri"/>
                <w:color w:val="000000"/>
              </w:rPr>
            </w:pPr>
            <w:r>
              <w:rPr>
                <w:rFonts w:cs="Calibri"/>
                <w:color w:val="000000"/>
              </w:rPr>
              <w:t>60,18</w:t>
            </w:r>
          </w:p>
        </w:tc>
        <w:tc>
          <w:tcPr>
            <w:tcW w:w="850" w:type="dxa"/>
            <w:vAlign w:val="bottom"/>
          </w:tcPr>
          <w:p w:rsidR="00B177A4" w:rsidRDefault="00B177A4">
            <w:pPr>
              <w:jc w:val="right"/>
              <w:rPr>
                <w:rFonts w:cs="Calibri"/>
                <w:color w:val="000000"/>
              </w:rPr>
            </w:pPr>
            <w:r>
              <w:rPr>
                <w:rFonts w:cs="Calibri"/>
                <w:color w:val="000000"/>
              </w:rPr>
              <w:t>61,86</w:t>
            </w:r>
          </w:p>
        </w:tc>
        <w:tc>
          <w:tcPr>
            <w:tcW w:w="851" w:type="dxa"/>
            <w:vAlign w:val="bottom"/>
          </w:tcPr>
          <w:p w:rsidR="00B177A4" w:rsidRDefault="00B177A4">
            <w:pPr>
              <w:jc w:val="right"/>
              <w:rPr>
                <w:rFonts w:cs="Calibri"/>
                <w:color w:val="000000"/>
              </w:rPr>
            </w:pPr>
            <w:r>
              <w:rPr>
                <w:rFonts w:cs="Calibri"/>
                <w:color w:val="000000"/>
              </w:rPr>
              <w:t>59,82</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lastRenderedPageBreak/>
              <w:t xml:space="preserve">9.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w:t>
            </w:r>
          </w:p>
        </w:tc>
        <w:tc>
          <w:tcPr>
            <w:tcW w:w="425" w:type="dxa"/>
            <w:vAlign w:val="bottom"/>
          </w:tcPr>
          <w:p w:rsidR="00B177A4" w:rsidRDefault="00B177A4">
            <w:pPr>
              <w:jc w:val="right"/>
              <w:rPr>
                <w:rFonts w:cs="Calibri"/>
                <w:color w:val="000000"/>
              </w:rPr>
            </w:pPr>
            <w:r>
              <w:rPr>
                <w:rFonts w:cs="Calibri"/>
                <w:color w:val="000000"/>
              </w:rPr>
              <w:t>2</w:t>
            </w:r>
          </w:p>
        </w:tc>
        <w:tc>
          <w:tcPr>
            <w:tcW w:w="851" w:type="dxa"/>
            <w:vAlign w:val="bottom"/>
          </w:tcPr>
          <w:p w:rsidR="00B177A4" w:rsidRDefault="00B177A4">
            <w:pPr>
              <w:jc w:val="right"/>
              <w:rPr>
                <w:rFonts w:cs="Calibri"/>
                <w:color w:val="000000"/>
              </w:rPr>
            </w:pPr>
            <w:r>
              <w:rPr>
                <w:rFonts w:cs="Calibri"/>
                <w:color w:val="000000"/>
              </w:rPr>
              <w:t>49,02</w:t>
            </w:r>
          </w:p>
        </w:tc>
        <w:tc>
          <w:tcPr>
            <w:tcW w:w="850" w:type="dxa"/>
            <w:vAlign w:val="bottom"/>
          </w:tcPr>
          <w:p w:rsidR="00B177A4" w:rsidRDefault="00B177A4">
            <w:pPr>
              <w:jc w:val="right"/>
              <w:rPr>
                <w:rFonts w:cs="Calibri"/>
                <w:color w:val="000000"/>
              </w:rPr>
            </w:pPr>
            <w:r>
              <w:rPr>
                <w:rFonts w:cs="Calibri"/>
                <w:color w:val="000000"/>
              </w:rPr>
              <w:t>51,61</w:t>
            </w:r>
          </w:p>
        </w:tc>
        <w:tc>
          <w:tcPr>
            <w:tcW w:w="851" w:type="dxa"/>
            <w:vAlign w:val="bottom"/>
          </w:tcPr>
          <w:p w:rsidR="00B177A4" w:rsidRDefault="00B177A4">
            <w:pPr>
              <w:jc w:val="right"/>
              <w:rPr>
                <w:rFonts w:cs="Calibri"/>
                <w:color w:val="000000"/>
              </w:rPr>
            </w:pPr>
            <w:r>
              <w:rPr>
                <w:rFonts w:cs="Calibri"/>
                <w:color w:val="000000"/>
              </w:rPr>
              <w:t>50,63</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10. Осуществлять информационную переработку прочитанного текста, передавать его содержание в виде плана в письменной форме.  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рефератов;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w:t>
            </w:r>
          </w:p>
        </w:tc>
        <w:tc>
          <w:tcPr>
            <w:tcW w:w="425" w:type="dxa"/>
            <w:vAlign w:val="bottom"/>
          </w:tcPr>
          <w:p w:rsidR="00B177A4" w:rsidRDefault="00B177A4">
            <w:pPr>
              <w:jc w:val="right"/>
              <w:rPr>
                <w:rFonts w:cs="Calibri"/>
                <w:color w:val="000000"/>
              </w:rPr>
            </w:pPr>
            <w:r>
              <w:rPr>
                <w:rFonts w:cs="Calibri"/>
                <w:color w:val="000000"/>
              </w:rPr>
              <w:t>3</w:t>
            </w:r>
          </w:p>
        </w:tc>
        <w:tc>
          <w:tcPr>
            <w:tcW w:w="851" w:type="dxa"/>
            <w:vAlign w:val="bottom"/>
          </w:tcPr>
          <w:p w:rsidR="00B177A4" w:rsidRDefault="00B177A4">
            <w:pPr>
              <w:jc w:val="right"/>
              <w:rPr>
                <w:rFonts w:cs="Calibri"/>
                <w:color w:val="000000"/>
              </w:rPr>
            </w:pPr>
            <w:r>
              <w:rPr>
                <w:rFonts w:cs="Calibri"/>
                <w:color w:val="000000"/>
              </w:rPr>
              <w:t>63,08</w:t>
            </w:r>
          </w:p>
        </w:tc>
        <w:tc>
          <w:tcPr>
            <w:tcW w:w="850" w:type="dxa"/>
            <w:vAlign w:val="bottom"/>
          </w:tcPr>
          <w:p w:rsidR="00B177A4" w:rsidRDefault="00B177A4">
            <w:pPr>
              <w:jc w:val="right"/>
              <w:rPr>
                <w:rFonts w:cs="Calibri"/>
                <w:color w:val="000000"/>
              </w:rPr>
            </w:pPr>
            <w:r>
              <w:rPr>
                <w:rFonts w:cs="Calibri"/>
                <w:color w:val="000000"/>
              </w:rPr>
              <w:t>64,92</w:t>
            </w:r>
          </w:p>
        </w:tc>
        <w:tc>
          <w:tcPr>
            <w:tcW w:w="851" w:type="dxa"/>
            <w:vAlign w:val="bottom"/>
          </w:tcPr>
          <w:p w:rsidR="00B177A4" w:rsidRDefault="00B177A4">
            <w:pPr>
              <w:jc w:val="right"/>
              <w:rPr>
                <w:rFonts w:cs="Calibri"/>
                <w:color w:val="000000"/>
              </w:rPr>
            </w:pPr>
            <w:r>
              <w:rPr>
                <w:rFonts w:cs="Calibri"/>
                <w:color w:val="000000"/>
              </w:rPr>
              <w:t>60,39</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w:t>
            </w:r>
          </w:p>
        </w:tc>
        <w:tc>
          <w:tcPr>
            <w:tcW w:w="425" w:type="dxa"/>
            <w:vAlign w:val="bottom"/>
          </w:tcPr>
          <w:p w:rsidR="00B177A4" w:rsidRDefault="00B177A4">
            <w:pPr>
              <w:jc w:val="right"/>
              <w:rPr>
                <w:rFonts w:cs="Calibri"/>
                <w:color w:val="000000"/>
              </w:rPr>
            </w:pPr>
            <w:r>
              <w:rPr>
                <w:rFonts w:cs="Calibri"/>
                <w:color w:val="000000"/>
              </w:rPr>
              <w:t>2</w:t>
            </w:r>
          </w:p>
        </w:tc>
        <w:tc>
          <w:tcPr>
            <w:tcW w:w="851" w:type="dxa"/>
            <w:vAlign w:val="bottom"/>
          </w:tcPr>
          <w:p w:rsidR="00B177A4" w:rsidRDefault="00B177A4">
            <w:pPr>
              <w:jc w:val="right"/>
              <w:rPr>
                <w:rFonts w:cs="Calibri"/>
                <w:color w:val="000000"/>
              </w:rPr>
            </w:pPr>
            <w:r>
              <w:rPr>
                <w:rFonts w:cs="Calibri"/>
                <w:color w:val="000000"/>
              </w:rPr>
              <w:t>64,31</w:t>
            </w:r>
          </w:p>
        </w:tc>
        <w:tc>
          <w:tcPr>
            <w:tcW w:w="850" w:type="dxa"/>
            <w:vAlign w:val="bottom"/>
          </w:tcPr>
          <w:p w:rsidR="00B177A4" w:rsidRDefault="00B177A4">
            <w:pPr>
              <w:jc w:val="right"/>
              <w:rPr>
                <w:rFonts w:cs="Calibri"/>
                <w:color w:val="000000"/>
              </w:rPr>
            </w:pPr>
            <w:r>
              <w:rPr>
                <w:rFonts w:cs="Calibri"/>
                <w:color w:val="000000"/>
              </w:rPr>
              <w:t>64,77</w:t>
            </w:r>
          </w:p>
        </w:tc>
        <w:tc>
          <w:tcPr>
            <w:tcW w:w="851" w:type="dxa"/>
            <w:vAlign w:val="bottom"/>
          </w:tcPr>
          <w:p w:rsidR="00B177A4" w:rsidRDefault="00B177A4">
            <w:pPr>
              <w:jc w:val="right"/>
              <w:rPr>
                <w:rFonts w:cs="Calibri"/>
                <w:color w:val="000000"/>
              </w:rPr>
            </w:pPr>
            <w:r>
              <w:rPr>
                <w:rFonts w:cs="Calibri"/>
                <w:color w:val="000000"/>
              </w:rPr>
              <w:t>62,37</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tc>
        <w:tc>
          <w:tcPr>
            <w:tcW w:w="425" w:type="dxa"/>
            <w:vAlign w:val="bottom"/>
          </w:tcPr>
          <w:p w:rsidR="00B177A4" w:rsidRDefault="00B177A4">
            <w:pPr>
              <w:jc w:val="right"/>
              <w:rPr>
                <w:rFonts w:cs="Calibri"/>
                <w:color w:val="000000"/>
              </w:rPr>
            </w:pPr>
            <w:r>
              <w:rPr>
                <w:rFonts w:cs="Calibri"/>
                <w:color w:val="000000"/>
              </w:rPr>
              <w:t>1</w:t>
            </w:r>
          </w:p>
        </w:tc>
        <w:tc>
          <w:tcPr>
            <w:tcW w:w="851" w:type="dxa"/>
            <w:vAlign w:val="bottom"/>
          </w:tcPr>
          <w:p w:rsidR="00B177A4" w:rsidRDefault="00B177A4">
            <w:pPr>
              <w:jc w:val="right"/>
              <w:rPr>
                <w:rFonts w:cs="Calibri"/>
                <w:color w:val="000000"/>
              </w:rPr>
            </w:pPr>
            <w:r>
              <w:rPr>
                <w:rFonts w:cs="Calibri"/>
                <w:color w:val="000000"/>
              </w:rPr>
              <w:t>63,83</w:t>
            </w:r>
          </w:p>
        </w:tc>
        <w:tc>
          <w:tcPr>
            <w:tcW w:w="850" w:type="dxa"/>
            <w:vAlign w:val="bottom"/>
          </w:tcPr>
          <w:p w:rsidR="00B177A4" w:rsidRDefault="00B177A4">
            <w:pPr>
              <w:jc w:val="right"/>
              <w:rPr>
                <w:rFonts w:cs="Calibri"/>
                <w:color w:val="000000"/>
              </w:rPr>
            </w:pPr>
            <w:r>
              <w:rPr>
                <w:rFonts w:cs="Calibri"/>
                <w:color w:val="000000"/>
              </w:rPr>
              <w:t>64,36</w:t>
            </w:r>
          </w:p>
        </w:tc>
        <w:tc>
          <w:tcPr>
            <w:tcW w:w="851" w:type="dxa"/>
            <w:vAlign w:val="bottom"/>
          </w:tcPr>
          <w:p w:rsidR="00B177A4" w:rsidRDefault="00B177A4">
            <w:pPr>
              <w:jc w:val="right"/>
              <w:rPr>
                <w:rFonts w:cs="Calibri"/>
                <w:color w:val="000000"/>
              </w:rPr>
            </w:pPr>
            <w:r>
              <w:rPr>
                <w:rFonts w:cs="Calibri"/>
                <w:color w:val="000000"/>
              </w:rPr>
              <w:t>63,87</w:t>
            </w:r>
          </w:p>
        </w:tc>
      </w:tr>
      <w:tr w:rsidR="00B177A4" w:rsidRPr="00C01AE1" w:rsidTr="005B4097">
        <w:tc>
          <w:tcPr>
            <w:tcW w:w="7054" w:type="dxa"/>
            <w:vAlign w:val="bottom"/>
          </w:tcPr>
          <w:p w:rsidR="00B177A4" w:rsidRPr="001049CC" w:rsidRDefault="00B177A4">
            <w:pPr>
              <w:rPr>
                <w:rFonts w:cs="Calibri"/>
                <w:color w:val="000000"/>
                <w:sz w:val="18"/>
                <w:szCs w:val="18"/>
              </w:rPr>
            </w:pPr>
            <w:r w:rsidRPr="001049CC">
              <w:rPr>
                <w:rFonts w:cs="Calibri"/>
                <w:color w:val="000000"/>
                <w:sz w:val="18"/>
                <w:szCs w:val="18"/>
              </w:rPr>
              <w:t xml:space="preserve">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w:t>
            </w:r>
            <w:r w:rsidRPr="001049CC">
              <w:rPr>
                <w:rFonts w:cs="Calibri"/>
                <w:color w:val="000000"/>
                <w:sz w:val="18"/>
                <w:szCs w:val="18"/>
              </w:rPr>
              <w:lastRenderedPageBreak/>
              <w:t xml:space="preserve">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 осуществлять речевой самоконтроль</w:t>
            </w:r>
          </w:p>
        </w:tc>
        <w:tc>
          <w:tcPr>
            <w:tcW w:w="425" w:type="dxa"/>
            <w:vAlign w:val="bottom"/>
          </w:tcPr>
          <w:p w:rsidR="00B177A4" w:rsidRDefault="00B177A4">
            <w:pPr>
              <w:jc w:val="right"/>
              <w:rPr>
                <w:rFonts w:cs="Calibri"/>
                <w:color w:val="000000"/>
              </w:rPr>
            </w:pPr>
            <w:r>
              <w:rPr>
                <w:rFonts w:cs="Calibri"/>
                <w:color w:val="000000"/>
              </w:rPr>
              <w:lastRenderedPageBreak/>
              <w:t>2</w:t>
            </w:r>
          </w:p>
        </w:tc>
        <w:tc>
          <w:tcPr>
            <w:tcW w:w="851" w:type="dxa"/>
            <w:vAlign w:val="bottom"/>
          </w:tcPr>
          <w:p w:rsidR="00B177A4" w:rsidRDefault="00B177A4">
            <w:pPr>
              <w:jc w:val="right"/>
              <w:rPr>
                <w:rFonts w:cs="Calibri"/>
                <w:color w:val="000000"/>
              </w:rPr>
            </w:pPr>
            <w:r>
              <w:rPr>
                <w:rFonts w:cs="Calibri"/>
                <w:color w:val="000000"/>
              </w:rPr>
              <w:t>49,37</w:t>
            </w:r>
          </w:p>
        </w:tc>
        <w:tc>
          <w:tcPr>
            <w:tcW w:w="850" w:type="dxa"/>
            <w:vAlign w:val="bottom"/>
          </w:tcPr>
          <w:p w:rsidR="00B177A4" w:rsidRDefault="00B177A4">
            <w:pPr>
              <w:jc w:val="right"/>
              <w:rPr>
                <w:rFonts w:cs="Calibri"/>
                <w:color w:val="000000"/>
              </w:rPr>
            </w:pPr>
            <w:r>
              <w:rPr>
                <w:rFonts w:cs="Calibri"/>
                <w:color w:val="000000"/>
              </w:rPr>
              <w:t>49,05</w:t>
            </w:r>
          </w:p>
        </w:tc>
        <w:tc>
          <w:tcPr>
            <w:tcW w:w="851" w:type="dxa"/>
            <w:vAlign w:val="bottom"/>
          </w:tcPr>
          <w:p w:rsidR="00B177A4" w:rsidRDefault="00B177A4">
            <w:pPr>
              <w:jc w:val="right"/>
              <w:rPr>
                <w:rFonts w:cs="Calibri"/>
                <w:color w:val="000000"/>
              </w:rPr>
            </w:pPr>
            <w:r>
              <w:rPr>
                <w:rFonts w:cs="Calibri"/>
                <w:color w:val="000000"/>
              </w:rPr>
              <w:t>47,37</w:t>
            </w:r>
          </w:p>
        </w:tc>
      </w:tr>
      <w:tr w:rsidR="00B177A4" w:rsidRPr="00C01AE1" w:rsidTr="005B4097">
        <w:tc>
          <w:tcPr>
            <w:tcW w:w="70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Pr="001049CC" w:rsidRDefault="00B177A4">
            <w:pPr>
              <w:rPr>
                <w:rFonts w:cs="Calibri"/>
                <w:color w:val="000000"/>
                <w:sz w:val="18"/>
                <w:szCs w:val="18"/>
              </w:rPr>
            </w:pPr>
            <w:r w:rsidRPr="001049CC">
              <w:rPr>
                <w:rFonts w:cs="Calibri"/>
                <w:color w:val="000000"/>
                <w:sz w:val="18"/>
                <w:szCs w:val="18"/>
              </w:rPr>
              <w:lastRenderedPageBreak/>
              <w:t xml:space="preserve">13.1.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 осуществлять речевой самоконтроль</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38,64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37,92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48,7</w:t>
            </w:r>
          </w:p>
        </w:tc>
      </w:tr>
      <w:tr w:rsidR="00B177A4" w:rsidRPr="00C01AE1" w:rsidTr="005B4097">
        <w:tc>
          <w:tcPr>
            <w:tcW w:w="70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Pr="001049CC" w:rsidRDefault="00B177A4">
            <w:pPr>
              <w:rPr>
                <w:rFonts w:cs="Calibri"/>
                <w:color w:val="000000"/>
                <w:sz w:val="18"/>
                <w:szCs w:val="18"/>
              </w:rPr>
            </w:pPr>
            <w:r w:rsidRPr="001049CC">
              <w:rPr>
                <w:rFonts w:cs="Calibri"/>
                <w:color w:val="000000"/>
                <w:sz w:val="18"/>
                <w:szCs w:val="18"/>
              </w:rPr>
              <w:t xml:space="preserve">13.2.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049CC">
              <w:rPr>
                <w:rFonts w:cs="Calibri"/>
                <w:color w:val="000000"/>
                <w:sz w:val="18"/>
                <w:szCs w:val="18"/>
              </w:rPr>
              <w:t>аудирования</w:t>
            </w:r>
            <w:proofErr w:type="spellEnd"/>
            <w:r w:rsidRPr="001049CC">
              <w:rPr>
                <w:rFonts w:cs="Calibri"/>
                <w:color w:val="000000"/>
                <w:sz w:val="18"/>
                <w:szCs w:val="18"/>
              </w:rPr>
              <w:t xml:space="preserve"> и письма; осуществлять речевой самоконтроль</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59,32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60,85</w:t>
            </w:r>
          </w:p>
        </w:tc>
      </w:tr>
      <w:tr w:rsidR="00B177A4" w:rsidRPr="00C01AE1" w:rsidTr="005B4097">
        <w:tc>
          <w:tcPr>
            <w:tcW w:w="70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Pr="001049CC" w:rsidRDefault="00B177A4">
            <w:pPr>
              <w:rPr>
                <w:rFonts w:cs="Calibri"/>
                <w:color w:val="000000"/>
                <w:sz w:val="18"/>
                <w:szCs w:val="18"/>
              </w:rPr>
            </w:pPr>
            <w:r w:rsidRPr="001049CC">
              <w:rPr>
                <w:rFonts w:cs="Calibri"/>
                <w:color w:val="000000"/>
                <w:sz w:val="18"/>
                <w:szCs w:val="18"/>
              </w:rPr>
              <w:t xml:space="preserve">14.1. Распознавать значение фразеологической единицы; на основе значения фразеологизма и собственного жизненного опыта </w:t>
            </w:r>
            <w:proofErr w:type="gramStart"/>
            <w:r w:rsidRPr="001049CC">
              <w:rPr>
                <w:rFonts w:cs="Calibri"/>
                <w:color w:val="000000"/>
                <w:sz w:val="18"/>
                <w:szCs w:val="18"/>
              </w:rPr>
              <w:t>обучающихся</w:t>
            </w:r>
            <w:proofErr w:type="gramEnd"/>
            <w:r w:rsidRPr="001049CC">
              <w:rPr>
                <w:rFonts w:cs="Calibri"/>
                <w:color w:val="000000"/>
                <w:sz w:val="18"/>
                <w:szCs w:val="18"/>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57,69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56,57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60,07</w:t>
            </w:r>
          </w:p>
        </w:tc>
      </w:tr>
      <w:tr w:rsidR="00B177A4" w:rsidRPr="00C01AE1" w:rsidTr="005B4097">
        <w:tc>
          <w:tcPr>
            <w:tcW w:w="70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Pr="001049CC" w:rsidRDefault="00B177A4">
            <w:pPr>
              <w:rPr>
                <w:rFonts w:cs="Calibri"/>
                <w:color w:val="000000"/>
                <w:sz w:val="18"/>
                <w:szCs w:val="18"/>
              </w:rPr>
            </w:pPr>
            <w:r w:rsidRPr="001049CC">
              <w:rPr>
                <w:rFonts w:cs="Calibri"/>
                <w:color w:val="000000"/>
                <w:sz w:val="18"/>
                <w:szCs w:val="18"/>
              </w:rPr>
              <w:t xml:space="preserve">14.2. Распознавать значение фразеологической единицы; на основе значения фразеологизма и собственного жизненного опыта </w:t>
            </w:r>
            <w:proofErr w:type="gramStart"/>
            <w:r w:rsidRPr="001049CC">
              <w:rPr>
                <w:rFonts w:cs="Calibri"/>
                <w:color w:val="000000"/>
                <w:sz w:val="18"/>
                <w:szCs w:val="18"/>
              </w:rPr>
              <w:t>обучающихся</w:t>
            </w:r>
            <w:proofErr w:type="gramEnd"/>
            <w:r w:rsidRPr="001049CC">
              <w:rPr>
                <w:rFonts w:cs="Calibri"/>
                <w:color w:val="000000"/>
                <w:sz w:val="18"/>
                <w:szCs w:val="18"/>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47,12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45,42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77A4" w:rsidRDefault="00B177A4">
            <w:pPr>
              <w:jc w:val="right"/>
              <w:rPr>
                <w:rFonts w:cs="Calibri"/>
                <w:color w:val="000000"/>
              </w:rPr>
            </w:pPr>
            <w:r>
              <w:rPr>
                <w:rFonts w:cs="Calibri"/>
                <w:color w:val="000000"/>
              </w:rPr>
              <w:t>46,93</w:t>
            </w:r>
          </w:p>
        </w:tc>
      </w:tr>
    </w:tbl>
    <w:p w:rsidR="00B93315" w:rsidRPr="00C01AE1" w:rsidRDefault="00B93315" w:rsidP="00B648CB">
      <w:pPr>
        <w:pStyle w:val="10"/>
        <w:rPr>
          <w:rFonts w:ascii="Times New Roman" w:eastAsia="Times New Roman" w:hAnsi="Times New Roman" w:cs="Times New Roman"/>
          <w:sz w:val="20"/>
          <w:szCs w:val="20"/>
        </w:rPr>
      </w:pPr>
    </w:p>
    <w:p w:rsidR="00B648CB" w:rsidRPr="00C01AE1" w:rsidRDefault="00B648CB" w:rsidP="00B648CB">
      <w:pPr>
        <w:pStyle w:val="10"/>
        <w:rPr>
          <w:rFonts w:ascii="Times New Roman" w:hAnsi="Times New Roman" w:cs="Times New Roman"/>
          <w:b/>
          <w:sz w:val="20"/>
          <w:szCs w:val="20"/>
        </w:rPr>
      </w:pPr>
      <w:r w:rsidRPr="00C01AE1">
        <w:rPr>
          <w:rFonts w:ascii="Times New Roman" w:hAnsi="Times New Roman" w:cs="Times New Roman"/>
          <w:b/>
          <w:sz w:val="20"/>
          <w:szCs w:val="20"/>
        </w:rPr>
        <w:t>Более 80,0% учеников справились со следующими заданиями ВПР:</w:t>
      </w:r>
    </w:p>
    <w:p w:rsidR="00262F8B" w:rsidRPr="00C01AE1" w:rsidRDefault="00262F8B" w:rsidP="00B648CB">
      <w:pPr>
        <w:pStyle w:val="10"/>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1K3. Списывать текст с пропусками орфограмм и </w:t>
      </w:r>
      <w:proofErr w:type="spellStart"/>
      <w:r w:rsidRPr="00C01AE1">
        <w:rPr>
          <w:rFonts w:ascii="Times New Roman" w:hAnsi="Times New Roman" w:cs="Times New Roman"/>
          <w:color w:val="000000"/>
          <w:sz w:val="20"/>
          <w:szCs w:val="20"/>
        </w:rPr>
        <w:t>пунктограмм</w:t>
      </w:r>
      <w:proofErr w:type="spellEnd"/>
      <w:r w:rsidRPr="00C01AE1">
        <w:rPr>
          <w:rFonts w:ascii="Times New Roman" w:hAnsi="Times New Roman" w:cs="Times New Roman"/>
          <w:color w:val="000000"/>
          <w:sz w:val="20"/>
          <w:szCs w:val="20"/>
        </w:rPr>
        <w:t xml:space="preserve">, соблюдать в практике письма изученные </w:t>
      </w:r>
      <w:proofErr w:type="spellStart"/>
      <w:r w:rsidRPr="00C01AE1">
        <w:rPr>
          <w:rFonts w:ascii="Times New Roman" w:hAnsi="Times New Roman" w:cs="Times New Roman"/>
          <w:color w:val="000000"/>
          <w:sz w:val="20"/>
          <w:szCs w:val="20"/>
        </w:rPr>
        <w:t>орфографиические</w:t>
      </w:r>
      <w:proofErr w:type="spellEnd"/>
      <w:r w:rsidRPr="00C01AE1">
        <w:rPr>
          <w:rFonts w:ascii="Times New Roman" w:hAnsi="Times New Roman" w:cs="Times New Roman"/>
          <w:color w:val="000000"/>
          <w:sz w:val="20"/>
          <w:szCs w:val="20"/>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C01AE1">
        <w:rPr>
          <w:rFonts w:ascii="Times New Roman" w:hAnsi="Times New Roman" w:cs="Times New Roman"/>
          <w:color w:val="000000"/>
          <w:sz w:val="20"/>
          <w:szCs w:val="20"/>
        </w:rPr>
        <w:t>аудирования</w:t>
      </w:r>
      <w:proofErr w:type="spellEnd"/>
      <w:r w:rsidRPr="00C01AE1">
        <w:rPr>
          <w:rFonts w:ascii="Times New Roman" w:hAnsi="Times New Roman" w:cs="Times New Roman"/>
          <w:color w:val="000000"/>
          <w:sz w:val="20"/>
          <w:szCs w:val="20"/>
        </w:rPr>
        <w:t xml:space="preserve"> и письма –</w:t>
      </w:r>
      <w:r w:rsidR="001854A2">
        <w:rPr>
          <w:rFonts w:ascii="Times New Roman" w:hAnsi="Times New Roman" w:cs="Times New Roman"/>
          <w:color w:val="000000"/>
          <w:sz w:val="20"/>
          <w:szCs w:val="20"/>
        </w:rPr>
        <w:t xml:space="preserve"> 95,76% </w:t>
      </w:r>
      <w:proofErr w:type="gramStart"/>
      <w:r w:rsidR="001854A2">
        <w:rPr>
          <w:rFonts w:ascii="Times New Roman" w:hAnsi="Times New Roman" w:cs="Times New Roman"/>
          <w:color w:val="000000"/>
          <w:sz w:val="20"/>
          <w:szCs w:val="20"/>
        </w:rPr>
        <w:t xml:space="preserve">( </w:t>
      </w:r>
      <w:proofErr w:type="gramEnd"/>
      <w:r w:rsidR="001854A2">
        <w:rPr>
          <w:rFonts w:ascii="Times New Roman" w:hAnsi="Times New Roman" w:cs="Times New Roman"/>
          <w:color w:val="000000"/>
          <w:sz w:val="20"/>
          <w:szCs w:val="20"/>
        </w:rPr>
        <w:t xml:space="preserve">в 2022 году-85,49% , </w:t>
      </w:r>
      <w:r w:rsidR="009D1B8E">
        <w:rPr>
          <w:rFonts w:ascii="Times New Roman" w:hAnsi="Times New Roman" w:cs="Times New Roman"/>
          <w:color w:val="000000"/>
          <w:sz w:val="20"/>
          <w:szCs w:val="20"/>
        </w:rPr>
        <w:t>в 2021 году-</w:t>
      </w:r>
      <w:r w:rsidRPr="00C01AE1">
        <w:rPr>
          <w:rFonts w:ascii="Times New Roman" w:hAnsi="Times New Roman" w:cs="Times New Roman"/>
          <w:color w:val="000000"/>
          <w:sz w:val="20"/>
          <w:szCs w:val="20"/>
        </w:rPr>
        <w:t xml:space="preserve"> 94,39%</w:t>
      </w:r>
      <w:r w:rsidR="009D1B8E">
        <w:rPr>
          <w:rFonts w:ascii="Times New Roman" w:hAnsi="Times New Roman" w:cs="Times New Roman"/>
          <w:color w:val="000000"/>
          <w:sz w:val="20"/>
          <w:szCs w:val="20"/>
        </w:rPr>
        <w:t>);</w:t>
      </w:r>
    </w:p>
    <w:p w:rsidR="00961AC0" w:rsidRDefault="00C632DE" w:rsidP="00B648CB">
      <w:pPr>
        <w:pStyle w:val="10"/>
        <w:jc w:val="both"/>
        <w:rPr>
          <w:rFonts w:ascii="Calibri" w:hAnsi="Calibri" w:cs="Calibri"/>
          <w:color w:val="000000"/>
          <w:sz w:val="18"/>
          <w:szCs w:val="18"/>
        </w:rPr>
      </w:pPr>
      <w:r w:rsidRPr="001049CC">
        <w:rPr>
          <w:rFonts w:ascii="Calibri" w:hAnsi="Calibri" w:cs="Calibri"/>
          <w:color w:val="000000"/>
          <w:sz w:val="18"/>
          <w:szCs w:val="18"/>
        </w:rPr>
        <w:lastRenderedPageBreak/>
        <w:t>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r>
        <w:rPr>
          <w:rFonts w:ascii="Calibri" w:hAnsi="Calibri" w:cs="Calibri"/>
          <w:color w:val="000000"/>
          <w:sz w:val="18"/>
          <w:szCs w:val="18"/>
        </w:rPr>
        <w:t>- 86,99%;</w:t>
      </w:r>
    </w:p>
    <w:p w:rsidR="00C632DE" w:rsidRDefault="00C632DE" w:rsidP="00B648CB">
      <w:pPr>
        <w:pStyle w:val="10"/>
        <w:jc w:val="both"/>
        <w:rPr>
          <w:rFonts w:ascii="Times New Roman" w:hAnsi="Times New Roman" w:cs="Times New Roman"/>
          <w:b/>
          <w:sz w:val="20"/>
          <w:szCs w:val="20"/>
        </w:rPr>
      </w:pPr>
      <w:r w:rsidRPr="001049CC">
        <w:rPr>
          <w:rFonts w:ascii="Calibri" w:hAnsi="Calibri" w:cs="Calibri"/>
          <w:color w:val="000000"/>
          <w:sz w:val="18"/>
          <w:szCs w:val="18"/>
        </w:rPr>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w:t>
      </w:r>
      <w:proofErr w:type="spellStart"/>
      <w:proofErr w:type="gramStart"/>
      <w:r w:rsidRPr="001049CC">
        <w:rPr>
          <w:rFonts w:ascii="Calibri" w:hAnsi="Calibri" w:cs="Calibri"/>
          <w:color w:val="000000"/>
          <w:sz w:val="18"/>
          <w:szCs w:val="18"/>
        </w:rPr>
        <w:t>C</w:t>
      </w:r>
      <w:proofErr w:type="gramEnd"/>
      <w:r w:rsidRPr="001049CC">
        <w:rPr>
          <w:rFonts w:ascii="Calibri" w:hAnsi="Calibri" w:cs="Calibri"/>
          <w:color w:val="000000"/>
          <w:sz w:val="18"/>
          <w:szCs w:val="18"/>
        </w:rPr>
        <w:t>облюдать</w:t>
      </w:r>
      <w:proofErr w:type="spellEnd"/>
      <w:r w:rsidRPr="001049CC">
        <w:rPr>
          <w:rFonts w:ascii="Calibri" w:hAnsi="Calibri" w:cs="Calibri"/>
          <w:color w:val="000000"/>
          <w:sz w:val="18"/>
          <w:szCs w:val="18"/>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r>
        <w:rPr>
          <w:rFonts w:ascii="Calibri" w:hAnsi="Calibri" w:cs="Calibri"/>
          <w:color w:val="000000"/>
          <w:sz w:val="18"/>
          <w:szCs w:val="18"/>
        </w:rPr>
        <w:t>- 84,95%</w:t>
      </w:r>
    </w:p>
    <w:p w:rsidR="00C632DE" w:rsidRDefault="00C632DE" w:rsidP="00B648CB">
      <w:pPr>
        <w:pStyle w:val="10"/>
        <w:jc w:val="both"/>
        <w:rPr>
          <w:rFonts w:ascii="Times New Roman" w:hAnsi="Times New Roman" w:cs="Times New Roman"/>
          <w:b/>
          <w:sz w:val="20"/>
          <w:szCs w:val="20"/>
        </w:rPr>
      </w:pPr>
    </w:p>
    <w:p w:rsidR="00B648CB" w:rsidRPr="00C01AE1" w:rsidRDefault="00B648CB" w:rsidP="00B648CB">
      <w:pPr>
        <w:pStyle w:val="10"/>
        <w:jc w:val="both"/>
        <w:rPr>
          <w:rFonts w:ascii="Times New Roman" w:hAnsi="Times New Roman" w:cs="Times New Roman"/>
          <w:b/>
          <w:sz w:val="20"/>
          <w:szCs w:val="20"/>
        </w:rPr>
      </w:pPr>
      <w:r w:rsidRPr="00C01AE1">
        <w:rPr>
          <w:rFonts w:ascii="Times New Roman" w:hAnsi="Times New Roman" w:cs="Times New Roman"/>
          <w:b/>
          <w:sz w:val="20"/>
          <w:szCs w:val="20"/>
        </w:rPr>
        <w:t>Наибольшие затруднения при выполнении работы по русскому языку обучающиеся 6 классов испытывали в заданиях:</w:t>
      </w:r>
    </w:p>
    <w:p w:rsidR="00EC4B1F" w:rsidRDefault="009E61C7" w:rsidP="00B648CB">
      <w:pPr>
        <w:pStyle w:val="10"/>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 –</w:t>
      </w:r>
      <w:r w:rsidR="004F4DD0">
        <w:rPr>
          <w:rFonts w:ascii="Times New Roman" w:hAnsi="Times New Roman" w:cs="Times New Roman"/>
          <w:color w:val="000000"/>
          <w:sz w:val="20"/>
          <w:szCs w:val="20"/>
        </w:rPr>
        <w:t xml:space="preserve"> 38,2% </w:t>
      </w:r>
      <w:proofErr w:type="gramStart"/>
      <w:r w:rsidR="004F4DD0">
        <w:rPr>
          <w:rFonts w:ascii="Times New Roman" w:hAnsi="Times New Roman" w:cs="Times New Roman"/>
          <w:color w:val="000000"/>
          <w:sz w:val="20"/>
          <w:szCs w:val="20"/>
        </w:rPr>
        <w:t xml:space="preserve">( </w:t>
      </w:r>
      <w:proofErr w:type="gramEnd"/>
      <w:r w:rsidR="004F4DD0">
        <w:rPr>
          <w:rFonts w:ascii="Times New Roman" w:hAnsi="Times New Roman" w:cs="Times New Roman"/>
          <w:color w:val="000000"/>
          <w:sz w:val="20"/>
          <w:szCs w:val="20"/>
        </w:rPr>
        <w:t xml:space="preserve">в 2022 году- </w:t>
      </w:r>
      <w:r w:rsidRPr="00C01AE1">
        <w:rPr>
          <w:rFonts w:ascii="Times New Roman" w:hAnsi="Times New Roman" w:cs="Times New Roman"/>
          <w:color w:val="000000"/>
          <w:sz w:val="20"/>
          <w:szCs w:val="20"/>
        </w:rPr>
        <w:t xml:space="preserve"> </w:t>
      </w:r>
      <w:r w:rsidR="004F4DD0">
        <w:rPr>
          <w:rFonts w:ascii="Times New Roman" w:hAnsi="Times New Roman" w:cs="Times New Roman"/>
          <w:color w:val="000000"/>
          <w:sz w:val="20"/>
          <w:szCs w:val="20"/>
        </w:rPr>
        <w:t xml:space="preserve">36,2%, </w:t>
      </w:r>
      <w:r w:rsidR="00573CC8">
        <w:rPr>
          <w:rFonts w:ascii="Times New Roman" w:hAnsi="Times New Roman" w:cs="Times New Roman"/>
          <w:color w:val="000000"/>
          <w:sz w:val="20"/>
          <w:szCs w:val="20"/>
        </w:rPr>
        <w:t xml:space="preserve">в 2021 году- </w:t>
      </w:r>
      <w:r w:rsidRPr="00C01AE1">
        <w:rPr>
          <w:rFonts w:ascii="Times New Roman" w:hAnsi="Times New Roman" w:cs="Times New Roman"/>
          <w:color w:val="000000"/>
          <w:sz w:val="20"/>
          <w:szCs w:val="20"/>
        </w:rPr>
        <w:t>31,86%</w:t>
      </w:r>
      <w:r w:rsidR="00573CC8">
        <w:rPr>
          <w:rFonts w:ascii="Times New Roman" w:hAnsi="Times New Roman" w:cs="Times New Roman"/>
          <w:color w:val="000000"/>
          <w:sz w:val="20"/>
          <w:szCs w:val="20"/>
        </w:rPr>
        <w:t>);</w:t>
      </w:r>
    </w:p>
    <w:p w:rsidR="00573CC8" w:rsidRPr="00C01AE1" w:rsidRDefault="004243F2" w:rsidP="004F4DD0">
      <w:pPr>
        <w:pStyle w:val="10"/>
        <w:rPr>
          <w:rFonts w:ascii="Times New Roman" w:hAnsi="Times New Roman" w:cs="Times New Roman"/>
          <w:color w:val="000000"/>
          <w:sz w:val="20"/>
          <w:szCs w:val="20"/>
        </w:rPr>
      </w:pPr>
      <w:r w:rsidRPr="00C01AE1">
        <w:rPr>
          <w:rFonts w:ascii="Times New Roman" w:hAnsi="Times New Roman"/>
          <w:color w:val="000000"/>
          <w:sz w:val="20"/>
          <w:szCs w:val="20"/>
        </w:rPr>
        <w:t>13.1. Распознавать стилистическую принадлежность слова и подбирать к слову близкие по значению слова (синонимы).</w:t>
      </w:r>
      <w:r>
        <w:rPr>
          <w:rFonts w:ascii="Times New Roman" w:hAnsi="Times New Roman"/>
          <w:color w:val="000000"/>
          <w:sz w:val="20"/>
          <w:szCs w:val="20"/>
        </w:rPr>
        <w:t>-</w:t>
      </w:r>
      <w:r w:rsidR="004F4DD0">
        <w:rPr>
          <w:rFonts w:ascii="Times New Roman" w:hAnsi="Times New Roman"/>
          <w:color w:val="000000"/>
          <w:sz w:val="20"/>
          <w:szCs w:val="20"/>
        </w:rPr>
        <w:t xml:space="preserve"> 37,92% (в 2022 году – 37,92%, в 2-21 году- </w:t>
      </w:r>
      <w:r>
        <w:rPr>
          <w:rFonts w:ascii="Times New Roman" w:hAnsi="Times New Roman"/>
          <w:color w:val="000000"/>
          <w:sz w:val="20"/>
          <w:szCs w:val="20"/>
        </w:rPr>
        <w:t>36,06%</w:t>
      </w:r>
      <w:r w:rsidR="004F4DD0">
        <w:rPr>
          <w:rFonts w:ascii="Times New Roman" w:hAnsi="Times New Roman"/>
          <w:color w:val="000000"/>
          <w:sz w:val="20"/>
          <w:szCs w:val="20"/>
        </w:rPr>
        <w:t xml:space="preserve">). </w:t>
      </w:r>
      <w:r w:rsidRPr="00C01AE1">
        <w:rPr>
          <w:rFonts w:ascii="Times New Roman" w:hAnsi="Times New Roman"/>
          <w:color w:val="000000"/>
          <w:sz w:val="20"/>
          <w:szCs w:val="20"/>
        </w:rPr>
        <w:br/>
      </w:r>
    </w:p>
    <w:p w:rsidR="009E61C7" w:rsidRPr="00C01AE1" w:rsidRDefault="009E61C7" w:rsidP="00B648CB">
      <w:pPr>
        <w:pStyle w:val="10"/>
        <w:jc w:val="both"/>
        <w:rPr>
          <w:rFonts w:ascii="Times New Roman" w:hAnsi="Times New Roman" w:cs="Times New Roman"/>
          <w:b/>
          <w:sz w:val="20"/>
          <w:szCs w:val="20"/>
        </w:rPr>
      </w:pPr>
    </w:p>
    <w:p w:rsidR="00B648CB" w:rsidRPr="00C01AE1" w:rsidRDefault="00B648CB" w:rsidP="00B648CB">
      <w:pPr>
        <w:pStyle w:val="10"/>
        <w:jc w:val="both"/>
        <w:rPr>
          <w:rFonts w:ascii="Times New Roman" w:hAnsi="Times New Roman" w:cs="Times New Roman"/>
          <w:sz w:val="20"/>
          <w:szCs w:val="20"/>
          <w:highlight w:val="yellow"/>
        </w:rPr>
      </w:pPr>
    </w:p>
    <w:p w:rsidR="00B648CB" w:rsidRPr="00C01AE1" w:rsidRDefault="00B648CB" w:rsidP="00B648CB">
      <w:pPr>
        <w:rPr>
          <w:rFonts w:ascii="Times New Roman" w:hAnsi="Times New Roman"/>
          <w:b/>
          <w:color w:val="000000"/>
          <w:sz w:val="20"/>
          <w:szCs w:val="20"/>
        </w:rPr>
      </w:pPr>
    </w:p>
    <w:p w:rsidR="00B648CB" w:rsidRPr="00C01AE1" w:rsidRDefault="00B648CB" w:rsidP="00B648CB">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w:t>
      </w:r>
      <w:r w:rsidR="00262F8B" w:rsidRPr="00C01AE1">
        <w:rPr>
          <w:rFonts w:ascii="Times New Roman" w:hAnsi="Times New Roman"/>
          <w:b/>
          <w:bCs/>
          <w:color w:val="000000"/>
          <w:sz w:val="20"/>
          <w:szCs w:val="20"/>
        </w:rPr>
        <w:t>по русскому языку 6 класс</w:t>
      </w:r>
    </w:p>
    <w:p w:rsidR="00B648CB" w:rsidRPr="00C01AE1" w:rsidRDefault="00B648CB" w:rsidP="00B648CB">
      <w:pPr>
        <w:pStyle w:val="a7"/>
        <w:spacing w:after="0"/>
        <w:jc w:val="right"/>
        <w:rPr>
          <w:rFonts w:ascii="Times New Roman" w:hAnsi="Times New Roman"/>
          <w:sz w:val="20"/>
          <w:szCs w:val="20"/>
        </w:rPr>
      </w:pPr>
      <w:r w:rsidRPr="00C01AE1">
        <w:rPr>
          <w:rFonts w:ascii="Times New Roman" w:hAnsi="Times New Roman"/>
          <w:sz w:val="20"/>
          <w:szCs w:val="20"/>
        </w:rPr>
        <w:t>Диаграмма 3</w:t>
      </w:r>
    </w:p>
    <w:p w:rsidR="00B648CB" w:rsidRPr="00C01AE1" w:rsidRDefault="00B648CB" w:rsidP="00B648CB">
      <w:pPr>
        <w:pStyle w:val="2"/>
        <w:rPr>
          <w:rFonts w:ascii="Times New Roman" w:hAnsi="Times New Roman"/>
          <w:b/>
          <w:bCs/>
          <w:color w:val="000000"/>
          <w:sz w:val="20"/>
          <w:szCs w:val="20"/>
          <w:highlight w:val="yellow"/>
          <w:lang w:eastAsia="ru-RU"/>
        </w:rPr>
      </w:pPr>
    </w:p>
    <w:p w:rsidR="00B648CB" w:rsidRPr="00C01AE1" w:rsidRDefault="00B648CB" w:rsidP="00B648CB">
      <w:pPr>
        <w:rPr>
          <w:rFonts w:ascii="Times New Roman" w:hAnsi="Times New Roman"/>
          <w:b/>
          <w:color w:val="000000"/>
          <w:sz w:val="20"/>
          <w:szCs w:val="20"/>
        </w:rPr>
      </w:pPr>
      <w:r w:rsidRPr="00C01AE1">
        <w:rPr>
          <w:rFonts w:ascii="Times New Roman" w:hAnsi="Times New Roman"/>
          <w:b/>
          <w:noProof/>
          <w:color w:val="000000"/>
          <w:sz w:val="20"/>
          <w:szCs w:val="20"/>
          <w:lang w:eastAsia="ru-RU"/>
        </w:rPr>
        <w:drawing>
          <wp:inline distT="0" distB="0" distL="0" distR="0">
            <wp:extent cx="6324600" cy="2428875"/>
            <wp:effectExtent l="19050" t="0" r="19050" b="0"/>
            <wp:docPr id="10"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B79ED" w:rsidRDefault="008F674E" w:rsidP="008F674E">
      <w:pPr>
        <w:spacing w:after="0" w:line="240" w:lineRule="auto"/>
        <w:ind w:left="-93" w:right="-115"/>
        <w:rPr>
          <w:rFonts w:ascii="Times New Roman" w:hAnsi="Times New Roman"/>
          <w:bCs/>
          <w:color w:val="000000"/>
          <w:sz w:val="20"/>
          <w:szCs w:val="20"/>
        </w:rPr>
      </w:pPr>
      <w:r>
        <w:rPr>
          <w:rFonts w:ascii="Times New Roman" w:hAnsi="Times New Roman"/>
          <w:bCs/>
          <w:color w:val="000000"/>
          <w:sz w:val="20"/>
          <w:szCs w:val="20"/>
        </w:rPr>
        <w:t xml:space="preserve">Достижение планируемых результатов по русскому языку в 6 классах в целом соотносимы с показателями по РК и РФ. </w:t>
      </w:r>
    </w:p>
    <w:p w:rsidR="00ED1D0F" w:rsidRDefault="00D97AF3" w:rsidP="008F674E">
      <w:pPr>
        <w:spacing w:after="0" w:line="240" w:lineRule="auto"/>
        <w:ind w:left="-93" w:right="-115"/>
        <w:rPr>
          <w:rFonts w:ascii="Times New Roman" w:hAnsi="Times New Roman"/>
          <w:bCs/>
          <w:color w:val="000000"/>
          <w:sz w:val="20"/>
          <w:szCs w:val="20"/>
        </w:rPr>
      </w:pPr>
      <w:r>
        <w:rPr>
          <w:rFonts w:ascii="Times New Roman" w:hAnsi="Times New Roman"/>
          <w:bCs/>
          <w:color w:val="000000"/>
          <w:sz w:val="20"/>
          <w:szCs w:val="20"/>
        </w:rPr>
        <w:t>Показатели по ПГО выше, ч</w:t>
      </w:r>
      <w:r w:rsidR="007B79ED">
        <w:rPr>
          <w:rFonts w:ascii="Times New Roman" w:hAnsi="Times New Roman"/>
          <w:bCs/>
          <w:color w:val="000000"/>
          <w:sz w:val="20"/>
          <w:szCs w:val="20"/>
        </w:rPr>
        <w:t>ем в РК и РФ:</w:t>
      </w:r>
    </w:p>
    <w:p w:rsidR="007B79ED" w:rsidRPr="004A1028" w:rsidRDefault="007B79ED" w:rsidP="007B79ED">
      <w:pPr>
        <w:pStyle w:val="aa"/>
        <w:numPr>
          <w:ilvl w:val="0"/>
          <w:numId w:val="30"/>
        </w:numPr>
        <w:spacing w:after="0" w:line="240" w:lineRule="auto"/>
        <w:ind w:right="-115"/>
        <w:rPr>
          <w:rFonts w:ascii="Times New Roman" w:hAnsi="Times New Roman"/>
          <w:color w:val="000000"/>
          <w:sz w:val="20"/>
          <w:szCs w:val="20"/>
        </w:rPr>
      </w:pPr>
      <w:r w:rsidRPr="004A1028">
        <w:rPr>
          <w:rFonts w:ascii="Times New Roman" w:hAnsi="Times New Roman"/>
          <w:color w:val="000000"/>
          <w:sz w:val="20"/>
          <w:szCs w:val="20"/>
        </w:rPr>
        <w:lastRenderedPageBreak/>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p w:rsidR="007B79ED" w:rsidRPr="004A1028" w:rsidRDefault="007B79ED" w:rsidP="007B79ED">
      <w:pPr>
        <w:pStyle w:val="aa"/>
        <w:numPr>
          <w:ilvl w:val="0"/>
          <w:numId w:val="30"/>
        </w:numPr>
        <w:spacing w:after="0" w:line="240" w:lineRule="auto"/>
        <w:ind w:right="-115"/>
        <w:rPr>
          <w:rFonts w:ascii="Times New Roman" w:hAnsi="Times New Roman"/>
          <w:color w:val="000000"/>
          <w:sz w:val="20"/>
          <w:szCs w:val="20"/>
        </w:rPr>
      </w:pPr>
      <w:r w:rsidRPr="004A1028">
        <w:rPr>
          <w:rFonts w:ascii="Times New Roman" w:hAnsi="Times New Roman"/>
          <w:color w:val="000000"/>
          <w:sz w:val="20"/>
          <w:szCs w:val="20"/>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w:t>
      </w:r>
    </w:p>
    <w:p w:rsidR="004A1028" w:rsidRPr="004A1028" w:rsidRDefault="004A1028" w:rsidP="007B79ED">
      <w:pPr>
        <w:pStyle w:val="aa"/>
        <w:numPr>
          <w:ilvl w:val="0"/>
          <w:numId w:val="30"/>
        </w:numPr>
        <w:spacing w:after="0" w:line="240" w:lineRule="auto"/>
        <w:ind w:right="-115"/>
        <w:rPr>
          <w:rFonts w:ascii="Times New Roman" w:hAnsi="Times New Roman"/>
          <w:bCs/>
          <w:color w:val="000000"/>
          <w:sz w:val="20"/>
          <w:szCs w:val="20"/>
        </w:rPr>
      </w:pPr>
      <w:r w:rsidRPr="004A1028">
        <w:rPr>
          <w:rFonts w:ascii="Times New Roman" w:hAnsi="Times New Roman"/>
          <w:color w:val="000000"/>
          <w:sz w:val="18"/>
          <w:szCs w:val="18"/>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w:t>
      </w:r>
    </w:p>
    <w:p w:rsidR="004A41F4" w:rsidRPr="004A1028" w:rsidRDefault="004A1028" w:rsidP="007B79ED">
      <w:pPr>
        <w:pStyle w:val="aa"/>
        <w:numPr>
          <w:ilvl w:val="0"/>
          <w:numId w:val="30"/>
        </w:numPr>
        <w:spacing w:after="0" w:line="240" w:lineRule="auto"/>
        <w:ind w:right="-115"/>
        <w:rPr>
          <w:rFonts w:ascii="Times New Roman" w:hAnsi="Times New Roman"/>
          <w:bCs/>
          <w:color w:val="000000"/>
          <w:sz w:val="20"/>
          <w:szCs w:val="20"/>
        </w:rPr>
      </w:pPr>
      <w:r w:rsidRPr="004A1028">
        <w:rPr>
          <w:rFonts w:ascii="Times New Roman" w:hAnsi="Times New Roman"/>
          <w:color w:val="000000"/>
          <w:sz w:val="20"/>
          <w:szCs w:val="20"/>
        </w:rPr>
        <w:t xml:space="preserve"> </w:t>
      </w:r>
      <w:r w:rsidR="004A41F4" w:rsidRPr="004A1028">
        <w:rPr>
          <w:rFonts w:ascii="Times New Roman" w:hAnsi="Times New Roman"/>
          <w:color w:val="000000"/>
          <w:sz w:val="20"/>
          <w:szCs w:val="20"/>
        </w:rPr>
        <w:t xml:space="preserve">Распознавать значение фразеологической единицы; на основе значения фразеологизма и собственного жизненного опыта </w:t>
      </w:r>
      <w:proofErr w:type="gramStart"/>
      <w:r w:rsidR="004A41F4" w:rsidRPr="004A1028">
        <w:rPr>
          <w:rFonts w:ascii="Times New Roman" w:hAnsi="Times New Roman"/>
          <w:color w:val="000000"/>
          <w:sz w:val="20"/>
          <w:szCs w:val="20"/>
        </w:rPr>
        <w:t>обучающихся</w:t>
      </w:r>
      <w:proofErr w:type="gramEnd"/>
      <w:r w:rsidR="004A41F4" w:rsidRPr="004A1028">
        <w:rPr>
          <w:rFonts w:ascii="Times New Roman" w:hAnsi="Times New Roman"/>
          <w:color w:val="000000"/>
          <w:sz w:val="20"/>
          <w:szCs w:val="20"/>
        </w:rPr>
        <w:t xml:space="preserve"> определять конкретную жизненную ситуацию для адекватной интерпретации фразеологизма;</w:t>
      </w:r>
    </w:p>
    <w:p w:rsidR="00ED1D0F" w:rsidRPr="00C01AE1" w:rsidRDefault="00ED1D0F" w:rsidP="00B648CB">
      <w:pPr>
        <w:spacing w:after="0" w:line="240" w:lineRule="auto"/>
        <w:ind w:left="-93" w:right="-115"/>
        <w:jc w:val="center"/>
        <w:rPr>
          <w:rFonts w:ascii="Times New Roman" w:hAnsi="Times New Roman"/>
          <w:b/>
          <w:bCs/>
          <w:color w:val="000000"/>
          <w:sz w:val="20"/>
          <w:szCs w:val="20"/>
        </w:rPr>
      </w:pPr>
    </w:p>
    <w:p w:rsidR="00ED1D0F" w:rsidRPr="00C01AE1" w:rsidRDefault="00ED1D0F" w:rsidP="00B648CB">
      <w:pPr>
        <w:spacing w:after="0" w:line="240" w:lineRule="auto"/>
        <w:ind w:left="-93" w:right="-115"/>
        <w:jc w:val="center"/>
        <w:rPr>
          <w:rFonts w:ascii="Times New Roman" w:hAnsi="Times New Roman"/>
          <w:b/>
          <w:bCs/>
          <w:color w:val="000000"/>
          <w:sz w:val="20"/>
          <w:szCs w:val="20"/>
        </w:rPr>
      </w:pPr>
    </w:p>
    <w:p w:rsidR="00ED1D0F" w:rsidRPr="00C01AE1" w:rsidRDefault="00ED1D0F" w:rsidP="00B648CB">
      <w:pPr>
        <w:spacing w:after="0" w:line="240" w:lineRule="auto"/>
        <w:ind w:left="-93" w:right="-115"/>
        <w:jc w:val="center"/>
        <w:rPr>
          <w:rFonts w:ascii="Times New Roman" w:hAnsi="Times New Roman"/>
          <w:b/>
          <w:bCs/>
          <w:color w:val="000000"/>
          <w:sz w:val="20"/>
          <w:szCs w:val="20"/>
        </w:rPr>
      </w:pPr>
    </w:p>
    <w:p w:rsidR="00B648CB" w:rsidRPr="00C01AE1" w:rsidRDefault="00B648CB" w:rsidP="00B648CB">
      <w:pPr>
        <w:spacing w:after="0" w:line="240" w:lineRule="auto"/>
        <w:ind w:left="-93" w:right="-115"/>
        <w:jc w:val="center"/>
        <w:rPr>
          <w:rFonts w:ascii="Times New Roman" w:hAnsi="Times New Roman"/>
          <w:b/>
          <w:bCs/>
          <w:color w:val="000000"/>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w:t>
      </w:r>
    </w:p>
    <w:p w:rsidR="00B648CB" w:rsidRPr="00C01AE1" w:rsidRDefault="00B648CB" w:rsidP="00B648CB">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 xml:space="preserve">7  класс </w:t>
      </w:r>
    </w:p>
    <w:p w:rsidR="00B648CB" w:rsidRPr="00C01AE1" w:rsidRDefault="00B648CB" w:rsidP="00B648CB">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 xml:space="preserve">Таблица 3 </w:t>
      </w:r>
    </w:p>
    <w:p w:rsidR="00B648CB" w:rsidRPr="00C01AE1" w:rsidRDefault="00B648CB" w:rsidP="00B648CB">
      <w:pPr>
        <w:spacing w:after="0" w:line="240" w:lineRule="auto"/>
        <w:ind w:left="-93" w:right="-115"/>
        <w:jc w:val="right"/>
        <w:rPr>
          <w:rFonts w:ascii="Times New Roman" w:hAnsi="Times New Roman"/>
          <w:sz w:val="20"/>
          <w:szCs w:val="20"/>
        </w:rPr>
      </w:pPr>
    </w:p>
    <w:p w:rsidR="00B648CB" w:rsidRPr="00C01AE1" w:rsidRDefault="00B648CB" w:rsidP="00B648CB">
      <w:pPr>
        <w:spacing w:after="0" w:line="240" w:lineRule="auto"/>
        <w:ind w:left="-93" w:right="-115"/>
        <w:jc w:val="right"/>
        <w:rPr>
          <w:rFonts w:ascii="Times New Roman" w:hAnsi="Times New Roman"/>
          <w:sz w:val="20"/>
          <w:szCs w:val="2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4"/>
        <w:gridCol w:w="567"/>
        <w:gridCol w:w="567"/>
        <w:gridCol w:w="709"/>
        <w:gridCol w:w="567"/>
      </w:tblGrid>
      <w:tr w:rsidR="00B648CB" w:rsidRPr="00C01AE1" w:rsidTr="00CE503C">
        <w:trPr>
          <w:trHeight w:val="1038"/>
        </w:trPr>
        <w:tc>
          <w:tcPr>
            <w:tcW w:w="7054" w:type="dxa"/>
          </w:tcPr>
          <w:p w:rsidR="00B648CB" w:rsidRPr="00C01AE1" w:rsidRDefault="00B648CB"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567" w:type="dxa"/>
            <w:vAlign w:val="bottom"/>
          </w:tcPr>
          <w:p w:rsidR="00B648CB" w:rsidRPr="00C01AE1" w:rsidRDefault="00D97AF3"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567"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9808B7" w:rsidRPr="00C01AE1" w:rsidTr="00F162D9">
        <w:tc>
          <w:tcPr>
            <w:tcW w:w="7054" w:type="dxa"/>
            <w:vAlign w:val="bottom"/>
          </w:tcPr>
          <w:p w:rsidR="009808B7" w:rsidRPr="00C01AE1" w:rsidRDefault="009808B7">
            <w:pPr>
              <w:rPr>
                <w:rFonts w:ascii="Times New Roman" w:hAnsi="Times New Roman"/>
                <w:color w:val="000000"/>
                <w:sz w:val="20"/>
                <w:szCs w:val="20"/>
              </w:rPr>
            </w:pPr>
            <w:r w:rsidRPr="00C01AE1">
              <w:rPr>
                <w:rFonts w:ascii="Times New Roman" w:hAnsi="Times New Roman"/>
                <w:color w:val="000000"/>
                <w:sz w:val="20"/>
                <w:szCs w:val="20"/>
              </w:rPr>
              <w:t> </w:t>
            </w:r>
          </w:p>
        </w:tc>
        <w:tc>
          <w:tcPr>
            <w:tcW w:w="567" w:type="dxa"/>
            <w:vAlign w:val="bottom"/>
          </w:tcPr>
          <w:p w:rsidR="009808B7" w:rsidRDefault="009808B7">
            <w:pPr>
              <w:rPr>
                <w:rFonts w:cs="Calibri"/>
                <w:color w:val="000000"/>
              </w:rPr>
            </w:pPr>
            <w:r>
              <w:rPr>
                <w:rFonts w:cs="Calibri"/>
                <w:color w:val="000000"/>
              </w:rPr>
              <w:t> 47</w:t>
            </w:r>
          </w:p>
        </w:tc>
        <w:tc>
          <w:tcPr>
            <w:tcW w:w="567" w:type="dxa"/>
            <w:vAlign w:val="bottom"/>
          </w:tcPr>
          <w:p w:rsidR="009808B7" w:rsidRDefault="009808B7">
            <w:pPr>
              <w:rPr>
                <w:rFonts w:cs="Calibri"/>
                <w:color w:val="000000"/>
              </w:rPr>
            </w:pPr>
            <w:r>
              <w:rPr>
                <w:rFonts w:cs="Calibri"/>
                <w:color w:val="000000"/>
              </w:rPr>
              <w:t xml:space="preserve">5880 </w:t>
            </w:r>
            <w:proofErr w:type="spellStart"/>
            <w:r>
              <w:rPr>
                <w:rFonts w:cs="Calibri"/>
                <w:color w:val="000000"/>
              </w:rPr>
              <w:t>уч</w:t>
            </w:r>
            <w:proofErr w:type="spellEnd"/>
            <w:r>
              <w:rPr>
                <w:rFonts w:cs="Calibri"/>
                <w:color w:val="000000"/>
              </w:rPr>
              <w:t>.</w:t>
            </w:r>
          </w:p>
        </w:tc>
        <w:tc>
          <w:tcPr>
            <w:tcW w:w="709" w:type="dxa"/>
            <w:vAlign w:val="bottom"/>
          </w:tcPr>
          <w:p w:rsidR="009808B7" w:rsidRDefault="009808B7">
            <w:pPr>
              <w:rPr>
                <w:rFonts w:cs="Calibri"/>
                <w:color w:val="000000"/>
              </w:rPr>
            </w:pPr>
            <w:r>
              <w:rPr>
                <w:rFonts w:cs="Calibri"/>
                <w:color w:val="000000"/>
              </w:rPr>
              <w:t xml:space="preserve">2604 </w:t>
            </w:r>
            <w:proofErr w:type="spellStart"/>
            <w:r>
              <w:rPr>
                <w:rFonts w:cs="Calibri"/>
                <w:color w:val="000000"/>
              </w:rPr>
              <w:t>уч</w:t>
            </w:r>
            <w:proofErr w:type="spellEnd"/>
            <w:r>
              <w:rPr>
                <w:rFonts w:cs="Calibri"/>
                <w:color w:val="000000"/>
              </w:rPr>
              <w:t>.</w:t>
            </w:r>
          </w:p>
        </w:tc>
        <w:tc>
          <w:tcPr>
            <w:tcW w:w="567" w:type="dxa"/>
            <w:vAlign w:val="bottom"/>
          </w:tcPr>
          <w:p w:rsidR="009808B7" w:rsidRDefault="009808B7">
            <w:pPr>
              <w:rPr>
                <w:rFonts w:cs="Calibri"/>
                <w:color w:val="000000"/>
              </w:rPr>
            </w:pPr>
            <w:r>
              <w:rPr>
                <w:rFonts w:cs="Calibri"/>
                <w:color w:val="000000"/>
              </w:rPr>
              <w:t xml:space="preserve">1383807 </w:t>
            </w:r>
            <w:proofErr w:type="spellStart"/>
            <w:r>
              <w:rPr>
                <w:rFonts w:cs="Calibri"/>
                <w:color w:val="000000"/>
              </w:rPr>
              <w:t>уч</w:t>
            </w:r>
            <w:proofErr w:type="spellEnd"/>
            <w:r>
              <w:rPr>
                <w:rFonts w:cs="Calibri"/>
                <w:color w:val="000000"/>
              </w:rPr>
              <w:t>.</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0E6875">
              <w:rPr>
                <w:rFonts w:ascii="Times New Roman" w:hAnsi="Times New Roman"/>
                <w:color w:val="000000"/>
                <w:sz w:val="20"/>
                <w:szCs w:val="20"/>
              </w:rPr>
              <w:t>пунктограмм</w:t>
            </w:r>
            <w:proofErr w:type="spellEnd"/>
            <w:r w:rsidRPr="000E6875">
              <w:rPr>
                <w:rFonts w:ascii="Times New Roman" w:hAnsi="Times New Roman"/>
                <w:color w:val="000000"/>
                <w:sz w:val="20"/>
                <w:szCs w:val="2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9808B7" w:rsidRDefault="009808B7">
            <w:pPr>
              <w:jc w:val="right"/>
              <w:rPr>
                <w:rFonts w:cs="Calibri"/>
                <w:color w:val="000000"/>
              </w:rPr>
            </w:pPr>
            <w:r>
              <w:rPr>
                <w:rFonts w:cs="Calibri"/>
                <w:color w:val="000000"/>
              </w:rPr>
              <w:t>4</w:t>
            </w:r>
          </w:p>
        </w:tc>
        <w:tc>
          <w:tcPr>
            <w:tcW w:w="567" w:type="dxa"/>
            <w:vAlign w:val="bottom"/>
          </w:tcPr>
          <w:p w:rsidR="009808B7" w:rsidRDefault="009808B7">
            <w:pPr>
              <w:jc w:val="right"/>
              <w:rPr>
                <w:rFonts w:cs="Calibri"/>
                <w:color w:val="000000"/>
              </w:rPr>
            </w:pPr>
            <w:r>
              <w:rPr>
                <w:rFonts w:cs="Calibri"/>
                <w:color w:val="000000"/>
              </w:rPr>
              <w:t>60,07</w:t>
            </w:r>
          </w:p>
        </w:tc>
        <w:tc>
          <w:tcPr>
            <w:tcW w:w="709" w:type="dxa"/>
            <w:vAlign w:val="bottom"/>
          </w:tcPr>
          <w:p w:rsidR="009808B7" w:rsidRDefault="009808B7">
            <w:pPr>
              <w:jc w:val="right"/>
              <w:rPr>
                <w:rFonts w:cs="Calibri"/>
                <w:color w:val="000000"/>
              </w:rPr>
            </w:pPr>
            <w:r>
              <w:rPr>
                <w:rFonts w:cs="Calibri"/>
                <w:color w:val="000000"/>
              </w:rPr>
              <w:t>62,48</w:t>
            </w:r>
          </w:p>
        </w:tc>
        <w:tc>
          <w:tcPr>
            <w:tcW w:w="567" w:type="dxa"/>
            <w:vAlign w:val="bottom"/>
          </w:tcPr>
          <w:p w:rsidR="009808B7" w:rsidRDefault="009808B7">
            <w:pPr>
              <w:jc w:val="right"/>
              <w:rPr>
                <w:rFonts w:cs="Calibri"/>
                <w:color w:val="000000"/>
              </w:rPr>
            </w:pPr>
            <w:r>
              <w:rPr>
                <w:rFonts w:cs="Calibri"/>
                <w:color w:val="000000"/>
              </w:rPr>
              <w:t>61,47</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0E6875">
              <w:rPr>
                <w:rFonts w:ascii="Times New Roman" w:hAnsi="Times New Roman"/>
                <w:color w:val="000000"/>
                <w:sz w:val="20"/>
                <w:szCs w:val="20"/>
              </w:rPr>
              <w:t>пунктограмм</w:t>
            </w:r>
            <w:proofErr w:type="spellEnd"/>
            <w:r w:rsidRPr="000E6875">
              <w:rPr>
                <w:rFonts w:ascii="Times New Roman" w:hAnsi="Times New Roman"/>
                <w:color w:val="000000"/>
                <w:sz w:val="20"/>
                <w:szCs w:val="2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9808B7" w:rsidRDefault="009808B7">
            <w:pPr>
              <w:jc w:val="right"/>
              <w:rPr>
                <w:rFonts w:cs="Calibri"/>
                <w:color w:val="000000"/>
              </w:rPr>
            </w:pPr>
            <w:r>
              <w:rPr>
                <w:rFonts w:cs="Calibri"/>
                <w:color w:val="000000"/>
              </w:rPr>
              <w:t>3</w:t>
            </w:r>
          </w:p>
        </w:tc>
        <w:tc>
          <w:tcPr>
            <w:tcW w:w="567" w:type="dxa"/>
            <w:vAlign w:val="bottom"/>
          </w:tcPr>
          <w:p w:rsidR="009808B7" w:rsidRDefault="009808B7">
            <w:pPr>
              <w:jc w:val="right"/>
              <w:rPr>
                <w:rFonts w:cs="Calibri"/>
                <w:color w:val="000000"/>
              </w:rPr>
            </w:pPr>
            <w:r>
              <w:rPr>
                <w:rFonts w:cs="Calibri"/>
                <w:color w:val="000000"/>
              </w:rPr>
              <w:t>43,89</w:t>
            </w:r>
          </w:p>
        </w:tc>
        <w:tc>
          <w:tcPr>
            <w:tcW w:w="709" w:type="dxa"/>
            <w:vAlign w:val="bottom"/>
          </w:tcPr>
          <w:p w:rsidR="009808B7" w:rsidRDefault="009808B7">
            <w:pPr>
              <w:jc w:val="right"/>
              <w:rPr>
                <w:rFonts w:cs="Calibri"/>
                <w:color w:val="000000"/>
              </w:rPr>
            </w:pPr>
            <w:r>
              <w:rPr>
                <w:rFonts w:cs="Calibri"/>
                <w:color w:val="000000"/>
              </w:rPr>
              <w:t>45,38</w:t>
            </w:r>
          </w:p>
        </w:tc>
        <w:tc>
          <w:tcPr>
            <w:tcW w:w="567" w:type="dxa"/>
            <w:vAlign w:val="bottom"/>
          </w:tcPr>
          <w:p w:rsidR="009808B7" w:rsidRDefault="009808B7">
            <w:pPr>
              <w:jc w:val="right"/>
              <w:rPr>
                <w:rFonts w:cs="Calibri"/>
                <w:color w:val="000000"/>
              </w:rPr>
            </w:pPr>
            <w:r>
              <w:rPr>
                <w:rFonts w:cs="Calibri"/>
                <w:color w:val="000000"/>
              </w:rPr>
              <w:t>49,16</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lastRenderedPageBreak/>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0E6875">
              <w:rPr>
                <w:rFonts w:ascii="Times New Roman" w:hAnsi="Times New Roman"/>
                <w:color w:val="000000"/>
                <w:sz w:val="20"/>
                <w:szCs w:val="20"/>
              </w:rPr>
              <w:t>пунктограмм</w:t>
            </w:r>
            <w:proofErr w:type="spellEnd"/>
            <w:r w:rsidRPr="000E6875">
              <w:rPr>
                <w:rFonts w:ascii="Times New Roman" w:hAnsi="Times New Roman"/>
                <w:color w:val="000000"/>
                <w:sz w:val="20"/>
                <w:szCs w:val="2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9808B7" w:rsidRDefault="009808B7">
            <w:pPr>
              <w:jc w:val="right"/>
              <w:rPr>
                <w:rFonts w:cs="Calibri"/>
                <w:color w:val="000000"/>
              </w:rPr>
            </w:pPr>
            <w:r>
              <w:rPr>
                <w:rFonts w:cs="Calibri"/>
                <w:color w:val="000000"/>
              </w:rPr>
              <w:t>2</w:t>
            </w:r>
          </w:p>
        </w:tc>
        <w:tc>
          <w:tcPr>
            <w:tcW w:w="567" w:type="dxa"/>
            <w:vAlign w:val="bottom"/>
          </w:tcPr>
          <w:p w:rsidR="009808B7" w:rsidRDefault="009808B7">
            <w:pPr>
              <w:jc w:val="right"/>
              <w:rPr>
                <w:rFonts w:cs="Calibri"/>
                <w:color w:val="000000"/>
              </w:rPr>
            </w:pPr>
            <w:r>
              <w:rPr>
                <w:rFonts w:cs="Calibri"/>
                <w:color w:val="000000"/>
              </w:rPr>
              <w:t>95,17</w:t>
            </w:r>
          </w:p>
        </w:tc>
        <w:tc>
          <w:tcPr>
            <w:tcW w:w="709" w:type="dxa"/>
            <w:vAlign w:val="bottom"/>
          </w:tcPr>
          <w:p w:rsidR="009808B7" w:rsidRDefault="009808B7">
            <w:pPr>
              <w:jc w:val="right"/>
              <w:rPr>
                <w:rFonts w:cs="Calibri"/>
                <w:color w:val="000000"/>
              </w:rPr>
            </w:pPr>
            <w:r>
              <w:rPr>
                <w:rFonts w:cs="Calibri"/>
                <w:color w:val="000000"/>
              </w:rPr>
              <w:t>96,2</w:t>
            </w:r>
          </w:p>
        </w:tc>
        <w:tc>
          <w:tcPr>
            <w:tcW w:w="567" w:type="dxa"/>
            <w:vAlign w:val="bottom"/>
          </w:tcPr>
          <w:p w:rsidR="009808B7" w:rsidRDefault="009808B7">
            <w:pPr>
              <w:jc w:val="right"/>
              <w:rPr>
                <w:rFonts w:cs="Calibri"/>
                <w:color w:val="000000"/>
              </w:rPr>
            </w:pPr>
            <w:r>
              <w:rPr>
                <w:rFonts w:cs="Calibri"/>
                <w:color w:val="000000"/>
              </w:rPr>
              <w:t>93,22</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2K1.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567" w:type="dxa"/>
            <w:vAlign w:val="bottom"/>
          </w:tcPr>
          <w:p w:rsidR="009808B7" w:rsidRDefault="009808B7">
            <w:pPr>
              <w:jc w:val="right"/>
              <w:rPr>
                <w:rFonts w:cs="Calibri"/>
                <w:color w:val="000000"/>
              </w:rPr>
            </w:pPr>
            <w:r>
              <w:rPr>
                <w:rFonts w:cs="Calibri"/>
                <w:color w:val="000000"/>
              </w:rPr>
              <w:t>3</w:t>
            </w:r>
          </w:p>
        </w:tc>
        <w:tc>
          <w:tcPr>
            <w:tcW w:w="567" w:type="dxa"/>
            <w:vAlign w:val="bottom"/>
          </w:tcPr>
          <w:p w:rsidR="009808B7" w:rsidRDefault="009808B7">
            <w:pPr>
              <w:jc w:val="right"/>
              <w:rPr>
                <w:rFonts w:cs="Calibri"/>
                <w:color w:val="000000"/>
              </w:rPr>
            </w:pPr>
            <w:r>
              <w:rPr>
                <w:rFonts w:cs="Calibri"/>
                <w:color w:val="000000"/>
              </w:rPr>
              <w:t>81,02</w:t>
            </w:r>
          </w:p>
        </w:tc>
        <w:tc>
          <w:tcPr>
            <w:tcW w:w="709" w:type="dxa"/>
            <w:vAlign w:val="bottom"/>
          </w:tcPr>
          <w:p w:rsidR="009808B7" w:rsidRDefault="009808B7">
            <w:pPr>
              <w:jc w:val="right"/>
              <w:rPr>
                <w:rFonts w:cs="Calibri"/>
                <w:color w:val="000000"/>
              </w:rPr>
            </w:pPr>
            <w:r>
              <w:rPr>
                <w:rFonts w:cs="Calibri"/>
                <w:color w:val="000000"/>
              </w:rPr>
              <w:t>80,59</w:t>
            </w:r>
          </w:p>
        </w:tc>
        <w:tc>
          <w:tcPr>
            <w:tcW w:w="567" w:type="dxa"/>
            <w:vAlign w:val="bottom"/>
          </w:tcPr>
          <w:p w:rsidR="009808B7" w:rsidRDefault="009808B7">
            <w:pPr>
              <w:jc w:val="right"/>
              <w:rPr>
                <w:rFonts w:cs="Calibri"/>
                <w:color w:val="000000"/>
              </w:rPr>
            </w:pPr>
            <w:r>
              <w:rPr>
                <w:rFonts w:cs="Calibri"/>
                <w:color w:val="000000"/>
              </w:rPr>
              <w:t>82,53</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2K2.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567" w:type="dxa"/>
            <w:vAlign w:val="bottom"/>
          </w:tcPr>
          <w:p w:rsidR="009808B7" w:rsidRDefault="009808B7">
            <w:pPr>
              <w:jc w:val="right"/>
              <w:rPr>
                <w:rFonts w:cs="Calibri"/>
                <w:color w:val="000000"/>
              </w:rPr>
            </w:pPr>
            <w:r>
              <w:rPr>
                <w:rFonts w:cs="Calibri"/>
                <w:color w:val="000000"/>
              </w:rPr>
              <w:t>3</w:t>
            </w:r>
          </w:p>
        </w:tc>
        <w:tc>
          <w:tcPr>
            <w:tcW w:w="567" w:type="dxa"/>
            <w:vAlign w:val="bottom"/>
          </w:tcPr>
          <w:p w:rsidR="009808B7" w:rsidRDefault="009808B7">
            <w:pPr>
              <w:jc w:val="right"/>
              <w:rPr>
                <w:rFonts w:cs="Calibri"/>
                <w:color w:val="000000"/>
              </w:rPr>
            </w:pPr>
            <w:r>
              <w:rPr>
                <w:rFonts w:cs="Calibri"/>
                <w:color w:val="000000"/>
              </w:rPr>
              <w:t>57,44</w:t>
            </w:r>
          </w:p>
        </w:tc>
        <w:tc>
          <w:tcPr>
            <w:tcW w:w="709" w:type="dxa"/>
            <w:vAlign w:val="bottom"/>
          </w:tcPr>
          <w:p w:rsidR="009808B7" w:rsidRDefault="009808B7">
            <w:pPr>
              <w:jc w:val="right"/>
              <w:rPr>
                <w:rFonts w:cs="Calibri"/>
                <w:color w:val="000000"/>
              </w:rPr>
            </w:pPr>
            <w:r>
              <w:rPr>
                <w:rFonts w:cs="Calibri"/>
                <w:color w:val="000000"/>
              </w:rPr>
              <w:t>56,58</w:t>
            </w:r>
          </w:p>
        </w:tc>
        <w:tc>
          <w:tcPr>
            <w:tcW w:w="567" w:type="dxa"/>
            <w:vAlign w:val="bottom"/>
          </w:tcPr>
          <w:p w:rsidR="009808B7" w:rsidRDefault="009808B7">
            <w:pPr>
              <w:jc w:val="right"/>
              <w:rPr>
                <w:rFonts w:cs="Calibri"/>
                <w:color w:val="000000"/>
              </w:rPr>
            </w:pPr>
            <w:r>
              <w:rPr>
                <w:rFonts w:cs="Calibri"/>
                <w:color w:val="000000"/>
              </w:rPr>
              <w:t>61,92</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2K3.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567" w:type="dxa"/>
            <w:vAlign w:val="bottom"/>
          </w:tcPr>
          <w:p w:rsidR="009808B7" w:rsidRDefault="009808B7">
            <w:pPr>
              <w:jc w:val="right"/>
              <w:rPr>
                <w:rFonts w:cs="Calibri"/>
                <w:color w:val="000000"/>
              </w:rPr>
            </w:pPr>
            <w:r>
              <w:rPr>
                <w:rFonts w:cs="Calibri"/>
                <w:color w:val="000000"/>
              </w:rPr>
              <w:t>3</w:t>
            </w:r>
          </w:p>
        </w:tc>
        <w:tc>
          <w:tcPr>
            <w:tcW w:w="567" w:type="dxa"/>
            <w:vAlign w:val="bottom"/>
          </w:tcPr>
          <w:p w:rsidR="009808B7" w:rsidRDefault="009808B7">
            <w:pPr>
              <w:jc w:val="right"/>
              <w:rPr>
                <w:rFonts w:cs="Calibri"/>
                <w:color w:val="000000"/>
              </w:rPr>
            </w:pPr>
            <w:r>
              <w:rPr>
                <w:rFonts w:cs="Calibri"/>
                <w:color w:val="000000"/>
              </w:rPr>
              <w:t>43,12</w:t>
            </w:r>
          </w:p>
        </w:tc>
        <w:tc>
          <w:tcPr>
            <w:tcW w:w="709" w:type="dxa"/>
            <w:vAlign w:val="bottom"/>
          </w:tcPr>
          <w:p w:rsidR="009808B7" w:rsidRDefault="009808B7">
            <w:pPr>
              <w:jc w:val="right"/>
              <w:rPr>
                <w:rFonts w:cs="Calibri"/>
                <w:color w:val="000000"/>
              </w:rPr>
            </w:pPr>
            <w:r>
              <w:rPr>
                <w:rFonts w:cs="Calibri"/>
                <w:color w:val="000000"/>
              </w:rPr>
              <w:t>43,18</w:t>
            </w:r>
          </w:p>
        </w:tc>
        <w:tc>
          <w:tcPr>
            <w:tcW w:w="567" w:type="dxa"/>
            <w:vAlign w:val="bottom"/>
          </w:tcPr>
          <w:p w:rsidR="009808B7" w:rsidRDefault="009808B7">
            <w:pPr>
              <w:jc w:val="right"/>
              <w:rPr>
                <w:rFonts w:cs="Calibri"/>
                <w:color w:val="000000"/>
              </w:rPr>
            </w:pPr>
            <w:r>
              <w:rPr>
                <w:rFonts w:cs="Calibri"/>
                <w:color w:val="000000"/>
              </w:rPr>
              <w:t>49,25</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2K4.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567" w:type="dxa"/>
            <w:vAlign w:val="bottom"/>
          </w:tcPr>
          <w:p w:rsidR="009808B7" w:rsidRDefault="009808B7">
            <w:pPr>
              <w:jc w:val="right"/>
              <w:rPr>
                <w:rFonts w:cs="Calibri"/>
                <w:color w:val="000000"/>
              </w:rPr>
            </w:pPr>
            <w:r>
              <w:rPr>
                <w:rFonts w:cs="Calibri"/>
                <w:color w:val="000000"/>
              </w:rPr>
              <w:t>3</w:t>
            </w:r>
          </w:p>
        </w:tc>
        <w:tc>
          <w:tcPr>
            <w:tcW w:w="567" w:type="dxa"/>
            <w:vAlign w:val="bottom"/>
          </w:tcPr>
          <w:p w:rsidR="009808B7" w:rsidRDefault="009808B7">
            <w:pPr>
              <w:jc w:val="right"/>
              <w:rPr>
                <w:rFonts w:cs="Calibri"/>
                <w:color w:val="000000"/>
              </w:rPr>
            </w:pPr>
            <w:r>
              <w:rPr>
                <w:rFonts w:cs="Calibri"/>
                <w:color w:val="000000"/>
              </w:rPr>
              <w:t>56,05</w:t>
            </w:r>
          </w:p>
        </w:tc>
        <w:tc>
          <w:tcPr>
            <w:tcW w:w="709" w:type="dxa"/>
            <w:vAlign w:val="bottom"/>
          </w:tcPr>
          <w:p w:rsidR="009808B7" w:rsidRDefault="009808B7">
            <w:pPr>
              <w:jc w:val="right"/>
              <w:rPr>
                <w:rFonts w:cs="Calibri"/>
                <w:color w:val="000000"/>
              </w:rPr>
            </w:pPr>
            <w:r>
              <w:rPr>
                <w:rFonts w:cs="Calibri"/>
                <w:color w:val="000000"/>
              </w:rPr>
              <w:t>56,35</w:t>
            </w:r>
          </w:p>
        </w:tc>
        <w:tc>
          <w:tcPr>
            <w:tcW w:w="567" w:type="dxa"/>
            <w:vAlign w:val="bottom"/>
          </w:tcPr>
          <w:p w:rsidR="009808B7" w:rsidRDefault="009808B7">
            <w:pPr>
              <w:jc w:val="right"/>
              <w:rPr>
                <w:rFonts w:cs="Calibri"/>
                <w:color w:val="000000"/>
              </w:rPr>
            </w:pPr>
            <w:r>
              <w:rPr>
                <w:rFonts w:cs="Calibri"/>
                <w:color w:val="000000"/>
              </w:rPr>
              <w:t>59,43</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56,6</w:t>
            </w:r>
          </w:p>
        </w:tc>
        <w:tc>
          <w:tcPr>
            <w:tcW w:w="709" w:type="dxa"/>
            <w:vAlign w:val="bottom"/>
          </w:tcPr>
          <w:p w:rsidR="009808B7" w:rsidRDefault="009808B7">
            <w:pPr>
              <w:jc w:val="right"/>
              <w:rPr>
                <w:rFonts w:cs="Calibri"/>
                <w:color w:val="000000"/>
              </w:rPr>
            </w:pPr>
            <w:r>
              <w:rPr>
                <w:rFonts w:cs="Calibri"/>
                <w:color w:val="000000"/>
              </w:rPr>
              <w:t>58,91</w:t>
            </w:r>
          </w:p>
        </w:tc>
        <w:tc>
          <w:tcPr>
            <w:tcW w:w="567" w:type="dxa"/>
            <w:vAlign w:val="bottom"/>
          </w:tcPr>
          <w:p w:rsidR="009808B7" w:rsidRDefault="009808B7">
            <w:pPr>
              <w:jc w:val="right"/>
              <w:rPr>
                <w:rFonts w:cs="Calibri"/>
                <w:color w:val="000000"/>
              </w:rPr>
            </w:pPr>
            <w:r>
              <w:rPr>
                <w:rFonts w:cs="Calibri"/>
                <w:color w:val="000000"/>
              </w:rPr>
              <w:t>59,86</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47,47</w:t>
            </w:r>
          </w:p>
        </w:tc>
        <w:tc>
          <w:tcPr>
            <w:tcW w:w="709" w:type="dxa"/>
            <w:vAlign w:val="bottom"/>
          </w:tcPr>
          <w:p w:rsidR="009808B7" w:rsidRDefault="009808B7">
            <w:pPr>
              <w:jc w:val="right"/>
              <w:rPr>
                <w:rFonts w:cs="Calibri"/>
                <w:color w:val="000000"/>
              </w:rPr>
            </w:pPr>
            <w:r>
              <w:rPr>
                <w:rFonts w:cs="Calibri"/>
                <w:color w:val="000000"/>
              </w:rPr>
              <w:t>47,66</w:t>
            </w:r>
          </w:p>
        </w:tc>
        <w:tc>
          <w:tcPr>
            <w:tcW w:w="567" w:type="dxa"/>
            <w:vAlign w:val="bottom"/>
          </w:tcPr>
          <w:p w:rsidR="009808B7" w:rsidRDefault="009808B7">
            <w:pPr>
              <w:jc w:val="right"/>
              <w:rPr>
                <w:rFonts w:cs="Calibri"/>
                <w:color w:val="000000"/>
              </w:rPr>
            </w:pPr>
            <w:r>
              <w:rPr>
                <w:rFonts w:cs="Calibri"/>
                <w:color w:val="000000"/>
              </w:rPr>
              <w:t>50,44</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4.1. Распознавать производные союзы в заданных предложениях, отличать их от омонимичных частей речи, правильно писать производные союзы</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57,81</w:t>
            </w:r>
          </w:p>
        </w:tc>
        <w:tc>
          <w:tcPr>
            <w:tcW w:w="709" w:type="dxa"/>
            <w:vAlign w:val="bottom"/>
          </w:tcPr>
          <w:p w:rsidR="009808B7" w:rsidRDefault="009808B7">
            <w:pPr>
              <w:jc w:val="right"/>
              <w:rPr>
                <w:rFonts w:cs="Calibri"/>
                <w:color w:val="000000"/>
              </w:rPr>
            </w:pPr>
            <w:r>
              <w:rPr>
                <w:rFonts w:cs="Calibri"/>
                <w:color w:val="000000"/>
              </w:rPr>
              <w:t>60,48</w:t>
            </w:r>
          </w:p>
        </w:tc>
        <w:tc>
          <w:tcPr>
            <w:tcW w:w="567" w:type="dxa"/>
            <w:vAlign w:val="bottom"/>
          </w:tcPr>
          <w:p w:rsidR="009808B7" w:rsidRDefault="009808B7">
            <w:pPr>
              <w:jc w:val="right"/>
              <w:rPr>
                <w:rFonts w:cs="Calibri"/>
                <w:color w:val="000000"/>
              </w:rPr>
            </w:pPr>
            <w:r>
              <w:rPr>
                <w:rFonts w:cs="Calibri"/>
                <w:color w:val="000000"/>
              </w:rPr>
              <w:t>62,29</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4.2. Распознавать производные союзы в заданных предложениях, отличать их от омонимичных частей речи, правильно писать производные союзы</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59,17</w:t>
            </w:r>
          </w:p>
        </w:tc>
        <w:tc>
          <w:tcPr>
            <w:tcW w:w="709" w:type="dxa"/>
            <w:vAlign w:val="bottom"/>
          </w:tcPr>
          <w:p w:rsidR="009808B7" w:rsidRDefault="009808B7">
            <w:pPr>
              <w:jc w:val="right"/>
              <w:rPr>
                <w:rFonts w:cs="Calibri"/>
                <w:color w:val="000000"/>
              </w:rPr>
            </w:pPr>
            <w:r>
              <w:rPr>
                <w:rFonts w:cs="Calibri"/>
                <w:color w:val="000000"/>
              </w:rPr>
              <w:t>60,29</w:t>
            </w:r>
          </w:p>
        </w:tc>
        <w:tc>
          <w:tcPr>
            <w:tcW w:w="567" w:type="dxa"/>
            <w:vAlign w:val="bottom"/>
          </w:tcPr>
          <w:p w:rsidR="009808B7" w:rsidRDefault="009808B7">
            <w:pPr>
              <w:jc w:val="right"/>
              <w:rPr>
                <w:rFonts w:cs="Calibri"/>
                <w:color w:val="000000"/>
              </w:rPr>
            </w:pPr>
            <w:r>
              <w:rPr>
                <w:rFonts w:cs="Calibri"/>
                <w:color w:val="000000"/>
              </w:rPr>
              <w:t>61,45</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lastRenderedPageBreak/>
              <w:t xml:space="preserve">5. Владеть орфоэпическими нормами русского литературного языка. Проводить орфоэпический анализ слова; определять место ударного слога  </w:t>
            </w:r>
          </w:p>
        </w:tc>
        <w:tc>
          <w:tcPr>
            <w:tcW w:w="567" w:type="dxa"/>
            <w:vAlign w:val="bottom"/>
          </w:tcPr>
          <w:p w:rsidR="009808B7" w:rsidRDefault="009808B7">
            <w:pPr>
              <w:jc w:val="right"/>
              <w:rPr>
                <w:rFonts w:cs="Calibri"/>
                <w:color w:val="000000"/>
              </w:rPr>
            </w:pPr>
            <w:r>
              <w:rPr>
                <w:rFonts w:cs="Calibri"/>
                <w:color w:val="000000"/>
              </w:rPr>
              <w:t>2</w:t>
            </w:r>
          </w:p>
        </w:tc>
        <w:tc>
          <w:tcPr>
            <w:tcW w:w="567" w:type="dxa"/>
            <w:vAlign w:val="bottom"/>
          </w:tcPr>
          <w:p w:rsidR="009808B7" w:rsidRDefault="009808B7">
            <w:pPr>
              <w:jc w:val="right"/>
              <w:rPr>
                <w:rFonts w:cs="Calibri"/>
                <w:color w:val="000000"/>
              </w:rPr>
            </w:pPr>
            <w:r>
              <w:rPr>
                <w:rFonts w:cs="Calibri"/>
                <w:color w:val="000000"/>
              </w:rPr>
              <w:t>67,37</w:t>
            </w:r>
          </w:p>
        </w:tc>
        <w:tc>
          <w:tcPr>
            <w:tcW w:w="709" w:type="dxa"/>
            <w:vAlign w:val="bottom"/>
          </w:tcPr>
          <w:p w:rsidR="009808B7" w:rsidRDefault="009808B7">
            <w:pPr>
              <w:jc w:val="right"/>
              <w:rPr>
                <w:rFonts w:cs="Calibri"/>
                <w:color w:val="000000"/>
              </w:rPr>
            </w:pPr>
            <w:r>
              <w:rPr>
                <w:rFonts w:cs="Calibri"/>
                <w:color w:val="000000"/>
              </w:rPr>
              <w:t>67,99</w:t>
            </w:r>
          </w:p>
        </w:tc>
        <w:tc>
          <w:tcPr>
            <w:tcW w:w="567" w:type="dxa"/>
            <w:vAlign w:val="bottom"/>
          </w:tcPr>
          <w:p w:rsidR="009808B7" w:rsidRDefault="009808B7">
            <w:pPr>
              <w:jc w:val="right"/>
              <w:rPr>
                <w:rFonts w:cs="Calibri"/>
                <w:color w:val="000000"/>
              </w:rPr>
            </w:pPr>
            <w:r>
              <w:rPr>
                <w:rFonts w:cs="Calibri"/>
                <w:color w:val="000000"/>
              </w:rPr>
              <w:t>72,85</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567" w:type="dxa"/>
            <w:vAlign w:val="bottom"/>
          </w:tcPr>
          <w:p w:rsidR="009808B7" w:rsidRDefault="009808B7">
            <w:pPr>
              <w:jc w:val="right"/>
              <w:rPr>
                <w:rFonts w:cs="Calibri"/>
                <w:color w:val="000000"/>
              </w:rPr>
            </w:pPr>
            <w:r>
              <w:rPr>
                <w:rFonts w:cs="Calibri"/>
                <w:color w:val="000000"/>
              </w:rPr>
              <w:t>2</w:t>
            </w:r>
          </w:p>
        </w:tc>
        <w:tc>
          <w:tcPr>
            <w:tcW w:w="567" w:type="dxa"/>
            <w:vAlign w:val="bottom"/>
          </w:tcPr>
          <w:p w:rsidR="009808B7" w:rsidRDefault="009808B7">
            <w:pPr>
              <w:jc w:val="right"/>
              <w:rPr>
                <w:rFonts w:cs="Calibri"/>
                <w:color w:val="000000"/>
              </w:rPr>
            </w:pPr>
            <w:r>
              <w:rPr>
                <w:rFonts w:cs="Calibri"/>
                <w:color w:val="000000"/>
              </w:rPr>
              <w:t>41,46</w:t>
            </w:r>
          </w:p>
        </w:tc>
        <w:tc>
          <w:tcPr>
            <w:tcW w:w="709" w:type="dxa"/>
            <w:vAlign w:val="bottom"/>
          </w:tcPr>
          <w:p w:rsidR="009808B7" w:rsidRDefault="009808B7">
            <w:pPr>
              <w:jc w:val="right"/>
              <w:rPr>
                <w:rFonts w:cs="Calibri"/>
                <w:color w:val="000000"/>
              </w:rPr>
            </w:pPr>
            <w:r>
              <w:rPr>
                <w:rFonts w:cs="Calibri"/>
                <w:color w:val="000000"/>
              </w:rPr>
              <w:t>41,97</w:t>
            </w:r>
          </w:p>
        </w:tc>
        <w:tc>
          <w:tcPr>
            <w:tcW w:w="567" w:type="dxa"/>
            <w:vAlign w:val="bottom"/>
          </w:tcPr>
          <w:p w:rsidR="009808B7" w:rsidRDefault="009808B7">
            <w:pPr>
              <w:jc w:val="right"/>
              <w:rPr>
                <w:rFonts w:cs="Calibri"/>
                <w:color w:val="000000"/>
              </w:rPr>
            </w:pPr>
            <w:r>
              <w:rPr>
                <w:rFonts w:cs="Calibri"/>
                <w:color w:val="000000"/>
              </w:rPr>
              <w:t>46,16</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61,17</w:t>
            </w:r>
          </w:p>
        </w:tc>
        <w:tc>
          <w:tcPr>
            <w:tcW w:w="709" w:type="dxa"/>
            <w:vAlign w:val="bottom"/>
          </w:tcPr>
          <w:p w:rsidR="009808B7" w:rsidRDefault="009808B7">
            <w:pPr>
              <w:jc w:val="right"/>
              <w:rPr>
                <w:rFonts w:cs="Calibri"/>
                <w:color w:val="000000"/>
              </w:rPr>
            </w:pPr>
            <w:r>
              <w:rPr>
                <w:rFonts w:cs="Calibri"/>
                <w:color w:val="000000"/>
              </w:rPr>
              <w:t>62,06</w:t>
            </w:r>
          </w:p>
        </w:tc>
        <w:tc>
          <w:tcPr>
            <w:tcW w:w="567" w:type="dxa"/>
            <w:vAlign w:val="bottom"/>
          </w:tcPr>
          <w:p w:rsidR="009808B7" w:rsidRDefault="009808B7">
            <w:pPr>
              <w:jc w:val="right"/>
              <w:rPr>
                <w:rFonts w:cs="Calibri"/>
                <w:color w:val="000000"/>
              </w:rPr>
            </w:pPr>
            <w:r>
              <w:rPr>
                <w:rFonts w:cs="Calibri"/>
                <w:color w:val="000000"/>
              </w:rPr>
              <w:t>65,54</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43,89</w:t>
            </w:r>
          </w:p>
        </w:tc>
        <w:tc>
          <w:tcPr>
            <w:tcW w:w="709" w:type="dxa"/>
            <w:vAlign w:val="bottom"/>
          </w:tcPr>
          <w:p w:rsidR="009808B7" w:rsidRDefault="009808B7">
            <w:pPr>
              <w:jc w:val="right"/>
              <w:rPr>
                <w:rFonts w:cs="Calibri"/>
                <w:color w:val="000000"/>
              </w:rPr>
            </w:pPr>
            <w:r>
              <w:rPr>
                <w:rFonts w:cs="Calibri"/>
                <w:color w:val="000000"/>
              </w:rPr>
              <w:t>44,2</w:t>
            </w:r>
          </w:p>
        </w:tc>
        <w:tc>
          <w:tcPr>
            <w:tcW w:w="567" w:type="dxa"/>
            <w:vAlign w:val="bottom"/>
          </w:tcPr>
          <w:p w:rsidR="009808B7" w:rsidRDefault="009808B7">
            <w:pPr>
              <w:jc w:val="right"/>
              <w:rPr>
                <w:rFonts w:cs="Calibri"/>
                <w:color w:val="000000"/>
              </w:rPr>
            </w:pPr>
            <w:r>
              <w:rPr>
                <w:rFonts w:cs="Calibri"/>
                <w:color w:val="000000"/>
              </w:rPr>
              <w:t>48,54</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567" w:type="dxa"/>
            <w:vAlign w:val="bottom"/>
          </w:tcPr>
          <w:p w:rsidR="009808B7" w:rsidRDefault="009808B7">
            <w:pPr>
              <w:jc w:val="right"/>
              <w:rPr>
                <w:rFonts w:cs="Calibri"/>
                <w:color w:val="000000"/>
              </w:rPr>
            </w:pPr>
            <w:r>
              <w:rPr>
                <w:rFonts w:cs="Calibri"/>
                <w:color w:val="000000"/>
              </w:rPr>
              <w:t>2</w:t>
            </w:r>
          </w:p>
        </w:tc>
        <w:tc>
          <w:tcPr>
            <w:tcW w:w="567" w:type="dxa"/>
            <w:vAlign w:val="bottom"/>
          </w:tcPr>
          <w:p w:rsidR="009808B7" w:rsidRDefault="009808B7">
            <w:pPr>
              <w:jc w:val="right"/>
              <w:rPr>
                <w:rFonts w:cs="Calibri"/>
                <w:color w:val="000000"/>
              </w:rPr>
            </w:pPr>
            <w:r>
              <w:rPr>
                <w:rFonts w:cs="Calibri"/>
                <w:color w:val="000000"/>
              </w:rPr>
              <w:t>73,2</w:t>
            </w:r>
          </w:p>
        </w:tc>
        <w:tc>
          <w:tcPr>
            <w:tcW w:w="709" w:type="dxa"/>
            <w:vAlign w:val="bottom"/>
          </w:tcPr>
          <w:p w:rsidR="009808B7" w:rsidRDefault="009808B7">
            <w:pPr>
              <w:jc w:val="right"/>
              <w:rPr>
                <w:rFonts w:cs="Calibri"/>
                <w:color w:val="000000"/>
              </w:rPr>
            </w:pPr>
            <w:r>
              <w:rPr>
                <w:rFonts w:cs="Calibri"/>
                <w:color w:val="000000"/>
              </w:rPr>
              <w:t>75,02</w:t>
            </w:r>
          </w:p>
        </w:tc>
        <w:tc>
          <w:tcPr>
            <w:tcW w:w="567" w:type="dxa"/>
            <w:vAlign w:val="bottom"/>
          </w:tcPr>
          <w:p w:rsidR="009808B7" w:rsidRDefault="009808B7">
            <w:pPr>
              <w:jc w:val="right"/>
              <w:rPr>
                <w:rFonts w:cs="Calibri"/>
                <w:color w:val="000000"/>
              </w:rPr>
            </w:pPr>
            <w:r>
              <w:rPr>
                <w:rFonts w:cs="Calibri"/>
                <w:color w:val="000000"/>
              </w:rPr>
              <w:t>72,04</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49,64</w:t>
            </w:r>
          </w:p>
        </w:tc>
        <w:tc>
          <w:tcPr>
            <w:tcW w:w="709" w:type="dxa"/>
            <w:vAlign w:val="bottom"/>
          </w:tcPr>
          <w:p w:rsidR="009808B7" w:rsidRDefault="009808B7">
            <w:pPr>
              <w:jc w:val="right"/>
              <w:rPr>
                <w:rFonts w:cs="Calibri"/>
                <w:color w:val="000000"/>
              </w:rPr>
            </w:pPr>
            <w:r>
              <w:rPr>
                <w:rFonts w:cs="Calibri"/>
                <w:color w:val="000000"/>
              </w:rPr>
              <w:t>49,04</w:t>
            </w:r>
          </w:p>
        </w:tc>
        <w:tc>
          <w:tcPr>
            <w:tcW w:w="567" w:type="dxa"/>
            <w:vAlign w:val="bottom"/>
          </w:tcPr>
          <w:p w:rsidR="009808B7" w:rsidRDefault="009808B7">
            <w:pPr>
              <w:jc w:val="right"/>
              <w:rPr>
                <w:rFonts w:cs="Calibri"/>
                <w:color w:val="000000"/>
              </w:rPr>
            </w:pPr>
            <w:r>
              <w:rPr>
                <w:rFonts w:cs="Calibri"/>
                <w:color w:val="000000"/>
              </w:rPr>
              <w:t>52,59</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w:t>
            </w:r>
            <w:r w:rsidRPr="000E6875">
              <w:rPr>
                <w:rFonts w:ascii="Times New Roman" w:hAnsi="Times New Roman"/>
                <w:color w:val="000000"/>
                <w:sz w:val="20"/>
                <w:szCs w:val="20"/>
              </w:rPr>
              <w:lastRenderedPageBreak/>
              <w:t>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567" w:type="dxa"/>
            <w:vAlign w:val="bottom"/>
          </w:tcPr>
          <w:p w:rsidR="009808B7" w:rsidRDefault="009808B7">
            <w:pPr>
              <w:jc w:val="right"/>
              <w:rPr>
                <w:rFonts w:cs="Calibri"/>
                <w:color w:val="000000"/>
              </w:rPr>
            </w:pPr>
            <w:r>
              <w:rPr>
                <w:rFonts w:cs="Calibri"/>
                <w:color w:val="000000"/>
              </w:rPr>
              <w:lastRenderedPageBreak/>
              <w:t>2</w:t>
            </w:r>
          </w:p>
        </w:tc>
        <w:tc>
          <w:tcPr>
            <w:tcW w:w="567" w:type="dxa"/>
            <w:vAlign w:val="bottom"/>
          </w:tcPr>
          <w:p w:rsidR="009808B7" w:rsidRDefault="009808B7">
            <w:pPr>
              <w:jc w:val="right"/>
              <w:rPr>
                <w:rFonts w:cs="Calibri"/>
                <w:color w:val="000000"/>
              </w:rPr>
            </w:pPr>
            <w:r>
              <w:rPr>
                <w:rFonts w:cs="Calibri"/>
                <w:color w:val="000000"/>
              </w:rPr>
              <w:t>52,48</w:t>
            </w:r>
          </w:p>
        </w:tc>
        <w:tc>
          <w:tcPr>
            <w:tcW w:w="709" w:type="dxa"/>
            <w:vAlign w:val="bottom"/>
          </w:tcPr>
          <w:p w:rsidR="009808B7" w:rsidRDefault="009808B7">
            <w:pPr>
              <w:jc w:val="right"/>
              <w:rPr>
                <w:rFonts w:cs="Calibri"/>
                <w:color w:val="000000"/>
              </w:rPr>
            </w:pPr>
            <w:r>
              <w:rPr>
                <w:rFonts w:cs="Calibri"/>
                <w:color w:val="000000"/>
              </w:rPr>
              <w:t>55,26</w:t>
            </w:r>
          </w:p>
        </w:tc>
        <w:tc>
          <w:tcPr>
            <w:tcW w:w="567" w:type="dxa"/>
            <w:vAlign w:val="bottom"/>
          </w:tcPr>
          <w:p w:rsidR="009808B7" w:rsidRDefault="009808B7">
            <w:pPr>
              <w:jc w:val="right"/>
              <w:rPr>
                <w:rFonts w:cs="Calibri"/>
                <w:color w:val="000000"/>
              </w:rPr>
            </w:pPr>
            <w:r>
              <w:rPr>
                <w:rFonts w:cs="Calibri"/>
                <w:color w:val="000000"/>
              </w:rPr>
              <w:t>53,5</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lastRenderedPageBreak/>
              <w:t xml:space="preserve">10. Опознавать функционально-смысловые типы речи, представленные в прочитанном тексте. 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  </w:t>
            </w:r>
          </w:p>
        </w:tc>
        <w:tc>
          <w:tcPr>
            <w:tcW w:w="567" w:type="dxa"/>
            <w:vAlign w:val="bottom"/>
          </w:tcPr>
          <w:p w:rsidR="009808B7" w:rsidRDefault="009808B7">
            <w:pPr>
              <w:jc w:val="right"/>
              <w:rPr>
                <w:rFonts w:cs="Calibri"/>
                <w:color w:val="000000"/>
              </w:rPr>
            </w:pPr>
            <w:r>
              <w:rPr>
                <w:rFonts w:cs="Calibri"/>
                <w:color w:val="000000"/>
              </w:rPr>
              <w:t>1</w:t>
            </w:r>
          </w:p>
        </w:tc>
        <w:tc>
          <w:tcPr>
            <w:tcW w:w="567" w:type="dxa"/>
            <w:vAlign w:val="bottom"/>
          </w:tcPr>
          <w:p w:rsidR="009808B7" w:rsidRDefault="009808B7">
            <w:pPr>
              <w:jc w:val="right"/>
              <w:rPr>
                <w:rFonts w:cs="Calibri"/>
                <w:color w:val="000000"/>
              </w:rPr>
            </w:pPr>
            <w:r>
              <w:rPr>
                <w:rFonts w:cs="Calibri"/>
                <w:color w:val="000000"/>
              </w:rPr>
              <w:t>60,87</w:t>
            </w:r>
          </w:p>
        </w:tc>
        <w:tc>
          <w:tcPr>
            <w:tcW w:w="709" w:type="dxa"/>
            <w:vAlign w:val="bottom"/>
          </w:tcPr>
          <w:p w:rsidR="009808B7" w:rsidRDefault="009808B7">
            <w:pPr>
              <w:jc w:val="right"/>
              <w:rPr>
                <w:rFonts w:cs="Calibri"/>
                <w:color w:val="000000"/>
              </w:rPr>
            </w:pPr>
            <w:r>
              <w:rPr>
                <w:rFonts w:cs="Calibri"/>
                <w:color w:val="000000"/>
              </w:rPr>
              <w:t>60,22</w:t>
            </w:r>
          </w:p>
        </w:tc>
        <w:tc>
          <w:tcPr>
            <w:tcW w:w="567" w:type="dxa"/>
            <w:vAlign w:val="bottom"/>
          </w:tcPr>
          <w:p w:rsidR="009808B7" w:rsidRDefault="009808B7">
            <w:pPr>
              <w:jc w:val="right"/>
              <w:rPr>
                <w:rFonts w:cs="Calibri"/>
                <w:color w:val="000000"/>
              </w:rPr>
            </w:pPr>
            <w:r>
              <w:rPr>
                <w:rFonts w:cs="Calibri"/>
                <w:color w:val="000000"/>
              </w:rPr>
              <w:t>63,9</w:t>
            </w:r>
          </w:p>
        </w:tc>
      </w:tr>
      <w:tr w:rsidR="009808B7" w:rsidRPr="00C01AE1" w:rsidTr="00F162D9">
        <w:tc>
          <w:tcPr>
            <w:tcW w:w="7054" w:type="dxa"/>
            <w:vAlign w:val="bottom"/>
          </w:tcPr>
          <w:p w:rsidR="009808B7" w:rsidRPr="000E6875" w:rsidRDefault="009808B7">
            <w:pPr>
              <w:rPr>
                <w:rFonts w:ascii="Times New Roman" w:hAnsi="Times New Roman"/>
                <w:strike/>
                <w:color w:val="000000"/>
                <w:sz w:val="20"/>
                <w:szCs w:val="20"/>
              </w:rPr>
            </w:pPr>
            <w:r w:rsidRPr="000E6875">
              <w:rPr>
                <w:rFonts w:ascii="Times New Roman" w:hAnsi="Times New Roman"/>
                <w:color w:val="000000"/>
                <w:sz w:val="20"/>
                <w:szCs w:val="20"/>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567" w:type="dxa"/>
            <w:vAlign w:val="bottom"/>
          </w:tcPr>
          <w:p w:rsidR="009808B7" w:rsidRDefault="009808B7">
            <w:pPr>
              <w:jc w:val="right"/>
              <w:rPr>
                <w:rFonts w:cs="Calibri"/>
                <w:color w:val="000000"/>
              </w:rPr>
            </w:pPr>
            <w:r>
              <w:rPr>
                <w:rFonts w:cs="Calibri"/>
                <w:color w:val="000000"/>
              </w:rPr>
              <w:t>2</w:t>
            </w:r>
          </w:p>
        </w:tc>
        <w:tc>
          <w:tcPr>
            <w:tcW w:w="567" w:type="dxa"/>
            <w:vAlign w:val="bottom"/>
          </w:tcPr>
          <w:p w:rsidR="009808B7" w:rsidRDefault="009808B7">
            <w:pPr>
              <w:jc w:val="right"/>
              <w:rPr>
                <w:rFonts w:cs="Calibri"/>
                <w:color w:val="000000"/>
              </w:rPr>
            </w:pPr>
            <w:r>
              <w:rPr>
                <w:rFonts w:cs="Calibri"/>
                <w:color w:val="000000"/>
              </w:rPr>
              <w:t>60,08</w:t>
            </w:r>
          </w:p>
        </w:tc>
        <w:tc>
          <w:tcPr>
            <w:tcW w:w="709" w:type="dxa"/>
            <w:vAlign w:val="bottom"/>
          </w:tcPr>
          <w:p w:rsidR="009808B7" w:rsidRDefault="009808B7">
            <w:pPr>
              <w:jc w:val="right"/>
              <w:rPr>
                <w:rFonts w:cs="Calibri"/>
                <w:color w:val="000000"/>
              </w:rPr>
            </w:pPr>
            <w:r>
              <w:rPr>
                <w:rFonts w:cs="Calibri"/>
                <w:color w:val="000000"/>
              </w:rPr>
              <w:t>62,79</w:t>
            </w:r>
          </w:p>
        </w:tc>
        <w:tc>
          <w:tcPr>
            <w:tcW w:w="567" w:type="dxa"/>
            <w:vAlign w:val="bottom"/>
          </w:tcPr>
          <w:p w:rsidR="009808B7" w:rsidRDefault="009808B7">
            <w:pPr>
              <w:jc w:val="right"/>
              <w:rPr>
                <w:rFonts w:cs="Calibri"/>
                <w:color w:val="000000"/>
              </w:rPr>
            </w:pPr>
            <w:r>
              <w:rPr>
                <w:rFonts w:cs="Calibri"/>
                <w:color w:val="000000"/>
              </w:rPr>
              <w:t>58,3</w:t>
            </w:r>
          </w:p>
        </w:tc>
      </w:tr>
      <w:tr w:rsidR="009808B7" w:rsidRPr="00C01AE1" w:rsidTr="00F162D9">
        <w:tc>
          <w:tcPr>
            <w:tcW w:w="7054" w:type="dxa"/>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567" w:type="dxa"/>
            <w:vAlign w:val="bottom"/>
          </w:tcPr>
          <w:p w:rsidR="009808B7" w:rsidRDefault="009808B7">
            <w:pPr>
              <w:jc w:val="right"/>
              <w:rPr>
                <w:rFonts w:cs="Calibri"/>
                <w:color w:val="000000"/>
              </w:rPr>
            </w:pPr>
            <w:r>
              <w:rPr>
                <w:rFonts w:cs="Calibri"/>
                <w:color w:val="000000"/>
              </w:rPr>
              <w:t>3</w:t>
            </w:r>
          </w:p>
        </w:tc>
        <w:tc>
          <w:tcPr>
            <w:tcW w:w="567" w:type="dxa"/>
            <w:vAlign w:val="bottom"/>
          </w:tcPr>
          <w:p w:rsidR="009808B7" w:rsidRDefault="009808B7">
            <w:pPr>
              <w:jc w:val="right"/>
              <w:rPr>
                <w:rFonts w:cs="Calibri"/>
                <w:color w:val="000000"/>
              </w:rPr>
            </w:pPr>
            <w:r>
              <w:rPr>
                <w:rFonts w:cs="Calibri"/>
                <w:color w:val="000000"/>
              </w:rPr>
              <w:t>46,14</w:t>
            </w:r>
          </w:p>
        </w:tc>
        <w:tc>
          <w:tcPr>
            <w:tcW w:w="709" w:type="dxa"/>
            <w:vAlign w:val="bottom"/>
          </w:tcPr>
          <w:p w:rsidR="009808B7" w:rsidRDefault="009808B7">
            <w:pPr>
              <w:jc w:val="right"/>
              <w:rPr>
                <w:rFonts w:cs="Calibri"/>
                <w:color w:val="000000"/>
              </w:rPr>
            </w:pPr>
            <w:r>
              <w:rPr>
                <w:rFonts w:cs="Calibri"/>
                <w:color w:val="000000"/>
              </w:rPr>
              <w:t>47,73</w:t>
            </w:r>
          </w:p>
        </w:tc>
        <w:tc>
          <w:tcPr>
            <w:tcW w:w="567" w:type="dxa"/>
            <w:vAlign w:val="bottom"/>
          </w:tcPr>
          <w:p w:rsidR="009808B7" w:rsidRDefault="009808B7">
            <w:pPr>
              <w:jc w:val="right"/>
              <w:rPr>
                <w:rFonts w:cs="Calibri"/>
                <w:color w:val="000000"/>
              </w:rPr>
            </w:pPr>
            <w:r>
              <w:rPr>
                <w:rFonts w:cs="Calibri"/>
                <w:color w:val="000000"/>
              </w:rPr>
              <w:t>40,56</w:t>
            </w:r>
          </w:p>
        </w:tc>
      </w:tr>
      <w:tr w:rsidR="009808B7" w:rsidRPr="00C01AE1" w:rsidTr="00F162D9">
        <w:tc>
          <w:tcPr>
            <w:tcW w:w="7054" w:type="dxa"/>
            <w:tcBorders>
              <w:top w:val="single" w:sz="4" w:space="0" w:color="000000"/>
              <w:left w:val="single" w:sz="4" w:space="0" w:color="000000"/>
              <w:bottom w:val="single" w:sz="4" w:space="0" w:color="000000"/>
              <w:right w:val="single" w:sz="4" w:space="0" w:color="000000"/>
            </w:tcBorders>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12.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1</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75,24</w:t>
            </w:r>
          </w:p>
        </w:tc>
        <w:tc>
          <w:tcPr>
            <w:tcW w:w="709"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77,76</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74,42</w:t>
            </w:r>
          </w:p>
        </w:tc>
      </w:tr>
      <w:tr w:rsidR="009808B7" w:rsidRPr="00C01AE1" w:rsidTr="00F162D9">
        <w:tc>
          <w:tcPr>
            <w:tcW w:w="7054" w:type="dxa"/>
            <w:tcBorders>
              <w:top w:val="single" w:sz="4" w:space="0" w:color="000000"/>
              <w:left w:val="single" w:sz="4" w:space="0" w:color="000000"/>
              <w:bottom w:val="single" w:sz="4" w:space="0" w:color="000000"/>
              <w:right w:val="single" w:sz="4" w:space="0" w:color="000000"/>
            </w:tcBorders>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13.1.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w:t>
            </w:r>
            <w:r w:rsidRPr="000E6875">
              <w:rPr>
                <w:rFonts w:ascii="Times New Roman" w:hAnsi="Times New Roman"/>
                <w:color w:val="000000"/>
                <w:sz w:val="20"/>
                <w:szCs w:val="20"/>
              </w:rPr>
              <w:lastRenderedPageBreak/>
              <w:t xml:space="preserve">слова; опознавать лексические средства выразительности  </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63,27</w:t>
            </w:r>
          </w:p>
        </w:tc>
        <w:tc>
          <w:tcPr>
            <w:tcW w:w="709"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61,56</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62,89</w:t>
            </w:r>
          </w:p>
        </w:tc>
      </w:tr>
      <w:tr w:rsidR="009808B7" w:rsidRPr="00C01AE1" w:rsidTr="00F162D9">
        <w:tc>
          <w:tcPr>
            <w:tcW w:w="7054" w:type="dxa"/>
            <w:tcBorders>
              <w:top w:val="single" w:sz="4" w:space="0" w:color="000000"/>
              <w:left w:val="single" w:sz="4" w:space="0" w:color="000000"/>
              <w:bottom w:val="single" w:sz="4" w:space="0" w:color="000000"/>
              <w:right w:val="single" w:sz="4" w:space="0" w:color="000000"/>
            </w:tcBorders>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lastRenderedPageBreak/>
              <w:t xml:space="preserve">13.2.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1</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52,02</w:t>
            </w:r>
          </w:p>
        </w:tc>
        <w:tc>
          <w:tcPr>
            <w:tcW w:w="709"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51,8</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52,9</w:t>
            </w:r>
          </w:p>
        </w:tc>
      </w:tr>
      <w:tr w:rsidR="009808B7" w:rsidRPr="00C01AE1" w:rsidTr="00F162D9">
        <w:tc>
          <w:tcPr>
            <w:tcW w:w="7054" w:type="dxa"/>
            <w:tcBorders>
              <w:top w:val="single" w:sz="4" w:space="0" w:color="000000"/>
              <w:left w:val="single" w:sz="4" w:space="0" w:color="000000"/>
              <w:bottom w:val="single" w:sz="4" w:space="0" w:color="000000"/>
              <w:right w:val="single" w:sz="4" w:space="0" w:color="000000"/>
            </w:tcBorders>
            <w:vAlign w:val="bottom"/>
          </w:tcPr>
          <w:p w:rsidR="009808B7" w:rsidRPr="000E6875" w:rsidRDefault="009808B7">
            <w:pPr>
              <w:rPr>
                <w:rFonts w:ascii="Times New Roman" w:hAnsi="Times New Roman"/>
                <w:color w:val="000000"/>
                <w:sz w:val="20"/>
                <w:szCs w:val="20"/>
              </w:rPr>
            </w:pPr>
            <w:r w:rsidRPr="000E6875">
              <w:rPr>
                <w:rFonts w:ascii="Times New Roman" w:hAnsi="Times New Roman"/>
                <w:color w:val="000000"/>
                <w:sz w:val="20"/>
                <w:szCs w:val="20"/>
              </w:rPr>
              <w:t xml:space="preserve">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2</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68,05</w:t>
            </w:r>
          </w:p>
        </w:tc>
        <w:tc>
          <w:tcPr>
            <w:tcW w:w="709"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68,97</w:t>
            </w:r>
          </w:p>
        </w:tc>
        <w:tc>
          <w:tcPr>
            <w:tcW w:w="567" w:type="dxa"/>
            <w:tcBorders>
              <w:top w:val="single" w:sz="4" w:space="0" w:color="000000"/>
              <w:left w:val="single" w:sz="4" w:space="0" w:color="000000"/>
              <w:bottom w:val="single" w:sz="4" w:space="0" w:color="000000"/>
              <w:right w:val="single" w:sz="4" w:space="0" w:color="000000"/>
            </w:tcBorders>
            <w:vAlign w:val="bottom"/>
          </w:tcPr>
          <w:p w:rsidR="009808B7" w:rsidRDefault="009808B7">
            <w:pPr>
              <w:jc w:val="right"/>
              <w:rPr>
                <w:rFonts w:cs="Calibri"/>
                <w:color w:val="000000"/>
              </w:rPr>
            </w:pPr>
            <w:r>
              <w:rPr>
                <w:rFonts w:cs="Calibri"/>
                <w:color w:val="000000"/>
              </w:rPr>
              <w:t>65,1</w:t>
            </w:r>
          </w:p>
        </w:tc>
      </w:tr>
    </w:tbl>
    <w:p w:rsidR="00B648CB" w:rsidRPr="00C01AE1" w:rsidRDefault="00B648CB" w:rsidP="00B648CB">
      <w:pPr>
        <w:rPr>
          <w:rFonts w:ascii="Times New Roman" w:hAnsi="Times New Roman"/>
          <w:sz w:val="20"/>
          <w:szCs w:val="20"/>
        </w:rPr>
      </w:pPr>
    </w:p>
    <w:p w:rsidR="00B648CB" w:rsidRPr="00C01AE1" w:rsidRDefault="00B648CB" w:rsidP="00B648CB">
      <w:pPr>
        <w:pStyle w:val="10"/>
        <w:rPr>
          <w:rFonts w:ascii="Times New Roman" w:hAnsi="Times New Roman" w:cs="Times New Roman"/>
          <w:b/>
          <w:sz w:val="20"/>
          <w:szCs w:val="20"/>
        </w:rPr>
      </w:pPr>
      <w:r w:rsidRPr="00C01AE1">
        <w:rPr>
          <w:rFonts w:ascii="Times New Roman" w:hAnsi="Times New Roman" w:cs="Times New Roman"/>
          <w:b/>
          <w:sz w:val="20"/>
          <w:szCs w:val="20"/>
        </w:rPr>
        <w:t>Более 80,0% учеников справились со следующими заданиями ВПР:</w:t>
      </w:r>
    </w:p>
    <w:p w:rsidR="00B648CB" w:rsidRDefault="00A0116A" w:rsidP="00B648CB">
      <w:pPr>
        <w:rPr>
          <w:rFonts w:ascii="Times New Roman" w:hAnsi="Times New Roman"/>
          <w:color w:val="000000"/>
          <w:sz w:val="20"/>
          <w:szCs w:val="20"/>
        </w:rPr>
      </w:pPr>
      <w:r w:rsidRPr="00C01AE1">
        <w:rPr>
          <w:rFonts w:ascii="Times New Roman" w:hAnsi="Times New Roman"/>
          <w:color w:val="000000"/>
          <w:sz w:val="20"/>
          <w:szCs w:val="20"/>
        </w:rPr>
        <w:t xml:space="preserve">1K3. Соблюдать изученные орфографические и пунктуационные правила при списывании осложненного пропусками </w:t>
      </w:r>
      <w:r w:rsidR="00F517E5">
        <w:rPr>
          <w:rFonts w:ascii="Times New Roman" w:hAnsi="Times New Roman"/>
          <w:color w:val="000000"/>
          <w:sz w:val="20"/>
          <w:szCs w:val="20"/>
        </w:rPr>
        <w:t xml:space="preserve">орфограмм и </w:t>
      </w:r>
      <w:proofErr w:type="spellStart"/>
      <w:r w:rsidR="00F517E5">
        <w:rPr>
          <w:rFonts w:ascii="Times New Roman" w:hAnsi="Times New Roman"/>
          <w:color w:val="000000"/>
          <w:sz w:val="20"/>
          <w:szCs w:val="20"/>
        </w:rPr>
        <w:t>пунктограмм</w:t>
      </w:r>
      <w:proofErr w:type="spellEnd"/>
      <w:r w:rsidR="00F517E5">
        <w:rPr>
          <w:rFonts w:ascii="Times New Roman" w:hAnsi="Times New Roman"/>
          <w:color w:val="000000"/>
          <w:sz w:val="20"/>
          <w:szCs w:val="20"/>
        </w:rPr>
        <w:t xml:space="preserve"> текста. </w:t>
      </w:r>
      <w:r w:rsidRPr="00C01AE1">
        <w:rPr>
          <w:rFonts w:ascii="Times New Roman" w:hAnsi="Times New Roman"/>
          <w:color w:val="000000"/>
          <w:sz w:val="20"/>
          <w:szCs w:val="20"/>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r w:rsidR="00F517E5">
        <w:rPr>
          <w:rFonts w:ascii="Times New Roman" w:hAnsi="Times New Roman"/>
          <w:color w:val="000000"/>
          <w:sz w:val="20"/>
          <w:szCs w:val="20"/>
        </w:rPr>
        <w:t xml:space="preserve">96,2% (в 2022 году - </w:t>
      </w:r>
      <w:r w:rsidRPr="00C01AE1">
        <w:rPr>
          <w:rFonts w:ascii="Times New Roman" w:hAnsi="Times New Roman"/>
          <w:color w:val="000000"/>
          <w:sz w:val="20"/>
          <w:szCs w:val="20"/>
        </w:rPr>
        <w:t xml:space="preserve"> </w:t>
      </w:r>
      <w:r w:rsidR="00F517E5">
        <w:rPr>
          <w:rFonts w:ascii="Times New Roman" w:hAnsi="Times New Roman"/>
          <w:color w:val="000000"/>
          <w:sz w:val="20"/>
          <w:szCs w:val="20"/>
        </w:rPr>
        <w:t xml:space="preserve">95,75%, </w:t>
      </w:r>
      <w:r w:rsidR="00D44B99">
        <w:rPr>
          <w:rFonts w:ascii="Times New Roman" w:hAnsi="Times New Roman"/>
          <w:color w:val="000000"/>
          <w:sz w:val="20"/>
          <w:szCs w:val="20"/>
        </w:rPr>
        <w:t xml:space="preserve"> в 2021 году- </w:t>
      </w:r>
      <w:r w:rsidRPr="00C01AE1">
        <w:rPr>
          <w:rFonts w:ascii="Times New Roman" w:hAnsi="Times New Roman"/>
          <w:color w:val="000000"/>
          <w:sz w:val="20"/>
          <w:szCs w:val="20"/>
        </w:rPr>
        <w:t>94,68%</w:t>
      </w:r>
      <w:r w:rsidR="00D44B99">
        <w:rPr>
          <w:rFonts w:ascii="Times New Roman" w:hAnsi="Times New Roman"/>
          <w:color w:val="000000"/>
          <w:sz w:val="20"/>
          <w:szCs w:val="20"/>
        </w:rPr>
        <w:t>);</w:t>
      </w:r>
    </w:p>
    <w:p w:rsidR="00F517E5" w:rsidRPr="00F517E5" w:rsidRDefault="00F517E5" w:rsidP="00B648CB">
      <w:pPr>
        <w:rPr>
          <w:rFonts w:ascii="Times New Roman" w:hAnsi="Times New Roman"/>
          <w:color w:val="000000"/>
          <w:sz w:val="20"/>
          <w:szCs w:val="20"/>
        </w:rPr>
      </w:pPr>
      <w:r w:rsidRPr="00F517E5">
        <w:rPr>
          <w:rFonts w:ascii="Times New Roman" w:hAnsi="Times New Roman"/>
          <w:color w:val="000000"/>
          <w:sz w:val="20"/>
          <w:szCs w:val="20"/>
        </w:rPr>
        <w:t>2K1. Проводить морфемный и словообразовательный анализы слов;  проводить морфологический анализ слова;  проводить синтаксический анализ  предложения</w:t>
      </w:r>
      <w:r>
        <w:rPr>
          <w:rFonts w:ascii="Times New Roman" w:hAnsi="Times New Roman"/>
          <w:color w:val="000000"/>
          <w:sz w:val="20"/>
          <w:szCs w:val="20"/>
        </w:rPr>
        <w:t>- 80,59%</w:t>
      </w:r>
      <w:r w:rsidRPr="00F517E5">
        <w:rPr>
          <w:rFonts w:ascii="Times New Roman" w:hAnsi="Times New Roman"/>
          <w:color w:val="000000"/>
          <w:sz w:val="20"/>
          <w:szCs w:val="20"/>
        </w:rPr>
        <w:t xml:space="preserve">  </w:t>
      </w:r>
    </w:p>
    <w:p w:rsidR="00B648CB" w:rsidRPr="00C01AE1" w:rsidRDefault="00B648CB" w:rsidP="00B648CB">
      <w:pPr>
        <w:rPr>
          <w:rFonts w:ascii="Times New Roman" w:hAnsi="Times New Roman"/>
          <w:b/>
          <w:color w:val="000000"/>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A0116A" w:rsidRDefault="00A0116A" w:rsidP="00B648CB">
      <w:pPr>
        <w:rPr>
          <w:rFonts w:ascii="Times New Roman" w:hAnsi="Times New Roman"/>
          <w:color w:val="000000"/>
          <w:sz w:val="20"/>
          <w:szCs w:val="20"/>
        </w:rPr>
      </w:pPr>
      <w:r w:rsidRPr="00C01AE1">
        <w:rPr>
          <w:rFonts w:ascii="Times New Roman" w:hAnsi="Times New Roman"/>
          <w:color w:val="000000"/>
          <w:sz w:val="20"/>
          <w:szCs w:val="20"/>
        </w:rPr>
        <w:t>6. Распознавать случаи нарушения грамматических норм русского литературного языка в заданных предложен</w:t>
      </w:r>
      <w:r w:rsidR="009D3935">
        <w:rPr>
          <w:rFonts w:ascii="Times New Roman" w:hAnsi="Times New Roman"/>
          <w:color w:val="000000"/>
          <w:sz w:val="20"/>
          <w:szCs w:val="20"/>
        </w:rPr>
        <w:t xml:space="preserve">иях и исправлять эти нарушения. </w:t>
      </w:r>
      <w:r w:rsidRPr="00C01AE1">
        <w:rPr>
          <w:rFonts w:ascii="Times New Roman" w:hAnsi="Times New Roman"/>
          <w:color w:val="000000"/>
          <w:sz w:val="20"/>
          <w:szCs w:val="20"/>
        </w:rPr>
        <w:t xml:space="preserve">Соблюдать основные языковые нормы в устной и письменной речи – </w:t>
      </w:r>
      <w:r w:rsidR="009D3935">
        <w:rPr>
          <w:rFonts w:ascii="Times New Roman" w:hAnsi="Times New Roman"/>
          <w:color w:val="000000"/>
          <w:sz w:val="20"/>
          <w:szCs w:val="20"/>
        </w:rPr>
        <w:t>43,18% (в 2022 году- 38,85% ,</w:t>
      </w:r>
      <w:r w:rsidR="00D44B99">
        <w:rPr>
          <w:rFonts w:ascii="Times New Roman" w:hAnsi="Times New Roman"/>
          <w:color w:val="000000"/>
          <w:sz w:val="20"/>
          <w:szCs w:val="20"/>
        </w:rPr>
        <w:t xml:space="preserve">в 2021 году- </w:t>
      </w:r>
      <w:r w:rsidRPr="00C01AE1">
        <w:rPr>
          <w:rFonts w:ascii="Times New Roman" w:hAnsi="Times New Roman"/>
          <w:color w:val="000000"/>
          <w:sz w:val="20"/>
          <w:szCs w:val="20"/>
        </w:rPr>
        <w:t>36,13%</w:t>
      </w:r>
      <w:r w:rsidR="00D44B99">
        <w:rPr>
          <w:rFonts w:ascii="Times New Roman" w:hAnsi="Times New Roman"/>
          <w:color w:val="000000"/>
          <w:sz w:val="20"/>
          <w:szCs w:val="20"/>
        </w:rPr>
        <w:t>);</w:t>
      </w:r>
    </w:p>
    <w:p w:rsidR="009D3935" w:rsidRPr="000441B3" w:rsidRDefault="000441B3" w:rsidP="00B648CB">
      <w:pPr>
        <w:rPr>
          <w:rFonts w:ascii="Times New Roman" w:hAnsi="Times New Roman"/>
          <w:color w:val="000000"/>
          <w:sz w:val="20"/>
          <w:szCs w:val="20"/>
        </w:rPr>
      </w:pPr>
      <w:r w:rsidRPr="000441B3">
        <w:rPr>
          <w:rFonts w:ascii="Times New Roman" w:hAnsi="Times New Roman"/>
          <w:color w:val="000000"/>
          <w:sz w:val="20"/>
          <w:szCs w:val="20"/>
        </w:rPr>
        <w:t xml:space="preserve">2K3. Проводить морфемный и словообразовательный анализы слов;  проводить морфологический анализ слова;  проводить синтаксический анализ  предложения </w:t>
      </w:r>
      <w:r w:rsidR="002D7060">
        <w:rPr>
          <w:rFonts w:ascii="Times New Roman" w:hAnsi="Times New Roman"/>
          <w:color w:val="000000"/>
          <w:sz w:val="20"/>
          <w:szCs w:val="20"/>
        </w:rPr>
        <w:t>–</w:t>
      </w:r>
      <w:r>
        <w:rPr>
          <w:rFonts w:ascii="Times New Roman" w:hAnsi="Times New Roman"/>
          <w:color w:val="000000"/>
          <w:sz w:val="20"/>
          <w:szCs w:val="20"/>
        </w:rPr>
        <w:t xml:space="preserve"> </w:t>
      </w:r>
      <w:r w:rsidR="002D7060">
        <w:rPr>
          <w:rFonts w:ascii="Times New Roman" w:hAnsi="Times New Roman"/>
          <w:color w:val="000000"/>
          <w:sz w:val="20"/>
          <w:szCs w:val="20"/>
        </w:rPr>
        <w:t xml:space="preserve">43,18%. </w:t>
      </w:r>
      <w:r w:rsidRPr="000441B3">
        <w:rPr>
          <w:rFonts w:ascii="Times New Roman" w:hAnsi="Times New Roman"/>
          <w:color w:val="000000"/>
          <w:sz w:val="20"/>
          <w:szCs w:val="20"/>
        </w:rPr>
        <w:t xml:space="preserve"> </w:t>
      </w:r>
    </w:p>
    <w:p w:rsidR="00ED1D0F" w:rsidRPr="00C01AE1" w:rsidRDefault="00ED1D0F" w:rsidP="00ED1D0F">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w:t>
      </w:r>
      <w:r w:rsidR="00A0116A" w:rsidRPr="00C01AE1">
        <w:rPr>
          <w:rFonts w:ascii="Times New Roman" w:hAnsi="Times New Roman"/>
          <w:b/>
          <w:bCs/>
          <w:color w:val="000000"/>
          <w:sz w:val="20"/>
          <w:szCs w:val="20"/>
        </w:rPr>
        <w:t>по русскому языку 7</w:t>
      </w:r>
      <w:r w:rsidRPr="00C01AE1">
        <w:rPr>
          <w:rFonts w:ascii="Times New Roman" w:hAnsi="Times New Roman"/>
          <w:b/>
          <w:bCs/>
          <w:color w:val="000000"/>
          <w:sz w:val="20"/>
          <w:szCs w:val="20"/>
        </w:rPr>
        <w:t xml:space="preserve"> класс</w:t>
      </w:r>
    </w:p>
    <w:p w:rsidR="00ED1D0F" w:rsidRPr="00C01AE1" w:rsidRDefault="00ED1D0F" w:rsidP="00ED1D0F">
      <w:pPr>
        <w:pStyle w:val="a7"/>
        <w:spacing w:after="0"/>
        <w:jc w:val="right"/>
        <w:rPr>
          <w:rFonts w:ascii="Times New Roman" w:hAnsi="Times New Roman"/>
          <w:sz w:val="20"/>
          <w:szCs w:val="20"/>
        </w:rPr>
      </w:pPr>
      <w:r w:rsidRPr="00C01AE1">
        <w:rPr>
          <w:rFonts w:ascii="Times New Roman" w:hAnsi="Times New Roman"/>
          <w:sz w:val="20"/>
          <w:szCs w:val="20"/>
        </w:rPr>
        <w:t>Диаграмма 3</w:t>
      </w:r>
    </w:p>
    <w:p w:rsidR="00ED1D0F" w:rsidRPr="00BB3182" w:rsidRDefault="00ED1D0F" w:rsidP="00ED1D0F">
      <w:pPr>
        <w:pStyle w:val="2"/>
        <w:rPr>
          <w:rFonts w:ascii="Times New Roman" w:hAnsi="Times New Roman"/>
          <w:b/>
          <w:bCs/>
          <w:color w:val="000000"/>
          <w:sz w:val="20"/>
          <w:szCs w:val="20"/>
          <w:highlight w:val="yellow"/>
          <w:lang w:eastAsia="ru-RU"/>
        </w:rPr>
      </w:pPr>
    </w:p>
    <w:p w:rsidR="00ED1D0F" w:rsidRPr="00C01AE1" w:rsidRDefault="00ED1D0F" w:rsidP="00ED1D0F">
      <w:pPr>
        <w:rPr>
          <w:rFonts w:ascii="Times New Roman" w:hAnsi="Times New Roman"/>
          <w:b/>
          <w:color w:val="000000"/>
          <w:sz w:val="20"/>
          <w:szCs w:val="20"/>
        </w:rPr>
      </w:pPr>
      <w:r w:rsidRPr="00C01AE1">
        <w:rPr>
          <w:rFonts w:ascii="Times New Roman" w:hAnsi="Times New Roman"/>
          <w:b/>
          <w:noProof/>
          <w:color w:val="000000"/>
          <w:sz w:val="20"/>
          <w:szCs w:val="20"/>
          <w:lang w:eastAsia="ru-RU"/>
        </w:rPr>
        <w:drawing>
          <wp:inline distT="0" distB="0" distL="0" distR="0">
            <wp:extent cx="5886450" cy="2305050"/>
            <wp:effectExtent l="19050" t="0" r="19050" b="0"/>
            <wp:docPr id="40"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10ACD" w:rsidRDefault="00610ACD" w:rsidP="00B93315">
      <w:pPr>
        <w:spacing w:after="0" w:line="240" w:lineRule="auto"/>
        <w:ind w:right="-115"/>
        <w:rPr>
          <w:rFonts w:ascii="Times New Roman" w:hAnsi="Times New Roman"/>
          <w:b/>
          <w:bCs/>
          <w:color w:val="000000"/>
          <w:sz w:val="20"/>
          <w:szCs w:val="20"/>
        </w:rPr>
      </w:pPr>
    </w:p>
    <w:p w:rsidR="00610ACD" w:rsidRDefault="00610ACD" w:rsidP="00B93315">
      <w:pPr>
        <w:spacing w:after="0" w:line="240" w:lineRule="auto"/>
        <w:ind w:right="-115"/>
        <w:rPr>
          <w:rFonts w:ascii="Times New Roman" w:hAnsi="Times New Roman"/>
          <w:b/>
          <w:bCs/>
          <w:color w:val="000000"/>
          <w:sz w:val="20"/>
          <w:szCs w:val="20"/>
        </w:rPr>
      </w:pPr>
    </w:p>
    <w:p w:rsidR="001D7AE5" w:rsidRDefault="00610ACD" w:rsidP="00B93315">
      <w:pPr>
        <w:spacing w:after="0" w:line="240" w:lineRule="auto"/>
        <w:ind w:right="-115"/>
        <w:rPr>
          <w:rFonts w:ascii="Times New Roman" w:hAnsi="Times New Roman"/>
          <w:bCs/>
          <w:color w:val="000000"/>
          <w:sz w:val="20"/>
          <w:szCs w:val="20"/>
        </w:rPr>
      </w:pPr>
      <w:r w:rsidRPr="00610ACD">
        <w:rPr>
          <w:rFonts w:ascii="Times New Roman" w:hAnsi="Times New Roman"/>
          <w:bCs/>
          <w:color w:val="000000"/>
          <w:sz w:val="20"/>
          <w:szCs w:val="20"/>
        </w:rPr>
        <w:t>Достижение планируемых результатов по русскому языку в 7 клас</w:t>
      </w:r>
      <w:r w:rsidR="001D7AE5">
        <w:rPr>
          <w:rFonts w:ascii="Times New Roman" w:hAnsi="Times New Roman"/>
          <w:bCs/>
          <w:color w:val="000000"/>
          <w:sz w:val="20"/>
          <w:szCs w:val="20"/>
        </w:rPr>
        <w:t>с</w:t>
      </w:r>
      <w:r w:rsidRPr="00610ACD">
        <w:rPr>
          <w:rFonts w:ascii="Times New Roman" w:hAnsi="Times New Roman"/>
          <w:bCs/>
          <w:color w:val="000000"/>
          <w:sz w:val="20"/>
          <w:szCs w:val="20"/>
        </w:rPr>
        <w:t>ах в целом соотносимы с результатами в РК и РФ</w:t>
      </w:r>
      <w:r w:rsidR="001D7AE5">
        <w:rPr>
          <w:rFonts w:ascii="Times New Roman" w:hAnsi="Times New Roman"/>
          <w:bCs/>
          <w:color w:val="000000"/>
          <w:sz w:val="20"/>
          <w:szCs w:val="20"/>
        </w:rPr>
        <w:t xml:space="preserve">. </w:t>
      </w:r>
    </w:p>
    <w:p w:rsidR="001D7AE5" w:rsidRDefault="001D7AE5" w:rsidP="00B93315">
      <w:pPr>
        <w:spacing w:after="0" w:line="240" w:lineRule="auto"/>
        <w:ind w:right="-115"/>
        <w:rPr>
          <w:rFonts w:ascii="Times New Roman" w:hAnsi="Times New Roman"/>
          <w:bCs/>
          <w:color w:val="000000"/>
          <w:sz w:val="20"/>
          <w:szCs w:val="20"/>
        </w:rPr>
      </w:pPr>
      <w:r>
        <w:rPr>
          <w:rFonts w:ascii="Times New Roman" w:hAnsi="Times New Roman"/>
          <w:bCs/>
          <w:color w:val="000000"/>
          <w:sz w:val="20"/>
          <w:szCs w:val="20"/>
        </w:rPr>
        <w:t>Результаты обучающихся ПГО превышают результаты обучающихся РК и РФ по достижению следующих умений:</w:t>
      </w:r>
    </w:p>
    <w:p w:rsidR="00610ACD" w:rsidRPr="000E6875" w:rsidRDefault="000E6875" w:rsidP="00F81996">
      <w:pPr>
        <w:pStyle w:val="aa"/>
        <w:numPr>
          <w:ilvl w:val="0"/>
          <w:numId w:val="31"/>
        </w:numPr>
        <w:spacing w:after="0" w:line="240" w:lineRule="auto"/>
        <w:ind w:right="-115"/>
        <w:rPr>
          <w:rFonts w:ascii="Times New Roman" w:hAnsi="Times New Roman"/>
          <w:bCs/>
          <w:color w:val="000000"/>
          <w:sz w:val="20"/>
          <w:szCs w:val="20"/>
        </w:rPr>
      </w:pPr>
      <w:r w:rsidRPr="000E6875">
        <w:rPr>
          <w:rFonts w:ascii="Times New Roman" w:hAnsi="Times New Roman"/>
          <w:color w:val="000000"/>
          <w:sz w:val="20"/>
          <w:szCs w:val="20"/>
        </w:rPr>
        <w:t>Соблюдать изученные орфографические и пунктуационные правила при списывании осложненного пропусками о</w:t>
      </w:r>
      <w:r>
        <w:rPr>
          <w:rFonts w:ascii="Times New Roman" w:hAnsi="Times New Roman"/>
          <w:color w:val="000000"/>
          <w:sz w:val="20"/>
          <w:szCs w:val="20"/>
        </w:rPr>
        <w:t xml:space="preserve">рфограмм и </w:t>
      </w:r>
      <w:proofErr w:type="spellStart"/>
      <w:r>
        <w:rPr>
          <w:rFonts w:ascii="Times New Roman" w:hAnsi="Times New Roman"/>
          <w:color w:val="000000"/>
          <w:sz w:val="20"/>
          <w:szCs w:val="20"/>
        </w:rPr>
        <w:t>пунктограмм</w:t>
      </w:r>
      <w:proofErr w:type="spellEnd"/>
      <w:r>
        <w:rPr>
          <w:rFonts w:ascii="Times New Roman" w:hAnsi="Times New Roman"/>
          <w:color w:val="000000"/>
          <w:sz w:val="20"/>
          <w:szCs w:val="20"/>
        </w:rPr>
        <w:t xml:space="preserve"> текста;</w:t>
      </w:r>
    </w:p>
    <w:p w:rsidR="000E6875" w:rsidRPr="000E6875" w:rsidRDefault="000E6875" w:rsidP="00F81996">
      <w:pPr>
        <w:pStyle w:val="aa"/>
        <w:numPr>
          <w:ilvl w:val="0"/>
          <w:numId w:val="31"/>
        </w:numPr>
        <w:spacing w:after="0" w:line="240" w:lineRule="auto"/>
        <w:ind w:right="-115"/>
        <w:rPr>
          <w:rFonts w:ascii="Times New Roman" w:hAnsi="Times New Roman"/>
          <w:bCs/>
          <w:color w:val="000000"/>
          <w:sz w:val="20"/>
          <w:szCs w:val="20"/>
        </w:rPr>
      </w:pPr>
      <w:r w:rsidRPr="000E6875">
        <w:rPr>
          <w:rFonts w:ascii="Times New Roman" w:hAnsi="Times New Roman"/>
          <w:color w:val="000000"/>
          <w:sz w:val="20"/>
          <w:szCs w:val="20"/>
        </w:rPr>
        <w:t>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r>
        <w:rPr>
          <w:rFonts w:ascii="Times New Roman" w:hAnsi="Times New Roman"/>
          <w:color w:val="000000"/>
          <w:sz w:val="20"/>
          <w:szCs w:val="20"/>
        </w:rPr>
        <w:t>;</w:t>
      </w:r>
    </w:p>
    <w:p w:rsidR="000E6875" w:rsidRPr="000E6875" w:rsidRDefault="000E6875" w:rsidP="000E6875">
      <w:pPr>
        <w:pStyle w:val="aa"/>
        <w:numPr>
          <w:ilvl w:val="0"/>
          <w:numId w:val="31"/>
        </w:numPr>
        <w:spacing w:after="0" w:line="240" w:lineRule="auto"/>
        <w:ind w:right="-115"/>
        <w:rPr>
          <w:rFonts w:ascii="Times New Roman" w:hAnsi="Times New Roman"/>
          <w:bCs/>
          <w:color w:val="000000"/>
          <w:sz w:val="20"/>
          <w:szCs w:val="20"/>
        </w:rPr>
      </w:pPr>
      <w:r w:rsidRPr="000E6875">
        <w:rPr>
          <w:rFonts w:ascii="Times New Roman" w:hAnsi="Times New Roman"/>
          <w:color w:val="000000"/>
          <w:sz w:val="20"/>
          <w:szCs w:val="20"/>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r>
        <w:rPr>
          <w:rFonts w:ascii="Times New Roman" w:hAnsi="Times New Roman"/>
          <w:color w:val="000000"/>
          <w:sz w:val="20"/>
          <w:szCs w:val="20"/>
        </w:rPr>
        <w:t>;</w:t>
      </w:r>
    </w:p>
    <w:p w:rsidR="000E6875" w:rsidRPr="000E6875" w:rsidRDefault="000E6875" w:rsidP="000E6875">
      <w:pPr>
        <w:pStyle w:val="aa"/>
        <w:numPr>
          <w:ilvl w:val="0"/>
          <w:numId w:val="31"/>
        </w:numPr>
        <w:spacing w:after="0" w:line="240" w:lineRule="auto"/>
        <w:ind w:right="-115"/>
        <w:rPr>
          <w:rFonts w:ascii="Times New Roman" w:hAnsi="Times New Roman"/>
          <w:bCs/>
          <w:color w:val="000000"/>
          <w:sz w:val="20"/>
          <w:szCs w:val="20"/>
        </w:rPr>
      </w:pPr>
      <w:r w:rsidRPr="000E6875">
        <w:rPr>
          <w:rFonts w:ascii="Times New Roman" w:hAnsi="Times New Roman"/>
          <w:color w:val="000000"/>
          <w:sz w:val="20"/>
          <w:szCs w:val="20"/>
        </w:rPr>
        <w:t>Распознавать лексическое значение слова с опорой на указанный в задании контекст.</w:t>
      </w:r>
    </w:p>
    <w:p w:rsidR="001D7AE5" w:rsidRDefault="001D7AE5" w:rsidP="00B93315">
      <w:pPr>
        <w:spacing w:after="0" w:line="240" w:lineRule="auto"/>
        <w:ind w:right="-115"/>
        <w:rPr>
          <w:rFonts w:ascii="Times New Roman" w:hAnsi="Times New Roman"/>
          <w:b/>
          <w:bCs/>
          <w:color w:val="000000"/>
          <w:sz w:val="20"/>
          <w:szCs w:val="20"/>
        </w:rPr>
      </w:pPr>
    </w:p>
    <w:p w:rsidR="00610ACD" w:rsidRDefault="00610ACD" w:rsidP="00B93315">
      <w:pPr>
        <w:spacing w:after="0" w:line="240" w:lineRule="auto"/>
        <w:ind w:right="-115"/>
        <w:rPr>
          <w:rFonts w:ascii="Times New Roman" w:hAnsi="Times New Roman"/>
          <w:b/>
          <w:bCs/>
          <w:color w:val="000000"/>
          <w:sz w:val="20"/>
          <w:szCs w:val="20"/>
        </w:rPr>
      </w:pPr>
    </w:p>
    <w:p w:rsidR="00610ACD" w:rsidRDefault="00610ACD" w:rsidP="00B93315">
      <w:pPr>
        <w:spacing w:after="0" w:line="240" w:lineRule="auto"/>
        <w:ind w:right="-115"/>
        <w:rPr>
          <w:rFonts w:ascii="Times New Roman" w:hAnsi="Times New Roman"/>
          <w:b/>
          <w:bCs/>
          <w:color w:val="000000"/>
          <w:sz w:val="20"/>
          <w:szCs w:val="20"/>
        </w:rPr>
      </w:pPr>
    </w:p>
    <w:p w:rsidR="00B648CB" w:rsidRPr="00C01AE1" w:rsidRDefault="00B648CB" w:rsidP="00B93315">
      <w:pPr>
        <w:spacing w:after="0" w:line="240" w:lineRule="auto"/>
        <w:ind w:right="-115"/>
        <w:rPr>
          <w:rFonts w:ascii="Times New Roman" w:hAnsi="Times New Roman"/>
          <w:b/>
          <w:bCs/>
          <w:color w:val="000000"/>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w:t>
      </w:r>
    </w:p>
    <w:p w:rsidR="00B648CB" w:rsidRPr="00C01AE1" w:rsidRDefault="00B648CB" w:rsidP="00B648CB">
      <w:pPr>
        <w:spacing w:after="0" w:line="240" w:lineRule="auto"/>
        <w:ind w:left="-93" w:right="-115"/>
        <w:jc w:val="center"/>
        <w:rPr>
          <w:rFonts w:ascii="Times New Roman" w:hAnsi="Times New Roman"/>
          <w:b/>
          <w:bCs/>
          <w:color w:val="000000"/>
          <w:sz w:val="20"/>
          <w:szCs w:val="20"/>
        </w:rPr>
      </w:pPr>
      <w:r w:rsidRPr="00C01AE1">
        <w:rPr>
          <w:rFonts w:ascii="Times New Roman" w:hAnsi="Times New Roman"/>
          <w:b/>
          <w:bCs/>
          <w:color w:val="000000"/>
          <w:sz w:val="20"/>
          <w:szCs w:val="20"/>
        </w:rPr>
        <w:t xml:space="preserve">8  класс </w:t>
      </w:r>
      <w:r w:rsidR="0018189B" w:rsidRPr="00C01AE1">
        <w:rPr>
          <w:rFonts w:ascii="Times New Roman" w:hAnsi="Times New Roman"/>
          <w:b/>
          <w:bCs/>
          <w:color w:val="000000"/>
          <w:sz w:val="20"/>
          <w:szCs w:val="20"/>
        </w:rPr>
        <w:t>русский язык</w:t>
      </w:r>
    </w:p>
    <w:p w:rsidR="0018189B" w:rsidRPr="00C01AE1" w:rsidRDefault="0018189B" w:rsidP="00B648CB">
      <w:pPr>
        <w:spacing w:after="0" w:line="240" w:lineRule="auto"/>
        <w:ind w:left="-93" w:right="-115"/>
        <w:jc w:val="center"/>
        <w:rPr>
          <w:rFonts w:ascii="Times New Roman" w:hAnsi="Times New Roman"/>
          <w:sz w:val="20"/>
          <w:szCs w:val="20"/>
        </w:rPr>
      </w:pPr>
    </w:p>
    <w:p w:rsidR="00B648CB" w:rsidRPr="00C01AE1" w:rsidRDefault="00B648CB" w:rsidP="00B93315">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 xml:space="preserve">Таблица 4 </w:t>
      </w:r>
    </w:p>
    <w:p w:rsidR="00B648CB" w:rsidRPr="00C01AE1" w:rsidRDefault="00B648CB" w:rsidP="00B648CB">
      <w:pPr>
        <w:spacing w:after="0" w:line="240" w:lineRule="auto"/>
        <w:ind w:left="-93" w:right="-115"/>
        <w:jc w:val="right"/>
        <w:rPr>
          <w:rFonts w:ascii="Times New Roman" w:hAnsi="Times New Roman"/>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567"/>
        <w:gridCol w:w="850"/>
        <w:gridCol w:w="567"/>
        <w:gridCol w:w="709"/>
      </w:tblGrid>
      <w:tr w:rsidR="00B648CB" w:rsidRPr="00C01AE1" w:rsidTr="00B54C33">
        <w:tc>
          <w:tcPr>
            <w:tcW w:w="7338" w:type="dxa"/>
          </w:tcPr>
          <w:p w:rsidR="00B648CB" w:rsidRPr="00C01AE1" w:rsidRDefault="00B648CB"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t>Бал</w:t>
            </w:r>
            <w:r w:rsidRPr="00C01AE1">
              <w:rPr>
                <w:rFonts w:ascii="Times New Roman" w:hAnsi="Times New Roman"/>
                <w:color w:val="000000"/>
                <w:sz w:val="20"/>
                <w:szCs w:val="20"/>
              </w:rPr>
              <w:lastRenderedPageBreak/>
              <w:t>лы</w:t>
            </w:r>
          </w:p>
        </w:tc>
        <w:tc>
          <w:tcPr>
            <w:tcW w:w="850"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lastRenderedPageBreak/>
              <w:t xml:space="preserve">Республика </w:t>
            </w:r>
            <w:r w:rsidRPr="00C01AE1">
              <w:rPr>
                <w:rFonts w:ascii="Times New Roman" w:hAnsi="Times New Roman"/>
                <w:color w:val="000000"/>
                <w:sz w:val="20"/>
                <w:szCs w:val="20"/>
              </w:rPr>
              <w:lastRenderedPageBreak/>
              <w:t>Карелия</w:t>
            </w:r>
          </w:p>
        </w:tc>
        <w:tc>
          <w:tcPr>
            <w:tcW w:w="567"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lastRenderedPageBreak/>
              <w:t>ПГ</w:t>
            </w:r>
            <w:r w:rsidRPr="00C01AE1">
              <w:rPr>
                <w:rFonts w:ascii="Times New Roman" w:hAnsi="Times New Roman"/>
                <w:color w:val="000000"/>
                <w:sz w:val="20"/>
                <w:szCs w:val="20"/>
              </w:rPr>
              <w:lastRenderedPageBreak/>
              <w:t>О</w:t>
            </w:r>
          </w:p>
        </w:tc>
        <w:tc>
          <w:tcPr>
            <w:tcW w:w="709" w:type="dxa"/>
            <w:vAlign w:val="bottom"/>
          </w:tcPr>
          <w:p w:rsidR="00B648CB" w:rsidRPr="00C01AE1" w:rsidRDefault="00B648CB" w:rsidP="009D4B19">
            <w:pPr>
              <w:rPr>
                <w:rFonts w:ascii="Times New Roman" w:hAnsi="Times New Roman"/>
                <w:color w:val="000000"/>
                <w:sz w:val="20"/>
                <w:szCs w:val="20"/>
              </w:rPr>
            </w:pPr>
            <w:r w:rsidRPr="00C01AE1">
              <w:rPr>
                <w:rFonts w:ascii="Times New Roman" w:hAnsi="Times New Roman"/>
                <w:color w:val="000000"/>
                <w:sz w:val="20"/>
                <w:szCs w:val="20"/>
              </w:rPr>
              <w:lastRenderedPageBreak/>
              <w:t>РФ</w:t>
            </w:r>
          </w:p>
        </w:tc>
      </w:tr>
      <w:tr w:rsidR="008942B1" w:rsidRPr="00C01AE1" w:rsidTr="00B54C33">
        <w:trPr>
          <w:trHeight w:val="924"/>
        </w:trPr>
        <w:tc>
          <w:tcPr>
            <w:tcW w:w="7338" w:type="dxa"/>
            <w:vAlign w:val="bottom"/>
          </w:tcPr>
          <w:p w:rsidR="008942B1" w:rsidRPr="00C01AE1" w:rsidRDefault="008942B1">
            <w:pPr>
              <w:rPr>
                <w:rFonts w:ascii="Times New Roman" w:hAnsi="Times New Roman"/>
                <w:color w:val="000000"/>
                <w:sz w:val="20"/>
                <w:szCs w:val="20"/>
              </w:rPr>
            </w:pPr>
            <w:r w:rsidRPr="00C01AE1">
              <w:rPr>
                <w:rFonts w:ascii="Times New Roman" w:hAnsi="Times New Roman"/>
                <w:color w:val="000000"/>
                <w:sz w:val="20"/>
                <w:szCs w:val="20"/>
              </w:rPr>
              <w:lastRenderedPageBreak/>
              <w:t> </w:t>
            </w:r>
          </w:p>
        </w:tc>
        <w:tc>
          <w:tcPr>
            <w:tcW w:w="567" w:type="dxa"/>
            <w:vAlign w:val="bottom"/>
          </w:tcPr>
          <w:p w:rsidR="008942B1" w:rsidRDefault="008942B1">
            <w:pPr>
              <w:rPr>
                <w:rFonts w:cs="Calibri"/>
                <w:color w:val="000000"/>
              </w:rPr>
            </w:pPr>
            <w:r>
              <w:rPr>
                <w:rFonts w:cs="Calibri"/>
                <w:color w:val="000000"/>
              </w:rPr>
              <w:t> 51</w:t>
            </w:r>
          </w:p>
        </w:tc>
        <w:tc>
          <w:tcPr>
            <w:tcW w:w="850" w:type="dxa"/>
            <w:vAlign w:val="bottom"/>
          </w:tcPr>
          <w:p w:rsidR="008942B1" w:rsidRDefault="008942B1">
            <w:pPr>
              <w:rPr>
                <w:rFonts w:cs="Calibri"/>
                <w:color w:val="000000"/>
              </w:rPr>
            </w:pPr>
            <w:r>
              <w:rPr>
                <w:rFonts w:cs="Calibri"/>
                <w:color w:val="000000"/>
              </w:rPr>
              <w:t xml:space="preserve">5474 </w:t>
            </w:r>
            <w:proofErr w:type="spellStart"/>
            <w:r>
              <w:rPr>
                <w:rFonts w:cs="Calibri"/>
                <w:color w:val="000000"/>
              </w:rPr>
              <w:t>уч</w:t>
            </w:r>
            <w:proofErr w:type="spellEnd"/>
            <w:r>
              <w:rPr>
                <w:rFonts w:cs="Calibri"/>
                <w:color w:val="000000"/>
              </w:rPr>
              <w:t>.</w:t>
            </w:r>
          </w:p>
        </w:tc>
        <w:tc>
          <w:tcPr>
            <w:tcW w:w="567" w:type="dxa"/>
            <w:vAlign w:val="bottom"/>
          </w:tcPr>
          <w:p w:rsidR="008942B1" w:rsidRDefault="008942B1">
            <w:pPr>
              <w:rPr>
                <w:rFonts w:cs="Calibri"/>
                <w:color w:val="000000"/>
              </w:rPr>
            </w:pPr>
            <w:r>
              <w:rPr>
                <w:rFonts w:cs="Calibri"/>
                <w:color w:val="000000"/>
              </w:rPr>
              <w:t xml:space="preserve">2340 </w:t>
            </w:r>
            <w:proofErr w:type="spellStart"/>
            <w:r>
              <w:rPr>
                <w:rFonts w:cs="Calibri"/>
                <w:color w:val="000000"/>
              </w:rPr>
              <w:t>уч</w:t>
            </w:r>
            <w:proofErr w:type="spellEnd"/>
            <w:r>
              <w:rPr>
                <w:rFonts w:cs="Calibri"/>
                <w:color w:val="000000"/>
              </w:rPr>
              <w:t>.</w:t>
            </w:r>
          </w:p>
        </w:tc>
        <w:tc>
          <w:tcPr>
            <w:tcW w:w="709" w:type="dxa"/>
            <w:vAlign w:val="bottom"/>
          </w:tcPr>
          <w:p w:rsidR="008942B1" w:rsidRDefault="008942B1">
            <w:pPr>
              <w:rPr>
                <w:rFonts w:cs="Calibri"/>
                <w:color w:val="000000"/>
              </w:rPr>
            </w:pPr>
            <w:r>
              <w:rPr>
                <w:rFonts w:cs="Calibri"/>
                <w:color w:val="000000"/>
              </w:rPr>
              <w:t xml:space="preserve">1325576 </w:t>
            </w:r>
            <w:proofErr w:type="spellStart"/>
            <w:r>
              <w:rPr>
                <w:rFonts w:cs="Calibri"/>
                <w:color w:val="000000"/>
              </w:rPr>
              <w:t>уч</w:t>
            </w:r>
            <w:proofErr w:type="spellEnd"/>
            <w:r>
              <w:rPr>
                <w:rFonts w:cs="Calibri"/>
                <w:color w:val="000000"/>
              </w:rPr>
              <w:t>.</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8942B1">
              <w:rPr>
                <w:rFonts w:cs="Calibri"/>
                <w:color w:val="000000"/>
              </w:rPr>
              <w:t>пунктограмм</w:t>
            </w:r>
            <w:proofErr w:type="spellEnd"/>
            <w:r w:rsidRPr="008942B1">
              <w:rPr>
                <w:rFonts w:cs="Calibri"/>
                <w:color w:val="00000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4</w:t>
            </w:r>
          </w:p>
        </w:tc>
        <w:tc>
          <w:tcPr>
            <w:tcW w:w="850" w:type="dxa"/>
            <w:vAlign w:val="bottom"/>
          </w:tcPr>
          <w:p w:rsidR="008942B1" w:rsidRDefault="008942B1">
            <w:pPr>
              <w:jc w:val="right"/>
              <w:rPr>
                <w:rFonts w:cs="Calibri"/>
                <w:color w:val="000000"/>
              </w:rPr>
            </w:pPr>
            <w:r>
              <w:rPr>
                <w:rFonts w:cs="Calibri"/>
                <w:color w:val="000000"/>
              </w:rPr>
              <w:t>63,29</w:t>
            </w:r>
          </w:p>
        </w:tc>
        <w:tc>
          <w:tcPr>
            <w:tcW w:w="567" w:type="dxa"/>
            <w:vAlign w:val="bottom"/>
          </w:tcPr>
          <w:p w:rsidR="008942B1" w:rsidRDefault="008942B1">
            <w:pPr>
              <w:jc w:val="right"/>
              <w:rPr>
                <w:rFonts w:cs="Calibri"/>
                <w:color w:val="000000"/>
              </w:rPr>
            </w:pPr>
            <w:r>
              <w:rPr>
                <w:rFonts w:cs="Calibri"/>
                <w:color w:val="000000"/>
              </w:rPr>
              <w:t>67,18</w:t>
            </w:r>
          </w:p>
        </w:tc>
        <w:tc>
          <w:tcPr>
            <w:tcW w:w="709" w:type="dxa"/>
            <w:vAlign w:val="bottom"/>
          </w:tcPr>
          <w:p w:rsidR="008942B1" w:rsidRDefault="008942B1">
            <w:pPr>
              <w:jc w:val="right"/>
              <w:rPr>
                <w:rFonts w:cs="Calibri"/>
                <w:color w:val="000000"/>
              </w:rPr>
            </w:pPr>
            <w:r>
              <w:rPr>
                <w:rFonts w:cs="Calibri"/>
                <w:color w:val="000000"/>
              </w:rPr>
              <w:t>64,09</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8942B1">
              <w:rPr>
                <w:rFonts w:cs="Calibri"/>
                <w:color w:val="000000"/>
              </w:rPr>
              <w:t>пунктограмм</w:t>
            </w:r>
            <w:proofErr w:type="spellEnd"/>
            <w:r w:rsidRPr="008942B1">
              <w:rPr>
                <w:rFonts w:cs="Calibri"/>
                <w:color w:val="00000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3</w:t>
            </w:r>
          </w:p>
        </w:tc>
        <w:tc>
          <w:tcPr>
            <w:tcW w:w="850" w:type="dxa"/>
            <w:vAlign w:val="bottom"/>
          </w:tcPr>
          <w:p w:rsidR="008942B1" w:rsidRDefault="008942B1">
            <w:pPr>
              <w:jc w:val="right"/>
              <w:rPr>
                <w:rFonts w:cs="Calibri"/>
                <w:color w:val="000000"/>
              </w:rPr>
            </w:pPr>
            <w:r>
              <w:rPr>
                <w:rFonts w:cs="Calibri"/>
                <w:color w:val="000000"/>
              </w:rPr>
              <w:t>40,74</w:t>
            </w:r>
          </w:p>
        </w:tc>
        <w:tc>
          <w:tcPr>
            <w:tcW w:w="567" w:type="dxa"/>
            <w:vAlign w:val="bottom"/>
          </w:tcPr>
          <w:p w:rsidR="008942B1" w:rsidRDefault="008942B1">
            <w:pPr>
              <w:jc w:val="right"/>
              <w:rPr>
                <w:rFonts w:cs="Calibri"/>
                <w:color w:val="000000"/>
              </w:rPr>
            </w:pPr>
            <w:r>
              <w:rPr>
                <w:rFonts w:cs="Calibri"/>
                <w:color w:val="000000"/>
              </w:rPr>
              <w:t>40,75</w:t>
            </w:r>
          </w:p>
        </w:tc>
        <w:tc>
          <w:tcPr>
            <w:tcW w:w="709" w:type="dxa"/>
            <w:vAlign w:val="bottom"/>
          </w:tcPr>
          <w:p w:rsidR="008942B1" w:rsidRDefault="008942B1">
            <w:pPr>
              <w:jc w:val="right"/>
              <w:rPr>
                <w:rFonts w:cs="Calibri"/>
                <w:color w:val="000000"/>
              </w:rPr>
            </w:pPr>
            <w:r>
              <w:rPr>
                <w:rFonts w:cs="Calibri"/>
                <w:color w:val="000000"/>
              </w:rPr>
              <w:t>47,37</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8942B1">
              <w:rPr>
                <w:rFonts w:cs="Calibri"/>
                <w:color w:val="000000"/>
              </w:rPr>
              <w:t>пунктограмм</w:t>
            </w:r>
            <w:proofErr w:type="spellEnd"/>
            <w:r w:rsidRPr="008942B1">
              <w:rPr>
                <w:rFonts w:cs="Calibri"/>
                <w:color w:val="00000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2</w:t>
            </w:r>
          </w:p>
        </w:tc>
        <w:tc>
          <w:tcPr>
            <w:tcW w:w="850" w:type="dxa"/>
            <w:vAlign w:val="bottom"/>
          </w:tcPr>
          <w:p w:rsidR="008942B1" w:rsidRDefault="008942B1">
            <w:pPr>
              <w:jc w:val="right"/>
              <w:rPr>
                <w:rFonts w:cs="Calibri"/>
                <w:color w:val="000000"/>
              </w:rPr>
            </w:pPr>
            <w:r>
              <w:rPr>
                <w:rFonts w:cs="Calibri"/>
                <w:color w:val="000000"/>
              </w:rPr>
              <w:t>94,88</w:t>
            </w:r>
          </w:p>
        </w:tc>
        <w:tc>
          <w:tcPr>
            <w:tcW w:w="567" w:type="dxa"/>
            <w:vAlign w:val="bottom"/>
          </w:tcPr>
          <w:p w:rsidR="008942B1" w:rsidRDefault="008942B1">
            <w:pPr>
              <w:jc w:val="right"/>
              <w:rPr>
                <w:rFonts w:cs="Calibri"/>
                <w:color w:val="000000"/>
              </w:rPr>
            </w:pPr>
            <w:r>
              <w:rPr>
                <w:rFonts w:cs="Calibri"/>
                <w:color w:val="000000"/>
              </w:rPr>
              <w:t>95,64</w:t>
            </w:r>
          </w:p>
        </w:tc>
        <w:tc>
          <w:tcPr>
            <w:tcW w:w="709" w:type="dxa"/>
            <w:vAlign w:val="bottom"/>
          </w:tcPr>
          <w:p w:rsidR="008942B1" w:rsidRDefault="008942B1">
            <w:pPr>
              <w:jc w:val="right"/>
              <w:rPr>
                <w:rFonts w:cs="Calibri"/>
                <w:color w:val="000000"/>
              </w:rPr>
            </w:pPr>
            <w:r>
              <w:rPr>
                <w:rFonts w:cs="Calibri"/>
                <w:color w:val="000000"/>
              </w:rPr>
              <w:t>93,51</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2K1. Проводить морфемный анализ слова;  проводить морфологический анализ слова;  проводить синтаксический анализ  предложения  </w:t>
            </w:r>
          </w:p>
        </w:tc>
        <w:tc>
          <w:tcPr>
            <w:tcW w:w="567" w:type="dxa"/>
            <w:vAlign w:val="bottom"/>
          </w:tcPr>
          <w:p w:rsidR="008942B1" w:rsidRDefault="008942B1">
            <w:pPr>
              <w:jc w:val="right"/>
              <w:rPr>
                <w:rFonts w:cs="Calibri"/>
                <w:color w:val="000000"/>
              </w:rPr>
            </w:pPr>
            <w:r>
              <w:rPr>
                <w:rFonts w:cs="Calibri"/>
                <w:color w:val="000000"/>
              </w:rPr>
              <w:t>3</w:t>
            </w:r>
          </w:p>
        </w:tc>
        <w:tc>
          <w:tcPr>
            <w:tcW w:w="850" w:type="dxa"/>
            <w:vAlign w:val="bottom"/>
          </w:tcPr>
          <w:p w:rsidR="008942B1" w:rsidRDefault="008942B1">
            <w:pPr>
              <w:jc w:val="right"/>
              <w:rPr>
                <w:rFonts w:cs="Calibri"/>
                <w:color w:val="000000"/>
              </w:rPr>
            </w:pPr>
            <w:r>
              <w:rPr>
                <w:rFonts w:cs="Calibri"/>
                <w:color w:val="000000"/>
              </w:rPr>
              <w:t>86,14</w:t>
            </w:r>
          </w:p>
        </w:tc>
        <w:tc>
          <w:tcPr>
            <w:tcW w:w="567" w:type="dxa"/>
            <w:vAlign w:val="bottom"/>
          </w:tcPr>
          <w:p w:rsidR="008942B1" w:rsidRDefault="008942B1">
            <w:pPr>
              <w:jc w:val="right"/>
              <w:rPr>
                <w:rFonts w:cs="Calibri"/>
                <w:color w:val="000000"/>
              </w:rPr>
            </w:pPr>
            <w:r>
              <w:rPr>
                <w:rFonts w:cs="Calibri"/>
                <w:color w:val="000000"/>
              </w:rPr>
              <w:t>87,07</w:t>
            </w:r>
          </w:p>
        </w:tc>
        <w:tc>
          <w:tcPr>
            <w:tcW w:w="709" w:type="dxa"/>
            <w:vAlign w:val="bottom"/>
          </w:tcPr>
          <w:p w:rsidR="008942B1" w:rsidRDefault="008942B1">
            <w:pPr>
              <w:jc w:val="right"/>
              <w:rPr>
                <w:rFonts w:cs="Calibri"/>
                <w:color w:val="000000"/>
              </w:rPr>
            </w:pPr>
            <w:r>
              <w:rPr>
                <w:rFonts w:cs="Calibri"/>
                <w:color w:val="000000"/>
              </w:rPr>
              <w:t>86,84</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2K2. Проводить морфемный анализ слова;  проводить морфологический анализ слова;  проводить синтаксический анализ  предложения  </w:t>
            </w:r>
          </w:p>
        </w:tc>
        <w:tc>
          <w:tcPr>
            <w:tcW w:w="567" w:type="dxa"/>
            <w:vAlign w:val="bottom"/>
          </w:tcPr>
          <w:p w:rsidR="008942B1" w:rsidRDefault="008942B1">
            <w:pPr>
              <w:jc w:val="right"/>
              <w:rPr>
                <w:rFonts w:cs="Calibri"/>
                <w:color w:val="000000"/>
              </w:rPr>
            </w:pPr>
            <w:r>
              <w:rPr>
                <w:rFonts w:cs="Calibri"/>
                <w:color w:val="000000"/>
              </w:rPr>
              <w:t>3</w:t>
            </w:r>
          </w:p>
        </w:tc>
        <w:tc>
          <w:tcPr>
            <w:tcW w:w="850" w:type="dxa"/>
            <w:vAlign w:val="bottom"/>
          </w:tcPr>
          <w:p w:rsidR="008942B1" w:rsidRDefault="008942B1">
            <w:pPr>
              <w:jc w:val="right"/>
              <w:rPr>
                <w:rFonts w:cs="Calibri"/>
                <w:color w:val="000000"/>
              </w:rPr>
            </w:pPr>
            <w:r>
              <w:rPr>
                <w:rFonts w:cs="Calibri"/>
                <w:color w:val="000000"/>
              </w:rPr>
              <w:t>56,25</w:t>
            </w:r>
          </w:p>
        </w:tc>
        <w:tc>
          <w:tcPr>
            <w:tcW w:w="567" w:type="dxa"/>
            <w:vAlign w:val="bottom"/>
          </w:tcPr>
          <w:p w:rsidR="008942B1" w:rsidRDefault="008942B1">
            <w:pPr>
              <w:jc w:val="right"/>
              <w:rPr>
                <w:rFonts w:cs="Calibri"/>
                <w:color w:val="000000"/>
              </w:rPr>
            </w:pPr>
            <w:r>
              <w:rPr>
                <w:rFonts w:cs="Calibri"/>
                <w:color w:val="000000"/>
              </w:rPr>
              <w:t>58,09</w:t>
            </w:r>
          </w:p>
        </w:tc>
        <w:tc>
          <w:tcPr>
            <w:tcW w:w="709" w:type="dxa"/>
            <w:vAlign w:val="bottom"/>
          </w:tcPr>
          <w:p w:rsidR="008942B1" w:rsidRDefault="008942B1">
            <w:pPr>
              <w:jc w:val="right"/>
              <w:rPr>
                <w:rFonts w:cs="Calibri"/>
                <w:color w:val="000000"/>
              </w:rPr>
            </w:pPr>
            <w:r>
              <w:rPr>
                <w:rFonts w:cs="Calibri"/>
                <w:color w:val="000000"/>
              </w:rPr>
              <w:t>58,34</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2K3. Проводить морфемный анализ слова;  проводить морфологический </w:t>
            </w:r>
            <w:r w:rsidRPr="008942B1">
              <w:rPr>
                <w:rFonts w:cs="Calibri"/>
                <w:color w:val="000000"/>
              </w:rPr>
              <w:lastRenderedPageBreak/>
              <w:t xml:space="preserve">анализ слова;  проводить синтаксический анализ  предложения  </w:t>
            </w:r>
          </w:p>
        </w:tc>
        <w:tc>
          <w:tcPr>
            <w:tcW w:w="567" w:type="dxa"/>
            <w:vAlign w:val="bottom"/>
          </w:tcPr>
          <w:p w:rsidR="008942B1" w:rsidRDefault="008942B1">
            <w:pPr>
              <w:jc w:val="right"/>
              <w:rPr>
                <w:rFonts w:cs="Calibri"/>
                <w:color w:val="000000"/>
              </w:rPr>
            </w:pPr>
            <w:r>
              <w:rPr>
                <w:rFonts w:cs="Calibri"/>
                <w:color w:val="000000"/>
              </w:rPr>
              <w:lastRenderedPageBreak/>
              <w:t>3</w:t>
            </w:r>
          </w:p>
        </w:tc>
        <w:tc>
          <w:tcPr>
            <w:tcW w:w="850" w:type="dxa"/>
            <w:vAlign w:val="bottom"/>
          </w:tcPr>
          <w:p w:rsidR="008942B1" w:rsidRDefault="008942B1">
            <w:pPr>
              <w:jc w:val="right"/>
              <w:rPr>
                <w:rFonts w:cs="Calibri"/>
                <w:color w:val="000000"/>
              </w:rPr>
            </w:pPr>
            <w:r>
              <w:rPr>
                <w:rFonts w:cs="Calibri"/>
                <w:color w:val="000000"/>
              </w:rPr>
              <w:t>49,82</w:t>
            </w:r>
          </w:p>
        </w:tc>
        <w:tc>
          <w:tcPr>
            <w:tcW w:w="567" w:type="dxa"/>
            <w:vAlign w:val="bottom"/>
          </w:tcPr>
          <w:p w:rsidR="008942B1" w:rsidRDefault="008942B1">
            <w:pPr>
              <w:jc w:val="right"/>
              <w:rPr>
                <w:rFonts w:cs="Calibri"/>
                <w:color w:val="000000"/>
              </w:rPr>
            </w:pPr>
            <w:r>
              <w:rPr>
                <w:rFonts w:cs="Calibri"/>
                <w:color w:val="000000"/>
              </w:rPr>
              <w:t>51,</w:t>
            </w:r>
            <w:r>
              <w:rPr>
                <w:rFonts w:cs="Calibri"/>
                <w:color w:val="000000"/>
              </w:rPr>
              <w:lastRenderedPageBreak/>
              <w:t>15</w:t>
            </w:r>
          </w:p>
        </w:tc>
        <w:tc>
          <w:tcPr>
            <w:tcW w:w="709" w:type="dxa"/>
            <w:vAlign w:val="bottom"/>
          </w:tcPr>
          <w:p w:rsidR="008942B1" w:rsidRDefault="008942B1">
            <w:pPr>
              <w:jc w:val="right"/>
              <w:rPr>
                <w:rFonts w:cs="Calibri"/>
                <w:color w:val="000000"/>
              </w:rPr>
            </w:pPr>
            <w:r>
              <w:rPr>
                <w:rFonts w:cs="Calibri"/>
                <w:color w:val="000000"/>
              </w:rPr>
              <w:lastRenderedPageBreak/>
              <w:t>54,1</w:t>
            </w:r>
            <w:r>
              <w:rPr>
                <w:rFonts w:cs="Calibri"/>
                <w:color w:val="000000"/>
              </w:rPr>
              <w:lastRenderedPageBreak/>
              <w:t>8</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lastRenderedPageBreak/>
              <w:t xml:space="preserve">3.1.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1</w:t>
            </w:r>
          </w:p>
        </w:tc>
        <w:tc>
          <w:tcPr>
            <w:tcW w:w="850" w:type="dxa"/>
            <w:vAlign w:val="bottom"/>
          </w:tcPr>
          <w:p w:rsidR="008942B1" w:rsidRDefault="008942B1">
            <w:pPr>
              <w:jc w:val="right"/>
              <w:rPr>
                <w:rFonts w:cs="Calibri"/>
                <w:color w:val="000000"/>
              </w:rPr>
            </w:pPr>
            <w:r>
              <w:rPr>
                <w:rFonts w:cs="Calibri"/>
                <w:color w:val="000000"/>
              </w:rPr>
              <w:t>74,72</w:t>
            </w:r>
          </w:p>
        </w:tc>
        <w:tc>
          <w:tcPr>
            <w:tcW w:w="567" w:type="dxa"/>
            <w:vAlign w:val="bottom"/>
          </w:tcPr>
          <w:p w:rsidR="008942B1" w:rsidRDefault="008942B1">
            <w:pPr>
              <w:jc w:val="right"/>
              <w:rPr>
                <w:rFonts w:cs="Calibri"/>
                <w:color w:val="000000"/>
              </w:rPr>
            </w:pPr>
            <w:r>
              <w:rPr>
                <w:rFonts w:cs="Calibri"/>
                <w:color w:val="000000"/>
              </w:rPr>
              <w:t>77,18</w:t>
            </w:r>
          </w:p>
        </w:tc>
        <w:tc>
          <w:tcPr>
            <w:tcW w:w="709" w:type="dxa"/>
            <w:vAlign w:val="bottom"/>
          </w:tcPr>
          <w:p w:rsidR="008942B1" w:rsidRDefault="008942B1">
            <w:pPr>
              <w:jc w:val="right"/>
              <w:rPr>
                <w:rFonts w:cs="Calibri"/>
                <w:color w:val="000000"/>
              </w:rPr>
            </w:pPr>
            <w:r>
              <w:rPr>
                <w:rFonts w:cs="Calibri"/>
                <w:color w:val="000000"/>
              </w:rPr>
              <w:t>75,95</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3.2.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3</w:t>
            </w:r>
          </w:p>
        </w:tc>
        <w:tc>
          <w:tcPr>
            <w:tcW w:w="850" w:type="dxa"/>
            <w:vAlign w:val="bottom"/>
          </w:tcPr>
          <w:p w:rsidR="008942B1" w:rsidRDefault="008942B1">
            <w:pPr>
              <w:jc w:val="right"/>
              <w:rPr>
                <w:rFonts w:cs="Calibri"/>
                <w:color w:val="000000"/>
              </w:rPr>
            </w:pPr>
            <w:r>
              <w:rPr>
                <w:rFonts w:cs="Calibri"/>
                <w:color w:val="000000"/>
              </w:rPr>
              <w:t>38,02</w:t>
            </w:r>
          </w:p>
        </w:tc>
        <w:tc>
          <w:tcPr>
            <w:tcW w:w="567" w:type="dxa"/>
            <w:vAlign w:val="bottom"/>
          </w:tcPr>
          <w:p w:rsidR="008942B1" w:rsidRDefault="008942B1">
            <w:pPr>
              <w:jc w:val="right"/>
              <w:rPr>
                <w:rFonts w:cs="Calibri"/>
                <w:color w:val="000000"/>
              </w:rPr>
            </w:pPr>
            <w:r>
              <w:rPr>
                <w:rFonts w:cs="Calibri"/>
                <w:color w:val="000000"/>
              </w:rPr>
              <w:t>39,2</w:t>
            </w:r>
          </w:p>
        </w:tc>
        <w:tc>
          <w:tcPr>
            <w:tcW w:w="709" w:type="dxa"/>
            <w:vAlign w:val="bottom"/>
          </w:tcPr>
          <w:p w:rsidR="008942B1" w:rsidRDefault="008942B1">
            <w:pPr>
              <w:jc w:val="right"/>
              <w:rPr>
                <w:rFonts w:cs="Calibri"/>
                <w:color w:val="000000"/>
              </w:rPr>
            </w:pPr>
            <w:r>
              <w:rPr>
                <w:rFonts w:cs="Calibri"/>
                <w:color w:val="000000"/>
              </w:rPr>
              <w:t>39,31</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4.1.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1</w:t>
            </w:r>
          </w:p>
        </w:tc>
        <w:tc>
          <w:tcPr>
            <w:tcW w:w="850" w:type="dxa"/>
            <w:vAlign w:val="bottom"/>
          </w:tcPr>
          <w:p w:rsidR="008942B1" w:rsidRDefault="008942B1">
            <w:pPr>
              <w:jc w:val="right"/>
              <w:rPr>
                <w:rFonts w:cs="Calibri"/>
                <w:color w:val="000000"/>
              </w:rPr>
            </w:pPr>
            <w:r>
              <w:rPr>
                <w:rFonts w:cs="Calibri"/>
                <w:color w:val="000000"/>
              </w:rPr>
              <w:t>65,35</w:t>
            </w:r>
          </w:p>
        </w:tc>
        <w:tc>
          <w:tcPr>
            <w:tcW w:w="567" w:type="dxa"/>
            <w:vAlign w:val="bottom"/>
          </w:tcPr>
          <w:p w:rsidR="008942B1" w:rsidRDefault="008942B1">
            <w:pPr>
              <w:jc w:val="right"/>
              <w:rPr>
                <w:rFonts w:cs="Calibri"/>
                <w:color w:val="000000"/>
              </w:rPr>
            </w:pPr>
            <w:r>
              <w:rPr>
                <w:rFonts w:cs="Calibri"/>
                <w:color w:val="000000"/>
              </w:rPr>
              <w:t>67,44</w:t>
            </w:r>
          </w:p>
        </w:tc>
        <w:tc>
          <w:tcPr>
            <w:tcW w:w="709" w:type="dxa"/>
            <w:vAlign w:val="bottom"/>
          </w:tcPr>
          <w:p w:rsidR="008942B1" w:rsidRDefault="008942B1">
            <w:pPr>
              <w:jc w:val="right"/>
              <w:rPr>
                <w:rFonts w:cs="Calibri"/>
                <w:color w:val="000000"/>
              </w:rPr>
            </w:pPr>
            <w:r>
              <w:rPr>
                <w:rFonts w:cs="Calibri"/>
                <w:color w:val="000000"/>
              </w:rPr>
              <w:t>68,77</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4.2.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567" w:type="dxa"/>
            <w:vAlign w:val="bottom"/>
          </w:tcPr>
          <w:p w:rsidR="008942B1" w:rsidRDefault="008942B1">
            <w:pPr>
              <w:jc w:val="right"/>
              <w:rPr>
                <w:rFonts w:cs="Calibri"/>
                <w:color w:val="000000"/>
              </w:rPr>
            </w:pPr>
            <w:r>
              <w:rPr>
                <w:rFonts w:cs="Calibri"/>
                <w:color w:val="000000"/>
              </w:rPr>
              <w:t>3</w:t>
            </w:r>
          </w:p>
        </w:tc>
        <w:tc>
          <w:tcPr>
            <w:tcW w:w="850" w:type="dxa"/>
            <w:vAlign w:val="bottom"/>
          </w:tcPr>
          <w:p w:rsidR="008942B1" w:rsidRDefault="008942B1">
            <w:pPr>
              <w:jc w:val="right"/>
              <w:rPr>
                <w:rFonts w:cs="Calibri"/>
                <w:color w:val="000000"/>
              </w:rPr>
            </w:pPr>
            <w:r>
              <w:rPr>
                <w:rFonts w:cs="Calibri"/>
                <w:color w:val="000000"/>
              </w:rPr>
              <w:t>27,01</w:t>
            </w:r>
          </w:p>
        </w:tc>
        <w:tc>
          <w:tcPr>
            <w:tcW w:w="567" w:type="dxa"/>
            <w:vAlign w:val="bottom"/>
          </w:tcPr>
          <w:p w:rsidR="008942B1" w:rsidRDefault="008942B1">
            <w:pPr>
              <w:jc w:val="right"/>
              <w:rPr>
                <w:rFonts w:cs="Calibri"/>
                <w:color w:val="000000"/>
              </w:rPr>
            </w:pPr>
            <w:r>
              <w:rPr>
                <w:rFonts w:cs="Calibri"/>
                <w:color w:val="000000"/>
              </w:rPr>
              <w:t>28,65</w:t>
            </w:r>
          </w:p>
        </w:tc>
        <w:tc>
          <w:tcPr>
            <w:tcW w:w="709" w:type="dxa"/>
            <w:vAlign w:val="bottom"/>
          </w:tcPr>
          <w:p w:rsidR="008942B1" w:rsidRDefault="008942B1">
            <w:pPr>
              <w:jc w:val="right"/>
              <w:rPr>
                <w:rFonts w:cs="Calibri"/>
                <w:color w:val="000000"/>
              </w:rPr>
            </w:pPr>
            <w:r>
              <w:rPr>
                <w:rFonts w:cs="Calibri"/>
                <w:color w:val="000000"/>
              </w:rPr>
              <w:t>28,61</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5. Владеть орфоэпическими нормами русского литературного языка. Проводить орфоэпический анализ слова; определять место ударного слога  </w:t>
            </w:r>
          </w:p>
        </w:tc>
        <w:tc>
          <w:tcPr>
            <w:tcW w:w="567" w:type="dxa"/>
            <w:vAlign w:val="bottom"/>
          </w:tcPr>
          <w:p w:rsidR="008942B1" w:rsidRDefault="008942B1">
            <w:pPr>
              <w:jc w:val="right"/>
              <w:rPr>
                <w:rFonts w:cs="Calibri"/>
                <w:color w:val="000000"/>
              </w:rPr>
            </w:pPr>
            <w:r>
              <w:rPr>
                <w:rFonts w:cs="Calibri"/>
                <w:color w:val="000000"/>
              </w:rPr>
              <w:t>2</w:t>
            </w:r>
          </w:p>
        </w:tc>
        <w:tc>
          <w:tcPr>
            <w:tcW w:w="850" w:type="dxa"/>
            <w:vAlign w:val="bottom"/>
          </w:tcPr>
          <w:p w:rsidR="008942B1" w:rsidRDefault="008942B1">
            <w:pPr>
              <w:jc w:val="right"/>
              <w:rPr>
                <w:rFonts w:cs="Calibri"/>
                <w:color w:val="000000"/>
              </w:rPr>
            </w:pPr>
            <w:r>
              <w:rPr>
                <w:rFonts w:cs="Calibri"/>
                <w:color w:val="000000"/>
              </w:rPr>
              <w:t>68,86</w:t>
            </w:r>
          </w:p>
        </w:tc>
        <w:tc>
          <w:tcPr>
            <w:tcW w:w="567" w:type="dxa"/>
            <w:vAlign w:val="bottom"/>
          </w:tcPr>
          <w:p w:rsidR="008942B1" w:rsidRDefault="008942B1">
            <w:pPr>
              <w:jc w:val="right"/>
              <w:rPr>
                <w:rFonts w:cs="Calibri"/>
                <w:color w:val="000000"/>
              </w:rPr>
            </w:pPr>
            <w:r>
              <w:rPr>
                <w:rFonts w:cs="Calibri"/>
                <w:color w:val="000000"/>
              </w:rPr>
              <w:t>70,45</w:t>
            </w:r>
          </w:p>
        </w:tc>
        <w:tc>
          <w:tcPr>
            <w:tcW w:w="709" w:type="dxa"/>
            <w:vAlign w:val="bottom"/>
          </w:tcPr>
          <w:p w:rsidR="008942B1" w:rsidRDefault="008942B1">
            <w:pPr>
              <w:jc w:val="right"/>
              <w:rPr>
                <w:rFonts w:cs="Calibri"/>
                <w:color w:val="000000"/>
              </w:rPr>
            </w:pPr>
            <w:r>
              <w:rPr>
                <w:rFonts w:cs="Calibri"/>
                <w:color w:val="000000"/>
              </w:rPr>
              <w:t>75,28</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567" w:type="dxa"/>
            <w:vAlign w:val="bottom"/>
          </w:tcPr>
          <w:p w:rsidR="008942B1" w:rsidRDefault="008942B1">
            <w:pPr>
              <w:jc w:val="right"/>
              <w:rPr>
                <w:rFonts w:cs="Calibri"/>
                <w:color w:val="000000"/>
              </w:rPr>
            </w:pPr>
            <w:r>
              <w:rPr>
                <w:rFonts w:cs="Calibri"/>
                <w:color w:val="000000"/>
              </w:rPr>
              <w:t>2</w:t>
            </w:r>
          </w:p>
        </w:tc>
        <w:tc>
          <w:tcPr>
            <w:tcW w:w="850" w:type="dxa"/>
            <w:vAlign w:val="bottom"/>
          </w:tcPr>
          <w:p w:rsidR="008942B1" w:rsidRDefault="008942B1">
            <w:pPr>
              <w:jc w:val="right"/>
              <w:rPr>
                <w:rFonts w:cs="Calibri"/>
                <w:color w:val="000000"/>
              </w:rPr>
            </w:pPr>
            <w:r>
              <w:rPr>
                <w:rFonts w:cs="Calibri"/>
                <w:color w:val="000000"/>
              </w:rPr>
              <w:t>54,2</w:t>
            </w:r>
          </w:p>
        </w:tc>
        <w:tc>
          <w:tcPr>
            <w:tcW w:w="567" w:type="dxa"/>
            <w:vAlign w:val="bottom"/>
          </w:tcPr>
          <w:p w:rsidR="008942B1" w:rsidRDefault="008942B1">
            <w:pPr>
              <w:jc w:val="right"/>
              <w:rPr>
                <w:rFonts w:cs="Calibri"/>
                <w:color w:val="000000"/>
              </w:rPr>
            </w:pPr>
            <w:r>
              <w:rPr>
                <w:rFonts w:cs="Calibri"/>
                <w:color w:val="000000"/>
              </w:rPr>
              <w:t>55,96</w:t>
            </w:r>
          </w:p>
        </w:tc>
        <w:tc>
          <w:tcPr>
            <w:tcW w:w="709" w:type="dxa"/>
            <w:vAlign w:val="bottom"/>
          </w:tcPr>
          <w:p w:rsidR="008942B1" w:rsidRDefault="008942B1">
            <w:pPr>
              <w:jc w:val="right"/>
              <w:rPr>
                <w:rFonts w:cs="Calibri"/>
                <w:color w:val="000000"/>
              </w:rPr>
            </w:pPr>
            <w:r>
              <w:rPr>
                <w:rFonts w:cs="Calibri"/>
                <w:color w:val="000000"/>
              </w:rPr>
              <w:t>56,76</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lastRenderedPageBreak/>
              <w:t>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анализировать текст с точки зрения его темы, цели</w:t>
            </w:r>
          </w:p>
        </w:tc>
        <w:tc>
          <w:tcPr>
            <w:tcW w:w="567" w:type="dxa"/>
            <w:vAlign w:val="bottom"/>
          </w:tcPr>
          <w:p w:rsidR="008942B1" w:rsidRDefault="008942B1">
            <w:pPr>
              <w:jc w:val="right"/>
              <w:rPr>
                <w:rFonts w:cs="Calibri"/>
                <w:color w:val="000000"/>
              </w:rPr>
            </w:pPr>
            <w:r>
              <w:rPr>
                <w:rFonts w:cs="Calibri"/>
                <w:color w:val="000000"/>
              </w:rPr>
              <w:t>2</w:t>
            </w:r>
          </w:p>
        </w:tc>
        <w:tc>
          <w:tcPr>
            <w:tcW w:w="850" w:type="dxa"/>
            <w:vAlign w:val="bottom"/>
          </w:tcPr>
          <w:p w:rsidR="008942B1" w:rsidRDefault="008942B1">
            <w:pPr>
              <w:jc w:val="right"/>
              <w:rPr>
                <w:rFonts w:cs="Calibri"/>
                <w:color w:val="000000"/>
              </w:rPr>
            </w:pPr>
            <w:r>
              <w:rPr>
                <w:rFonts w:cs="Calibri"/>
                <w:color w:val="000000"/>
              </w:rPr>
              <w:t>53,32</w:t>
            </w:r>
          </w:p>
        </w:tc>
        <w:tc>
          <w:tcPr>
            <w:tcW w:w="567" w:type="dxa"/>
            <w:vAlign w:val="bottom"/>
          </w:tcPr>
          <w:p w:rsidR="008942B1" w:rsidRDefault="008942B1">
            <w:pPr>
              <w:jc w:val="right"/>
              <w:rPr>
                <w:rFonts w:cs="Calibri"/>
                <w:color w:val="000000"/>
              </w:rPr>
            </w:pPr>
            <w:r>
              <w:rPr>
                <w:rFonts w:cs="Calibri"/>
                <w:color w:val="000000"/>
              </w:rPr>
              <w:t>55,49</w:t>
            </w:r>
          </w:p>
        </w:tc>
        <w:tc>
          <w:tcPr>
            <w:tcW w:w="709" w:type="dxa"/>
            <w:vAlign w:val="bottom"/>
          </w:tcPr>
          <w:p w:rsidR="008942B1" w:rsidRDefault="008942B1">
            <w:pPr>
              <w:jc w:val="right"/>
              <w:rPr>
                <w:rFonts w:cs="Calibri"/>
                <w:color w:val="000000"/>
              </w:rPr>
            </w:pPr>
            <w:r>
              <w:rPr>
                <w:rFonts w:cs="Calibri"/>
                <w:color w:val="000000"/>
              </w:rPr>
              <w:t>56,73</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8. Анализировать прочитанную часть текста с точки зрения ее </w:t>
            </w:r>
            <w:proofErr w:type="spellStart"/>
            <w:r w:rsidRPr="008942B1">
              <w:rPr>
                <w:rFonts w:cs="Calibri"/>
                <w:color w:val="000000"/>
              </w:rPr>
              <w:t>микротемы</w:t>
            </w:r>
            <w:proofErr w:type="spellEnd"/>
            <w:r w:rsidRPr="008942B1">
              <w:rPr>
                <w:rFonts w:cs="Calibri"/>
                <w:color w:val="000000"/>
              </w:rPr>
              <w:t xml:space="preserve">; распознавать и адекватно формулировать </w:t>
            </w:r>
            <w:proofErr w:type="spellStart"/>
            <w:r w:rsidRPr="008942B1">
              <w:rPr>
                <w:rFonts w:cs="Calibri"/>
                <w:color w:val="000000"/>
              </w:rPr>
              <w:t>микротему</w:t>
            </w:r>
            <w:proofErr w:type="spellEnd"/>
            <w:r w:rsidRPr="008942B1">
              <w:rPr>
                <w:rFonts w:cs="Calibri"/>
                <w:color w:val="000000"/>
              </w:rPr>
              <w:t xml:space="preserve"> заданного абзаца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w:t>
            </w:r>
          </w:p>
        </w:tc>
        <w:tc>
          <w:tcPr>
            <w:tcW w:w="567" w:type="dxa"/>
            <w:vAlign w:val="bottom"/>
          </w:tcPr>
          <w:p w:rsidR="008942B1" w:rsidRDefault="008942B1">
            <w:pPr>
              <w:jc w:val="right"/>
              <w:rPr>
                <w:rFonts w:cs="Calibri"/>
                <w:color w:val="000000"/>
              </w:rPr>
            </w:pPr>
            <w:r>
              <w:rPr>
                <w:rFonts w:cs="Calibri"/>
                <w:color w:val="000000"/>
              </w:rPr>
              <w:t>2</w:t>
            </w:r>
          </w:p>
        </w:tc>
        <w:tc>
          <w:tcPr>
            <w:tcW w:w="850" w:type="dxa"/>
            <w:vAlign w:val="bottom"/>
          </w:tcPr>
          <w:p w:rsidR="008942B1" w:rsidRDefault="008942B1">
            <w:pPr>
              <w:jc w:val="right"/>
              <w:rPr>
                <w:rFonts w:cs="Calibri"/>
                <w:color w:val="000000"/>
              </w:rPr>
            </w:pPr>
            <w:r>
              <w:rPr>
                <w:rFonts w:cs="Calibri"/>
                <w:color w:val="000000"/>
              </w:rPr>
              <w:t>55,62</w:t>
            </w:r>
          </w:p>
        </w:tc>
        <w:tc>
          <w:tcPr>
            <w:tcW w:w="567" w:type="dxa"/>
            <w:vAlign w:val="bottom"/>
          </w:tcPr>
          <w:p w:rsidR="008942B1" w:rsidRDefault="008942B1">
            <w:pPr>
              <w:jc w:val="right"/>
              <w:rPr>
                <w:rFonts w:cs="Calibri"/>
                <w:color w:val="000000"/>
              </w:rPr>
            </w:pPr>
            <w:r>
              <w:rPr>
                <w:rFonts w:cs="Calibri"/>
                <w:color w:val="000000"/>
              </w:rPr>
              <w:t>59,17</w:t>
            </w:r>
          </w:p>
        </w:tc>
        <w:tc>
          <w:tcPr>
            <w:tcW w:w="709" w:type="dxa"/>
            <w:vAlign w:val="bottom"/>
          </w:tcPr>
          <w:p w:rsidR="008942B1" w:rsidRDefault="008942B1">
            <w:pPr>
              <w:jc w:val="right"/>
              <w:rPr>
                <w:rFonts w:cs="Calibri"/>
                <w:color w:val="000000"/>
              </w:rPr>
            </w:pPr>
            <w:r>
              <w:rPr>
                <w:rFonts w:cs="Calibri"/>
                <w:color w:val="000000"/>
              </w:rPr>
              <w:t>56,06</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9. Определять вид тропа.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  </w:t>
            </w:r>
          </w:p>
        </w:tc>
        <w:tc>
          <w:tcPr>
            <w:tcW w:w="567" w:type="dxa"/>
            <w:vAlign w:val="bottom"/>
          </w:tcPr>
          <w:p w:rsidR="008942B1" w:rsidRDefault="008942B1">
            <w:pPr>
              <w:jc w:val="right"/>
              <w:rPr>
                <w:rFonts w:cs="Calibri"/>
                <w:color w:val="000000"/>
              </w:rPr>
            </w:pPr>
            <w:r>
              <w:rPr>
                <w:rFonts w:cs="Calibri"/>
                <w:color w:val="000000"/>
              </w:rPr>
              <w:t>1</w:t>
            </w:r>
          </w:p>
        </w:tc>
        <w:tc>
          <w:tcPr>
            <w:tcW w:w="850" w:type="dxa"/>
            <w:vAlign w:val="bottom"/>
          </w:tcPr>
          <w:p w:rsidR="008942B1" w:rsidRDefault="008942B1">
            <w:pPr>
              <w:jc w:val="right"/>
              <w:rPr>
                <w:rFonts w:cs="Calibri"/>
                <w:color w:val="000000"/>
              </w:rPr>
            </w:pPr>
            <w:r>
              <w:rPr>
                <w:rFonts w:cs="Calibri"/>
                <w:color w:val="000000"/>
              </w:rPr>
              <w:t>65,03</w:t>
            </w:r>
          </w:p>
        </w:tc>
        <w:tc>
          <w:tcPr>
            <w:tcW w:w="567" w:type="dxa"/>
            <w:vAlign w:val="bottom"/>
          </w:tcPr>
          <w:p w:rsidR="008942B1" w:rsidRDefault="008942B1">
            <w:pPr>
              <w:jc w:val="right"/>
              <w:rPr>
                <w:rFonts w:cs="Calibri"/>
                <w:color w:val="000000"/>
              </w:rPr>
            </w:pPr>
            <w:r>
              <w:rPr>
                <w:rFonts w:cs="Calibri"/>
                <w:color w:val="000000"/>
              </w:rPr>
              <w:t>65,94</w:t>
            </w:r>
          </w:p>
        </w:tc>
        <w:tc>
          <w:tcPr>
            <w:tcW w:w="709" w:type="dxa"/>
            <w:vAlign w:val="bottom"/>
          </w:tcPr>
          <w:p w:rsidR="008942B1" w:rsidRDefault="008942B1">
            <w:pPr>
              <w:jc w:val="right"/>
              <w:rPr>
                <w:rFonts w:cs="Calibri"/>
                <w:color w:val="000000"/>
              </w:rPr>
            </w:pPr>
            <w:r>
              <w:rPr>
                <w:rFonts w:cs="Calibri"/>
                <w:color w:val="000000"/>
              </w:rPr>
              <w:t>69,15</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10.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w:t>
            </w:r>
            <w:r w:rsidRPr="008942B1">
              <w:rPr>
                <w:rFonts w:cs="Calibri"/>
                <w:color w:val="000000"/>
              </w:rPr>
              <w:lastRenderedPageBreak/>
              <w:t xml:space="preserve">слова  </w:t>
            </w:r>
          </w:p>
        </w:tc>
        <w:tc>
          <w:tcPr>
            <w:tcW w:w="567" w:type="dxa"/>
            <w:vAlign w:val="bottom"/>
          </w:tcPr>
          <w:p w:rsidR="008942B1" w:rsidRDefault="008942B1">
            <w:pPr>
              <w:jc w:val="right"/>
              <w:rPr>
                <w:rFonts w:cs="Calibri"/>
                <w:color w:val="000000"/>
              </w:rPr>
            </w:pPr>
            <w:r>
              <w:rPr>
                <w:rFonts w:cs="Calibri"/>
                <w:color w:val="000000"/>
              </w:rPr>
              <w:lastRenderedPageBreak/>
              <w:t>1</w:t>
            </w:r>
          </w:p>
        </w:tc>
        <w:tc>
          <w:tcPr>
            <w:tcW w:w="850" w:type="dxa"/>
            <w:vAlign w:val="bottom"/>
          </w:tcPr>
          <w:p w:rsidR="008942B1" w:rsidRDefault="008942B1">
            <w:pPr>
              <w:jc w:val="right"/>
              <w:rPr>
                <w:rFonts w:cs="Calibri"/>
                <w:color w:val="000000"/>
              </w:rPr>
            </w:pPr>
            <w:r>
              <w:rPr>
                <w:rFonts w:cs="Calibri"/>
                <w:color w:val="000000"/>
              </w:rPr>
              <w:t>80,34</w:t>
            </w:r>
          </w:p>
        </w:tc>
        <w:tc>
          <w:tcPr>
            <w:tcW w:w="567" w:type="dxa"/>
            <w:vAlign w:val="bottom"/>
          </w:tcPr>
          <w:p w:rsidR="008942B1" w:rsidRDefault="008942B1">
            <w:pPr>
              <w:jc w:val="right"/>
              <w:rPr>
                <w:rFonts w:cs="Calibri"/>
                <w:color w:val="000000"/>
              </w:rPr>
            </w:pPr>
            <w:r>
              <w:rPr>
                <w:rFonts w:cs="Calibri"/>
                <w:color w:val="000000"/>
              </w:rPr>
              <w:t>82,22</w:t>
            </w:r>
          </w:p>
        </w:tc>
        <w:tc>
          <w:tcPr>
            <w:tcW w:w="709" w:type="dxa"/>
            <w:vAlign w:val="bottom"/>
          </w:tcPr>
          <w:p w:rsidR="008942B1" w:rsidRDefault="008942B1">
            <w:pPr>
              <w:jc w:val="right"/>
              <w:rPr>
                <w:rFonts w:cs="Calibri"/>
                <w:color w:val="000000"/>
              </w:rPr>
            </w:pPr>
            <w:r>
              <w:rPr>
                <w:rFonts w:cs="Calibri"/>
                <w:color w:val="000000"/>
              </w:rPr>
              <w:t>81,61</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lastRenderedPageBreak/>
              <w:t xml:space="preserve">11.1.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567" w:type="dxa"/>
            <w:vAlign w:val="bottom"/>
          </w:tcPr>
          <w:p w:rsidR="008942B1" w:rsidRDefault="008942B1">
            <w:pPr>
              <w:jc w:val="right"/>
              <w:rPr>
                <w:rFonts w:cs="Calibri"/>
                <w:color w:val="000000"/>
              </w:rPr>
            </w:pPr>
            <w:r>
              <w:rPr>
                <w:rFonts w:cs="Calibri"/>
                <w:color w:val="000000"/>
              </w:rPr>
              <w:t>2</w:t>
            </w:r>
          </w:p>
        </w:tc>
        <w:tc>
          <w:tcPr>
            <w:tcW w:w="850" w:type="dxa"/>
            <w:vAlign w:val="bottom"/>
          </w:tcPr>
          <w:p w:rsidR="008942B1" w:rsidRDefault="008942B1">
            <w:pPr>
              <w:jc w:val="right"/>
              <w:rPr>
                <w:rFonts w:cs="Calibri"/>
                <w:color w:val="000000"/>
              </w:rPr>
            </w:pPr>
            <w:r>
              <w:rPr>
                <w:rFonts w:cs="Calibri"/>
                <w:color w:val="000000"/>
              </w:rPr>
              <w:t>63,86</w:t>
            </w:r>
          </w:p>
        </w:tc>
        <w:tc>
          <w:tcPr>
            <w:tcW w:w="567" w:type="dxa"/>
            <w:vAlign w:val="bottom"/>
          </w:tcPr>
          <w:p w:rsidR="008942B1" w:rsidRDefault="008942B1">
            <w:pPr>
              <w:jc w:val="right"/>
              <w:rPr>
                <w:rFonts w:cs="Calibri"/>
                <w:color w:val="000000"/>
              </w:rPr>
            </w:pPr>
            <w:r>
              <w:rPr>
                <w:rFonts w:cs="Calibri"/>
                <w:color w:val="000000"/>
              </w:rPr>
              <w:t>64,1</w:t>
            </w:r>
          </w:p>
        </w:tc>
        <w:tc>
          <w:tcPr>
            <w:tcW w:w="709" w:type="dxa"/>
            <w:vAlign w:val="bottom"/>
          </w:tcPr>
          <w:p w:rsidR="008942B1" w:rsidRDefault="008942B1">
            <w:pPr>
              <w:jc w:val="right"/>
              <w:rPr>
                <w:rFonts w:cs="Calibri"/>
                <w:color w:val="000000"/>
              </w:rPr>
            </w:pPr>
            <w:r>
              <w:rPr>
                <w:rFonts w:cs="Calibri"/>
                <w:color w:val="000000"/>
              </w:rPr>
              <w:t>66,52</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11.2.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567" w:type="dxa"/>
            <w:vAlign w:val="bottom"/>
          </w:tcPr>
          <w:p w:rsidR="008942B1" w:rsidRDefault="008942B1">
            <w:pPr>
              <w:jc w:val="right"/>
              <w:rPr>
                <w:rFonts w:cs="Calibri"/>
                <w:color w:val="000000"/>
              </w:rPr>
            </w:pPr>
            <w:r>
              <w:rPr>
                <w:rFonts w:cs="Calibri"/>
                <w:color w:val="000000"/>
              </w:rPr>
              <w:t>3</w:t>
            </w:r>
          </w:p>
        </w:tc>
        <w:tc>
          <w:tcPr>
            <w:tcW w:w="850" w:type="dxa"/>
            <w:vAlign w:val="bottom"/>
          </w:tcPr>
          <w:p w:rsidR="008942B1" w:rsidRDefault="008942B1">
            <w:pPr>
              <w:jc w:val="right"/>
              <w:rPr>
                <w:rFonts w:cs="Calibri"/>
                <w:color w:val="000000"/>
              </w:rPr>
            </w:pPr>
            <w:r>
              <w:rPr>
                <w:rFonts w:cs="Calibri"/>
                <w:color w:val="000000"/>
              </w:rPr>
              <w:t>51,14</w:t>
            </w:r>
          </w:p>
        </w:tc>
        <w:tc>
          <w:tcPr>
            <w:tcW w:w="567" w:type="dxa"/>
            <w:vAlign w:val="bottom"/>
          </w:tcPr>
          <w:p w:rsidR="008942B1" w:rsidRDefault="008942B1">
            <w:pPr>
              <w:jc w:val="right"/>
              <w:rPr>
                <w:rFonts w:cs="Calibri"/>
                <w:color w:val="000000"/>
              </w:rPr>
            </w:pPr>
            <w:r>
              <w:rPr>
                <w:rFonts w:cs="Calibri"/>
                <w:color w:val="000000"/>
              </w:rPr>
              <w:t>51,31</w:t>
            </w:r>
          </w:p>
        </w:tc>
        <w:tc>
          <w:tcPr>
            <w:tcW w:w="709" w:type="dxa"/>
            <w:vAlign w:val="bottom"/>
          </w:tcPr>
          <w:p w:rsidR="008942B1" w:rsidRDefault="008942B1">
            <w:pPr>
              <w:jc w:val="right"/>
              <w:rPr>
                <w:rFonts w:cs="Calibri"/>
                <w:color w:val="000000"/>
              </w:rPr>
            </w:pPr>
            <w:r>
              <w:rPr>
                <w:rFonts w:cs="Calibri"/>
                <w:color w:val="000000"/>
              </w:rPr>
              <w:t>53,9</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12. Находить в предложении грамматическую основу. Находить грамматическую основу предложения  </w:t>
            </w:r>
          </w:p>
        </w:tc>
        <w:tc>
          <w:tcPr>
            <w:tcW w:w="567" w:type="dxa"/>
            <w:vAlign w:val="bottom"/>
          </w:tcPr>
          <w:p w:rsidR="008942B1" w:rsidRDefault="008942B1">
            <w:pPr>
              <w:jc w:val="right"/>
              <w:rPr>
                <w:rFonts w:cs="Calibri"/>
                <w:color w:val="000000"/>
              </w:rPr>
            </w:pPr>
            <w:r>
              <w:rPr>
                <w:rFonts w:cs="Calibri"/>
                <w:color w:val="000000"/>
              </w:rPr>
              <w:t>1</w:t>
            </w:r>
          </w:p>
        </w:tc>
        <w:tc>
          <w:tcPr>
            <w:tcW w:w="850" w:type="dxa"/>
            <w:vAlign w:val="bottom"/>
          </w:tcPr>
          <w:p w:rsidR="008942B1" w:rsidRDefault="008942B1">
            <w:pPr>
              <w:jc w:val="right"/>
              <w:rPr>
                <w:rFonts w:cs="Calibri"/>
                <w:color w:val="000000"/>
              </w:rPr>
            </w:pPr>
            <w:r>
              <w:rPr>
                <w:rFonts w:cs="Calibri"/>
                <w:color w:val="000000"/>
              </w:rPr>
              <w:t>69,13</w:t>
            </w:r>
          </w:p>
        </w:tc>
        <w:tc>
          <w:tcPr>
            <w:tcW w:w="567" w:type="dxa"/>
            <w:vAlign w:val="bottom"/>
          </w:tcPr>
          <w:p w:rsidR="008942B1" w:rsidRDefault="008942B1">
            <w:pPr>
              <w:jc w:val="right"/>
              <w:rPr>
                <w:rFonts w:cs="Calibri"/>
                <w:color w:val="000000"/>
              </w:rPr>
            </w:pPr>
            <w:r>
              <w:rPr>
                <w:rFonts w:cs="Calibri"/>
                <w:color w:val="000000"/>
              </w:rPr>
              <w:t>70,73</w:t>
            </w:r>
          </w:p>
        </w:tc>
        <w:tc>
          <w:tcPr>
            <w:tcW w:w="709" w:type="dxa"/>
            <w:vAlign w:val="bottom"/>
          </w:tcPr>
          <w:p w:rsidR="008942B1" w:rsidRDefault="008942B1">
            <w:pPr>
              <w:jc w:val="right"/>
              <w:rPr>
                <w:rFonts w:cs="Calibri"/>
                <w:color w:val="000000"/>
              </w:rPr>
            </w:pPr>
            <w:r>
              <w:rPr>
                <w:rFonts w:cs="Calibri"/>
                <w:color w:val="000000"/>
              </w:rPr>
              <w:t>72,18</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13. Определять тип односоставного предложения.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567" w:type="dxa"/>
            <w:vAlign w:val="bottom"/>
          </w:tcPr>
          <w:p w:rsidR="008942B1" w:rsidRDefault="008942B1">
            <w:pPr>
              <w:jc w:val="right"/>
              <w:rPr>
                <w:rFonts w:cs="Calibri"/>
                <w:color w:val="000000"/>
              </w:rPr>
            </w:pPr>
            <w:r>
              <w:rPr>
                <w:rFonts w:cs="Calibri"/>
                <w:color w:val="000000"/>
              </w:rPr>
              <w:t>1</w:t>
            </w:r>
          </w:p>
        </w:tc>
        <w:tc>
          <w:tcPr>
            <w:tcW w:w="850" w:type="dxa"/>
            <w:vAlign w:val="bottom"/>
          </w:tcPr>
          <w:p w:rsidR="008942B1" w:rsidRDefault="008942B1">
            <w:pPr>
              <w:jc w:val="right"/>
              <w:rPr>
                <w:rFonts w:cs="Calibri"/>
                <w:color w:val="000000"/>
              </w:rPr>
            </w:pPr>
            <w:r>
              <w:rPr>
                <w:rFonts w:cs="Calibri"/>
                <w:color w:val="000000"/>
              </w:rPr>
              <w:t>58,11</w:t>
            </w:r>
          </w:p>
        </w:tc>
        <w:tc>
          <w:tcPr>
            <w:tcW w:w="567" w:type="dxa"/>
            <w:vAlign w:val="bottom"/>
          </w:tcPr>
          <w:p w:rsidR="008942B1" w:rsidRDefault="008942B1">
            <w:pPr>
              <w:jc w:val="right"/>
              <w:rPr>
                <w:rFonts w:cs="Calibri"/>
                <w:color w:val="000000"/>
              </w:rPr>
            </w:pPr>
            <w:r>
              <w:rPr>
                <w:rFonts w:cs="Calibri"/>
                <w:color w:val="000000"/>
              </w:rPr>
              <w:t>57,22</w:t>
            </w:r>
          </w:p>
        </w:tc>
        <w:tc>
          <w:tcPr>
            <w:tcW w:w="709" w:type="dxa"/>
            <w:vAlign w:val="bottom"/>
          </w:tcPr>
          <w:p w:rsidR="008942B1" w:rsidRDefault="008942B1">
            <w:pPr>
              <w:jc w:val="right"/>
              <w:rPr>
                <w:rFonts w:cs="Calibri"/>
                <w:color w:val="000000"/>
              </w:rPr>
            </w:pPr>
            <w:r>
              <w:rPr>
                <w:rFonts w:cs="Calibri"/>
                <w:color w:val="000000"/>
              </w:rPr>
              <w:t>62,86</w:t>
            </w:r>
          </w:p>
        </w:tc>
      </w:tr>
      <w:tr w:rsidR="008942B1" w:rsidRPr="00C01AE1" w:rsidTr="00B54C33">
        <w:tc>
          <w:tcPr>
            <w:tcW w:w="7338" w:type="dxa"/>
            <w:vAlign w:val="bottom"/>
          </w:tcPr>
          <w:p w:rsidR="008942B1" w:rsidRPr="008942B1" w:rsidRDefault="008942B1">
            <w:pPr>
              <w:rPr>
                <w:rFonts w:cs="Calibri"/>
                <w:color w:val="000000"/>
              </w:rPr>
            </w:pPr>
            <w:r w:rsidRPr="008942B1">
              <w:rPr>
                <w:rFonts w:cs="Calibri"/>
                <w:color w:val="000000"/>
              </w:rPr>
              <w:t xml:space="preserve">14.1.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567" w:type="dxa"/>
            <w:vAlign w:val="bottom"/>
          </w:tcPr>
          <w:p w:rsidR="008942B1" w:rsidRDefault="008942B1">
            <w:pPr>
              <w:jc w:val="right"/>
              <w:rPr>
                <w:rFonts w:cs="Calibri"/>
                <w:color w:val="000000"/>
              </w:rPr>
            </w:pPr>
            <w:r>
              <w:rPr>
                <w:rFonts w:cs="Calibri"/>
                <w:color w:val="000000"/>
              </w:rPr>
              <w:t>1</w:t>
            </w:r>
          </w:p>
        </w:tc>
        <w:tc>
          <w:tcPr>
            <w:tcW w:w="850" w:type="dxa"/>
            <w:vAlign w:val="bottom"/>
          </w:tcPr>
          <w:p w:rsidR="008942B1" w:rsidRDefault="008942B1">
            <w:pPr>
              <w:jc w:val="right"/>
              <w:rPr>
                <w:rFonts w:cs="Calibri"/>
                <w:color w:val="000000"/>
              </w:rPr>
            </w:pPr>
            <w:r>
              <w:rPr>
                <w:rFonts w:cs="Calibri"/>
                <w:color w:val="000000"/>
              </w:rPr>
              <w:t>75,5</w:t>
            </w:r>
          </w:p>
        </w:tc>
        <w:tc>
          <w:tcPr>
            <w:tcW w:w="567" w:type="dxa"/>
            <w:vAlign w:val="bottom"/>
          </w:tcPr>
          <w:p w:rsidR="008942B1" w:rsidRDefault="008942B1">
            <w:pPr>
              <w:jc w:val="right"/>
              <w:rPr>
                <w:rFonts w:cs="Calibri"/>
                <w:color w:val="000000"/>
              </w:rPr>
            </w:pPr>
            <w:r>
              <w:rPr>
                <w:rFonts w:cs="Calibri"/>
                <w:color w:val="000000"/>
              </w:rPr>
              <w:t>76,79</w:t>
            </w:r>
          </w:p>
        </w:tc>
        <w:tc>
          <w:tcPr>
            <w:tcW w:w="709" w:type="dxa"/>
            <w:vAlign w:val="bottom"/>
          </w:tcPr>
          <w:p w:rsidR="008942B1" w:rsidRDefault="008942B1">
            <w:pPr>
              <w:jc w:val="right"/>
              <w:rPr>
                <w:rFonts w:cs="Calibri"/>
                <w:color w:val="000000"/>
              </w:rPr>
            </w:pPr>
            <w:r>
              <w:rPr>
                <w:rFonts w:cs="Calibri"/>
                <w:color w:val="000000"/>
              </w:rPr>
              <w:t>75,18</w:t>
            </w:r>
          </w:p>
        </w:tc>
      </w:tr>
    </w:tbl>
    <w:p w:rsidR="0018189B" w:rsidRPr="00C01AE1" w:rsidRDefault="0018189B" w:rsidP="00B648CB">
      <w:pPr>
        <w:pStyle w:val="10"/>
        <w:rPr>
          <w:rFonts w:ascii="Times New Roman" w:hAnsi="Times New Roman" w:cs="Times New Roman"/>
          <w:b/>
          <w:sz w:val="20"/>
          <w:szCs w:val="20"/>
        </w:rPr>
      </w:pPr>
    </w:p>
    <w:p w:rsidR="0018189B" w:rsidRPr="00C01AE1" w:rsidRDefault="0018189B" w:rsidP="00B648CB">
      <w:pPr>
        <w:pStyle w:val="10"/>
        <w:rPr>
          <w:rFonts w:ascii="Times New Roman" w:hAnsi="Times New Roman" w:cs="Times New Roman"/>
          <w:b/>
          <w:sz w:val="20"/>
          <w:szCs w:val="20"/>
        </w:rPr>
      </w:pPr>
    </w:p>
    <w:p w:rsidR="0018189B" w:rsidRPr="00C01AE1" w:rsidRDefault="0018189B" w:rsidP="00B648CB">
      <w:pPr>
        <w:pStyle w:val="10"/>
        <w:rPr>
          <w:rFonts w:ascii="Times New Roman" w:hAnsi="Times New Roman" w:cs="Times New Roman"/>
          <w:b/>
          <w:sz w:val="20"/>
          <w:szCs w:val="20"/>
        </w:rPr>
      </w:pPr>
    </w:p>
    <w:p w:rsidR="00B648CB" w:rsidRPr="00C01AE1" w:rsidRDefault="00B648CB" w:rsidP="00B648CB">
      <w:pPr>
        <w:pStyle w:val="10"/>
        <w:rPr>
          <w:rFonts w:ascii="Times New Roman" w:hAnsi="Times New Roman" w:cs="Times New Roman"/>
          <w:b/>
          <w:sz w:val="20"/>
          <w:szCs w:val="20"/>
        </w:rPr>
      </w:pPr>
      <w:r w:rsidRPr="00C01AE1">
        <w:rPr>
          <w:rFonts w:ascii="Times New Roman" w:hAnsi="Times New Roman" w:cs="Times New Roman"/>
          <w:b/>
          <w:sz w:val="20"/>
          <w:szCs w:val="20"/>
        </w:rPr>
        <w:t>Более 80,0% учеников справились со следующими заданиями ВПР:</w:t>
      </w:r>
    </w:p>
    <w:p w:rsidR="0018189B" w:rsidRDefault="00277E35" w:rsidP="00B648CB">
      <w:pPr>
        <w:rPr>
          <w:rFonts w:ascii="Times New Roman" w:hAnsi="Times New Roman"/>
          <w:color w:val="000000"/>
          <w:sz w:val="20"/>
          <w:szCs w:val="20"/>
        </w:rPr>
      </w:pPr>
      <w:r w:rsidRPr="00C01AE1">
        <w:rPr>
          <w:rFonts w:ascii="Times New Roman" w:hAnsi="Times New Roman"/>
          <w:color w:val="000000"/>
          <w:sz w:val="20"/>
          <w:szCs w:val="20"/>
        </w:rPr>
        <w:lastRenderedPageBreak/>
        <w:t>1K3. Соблюдать изученные орфографические и пунктуационные правила при списывании осложненного пропусками</w:t>
      </w:r>
      <w:r w:rsidR="0087005B">
        <w:rPr>
          <w:rFonts w:ascii="Times New Roman" w:hAnsi="Times New Roman"/>
          <w:color w:val="000000"/>
          <w:sz w:val="20"/>
          <w:szCs w:val="20"/>
        </w:rPr>
        <w:t xml:space="preserve"> орфограмм и </w:t>
      </w:r>
      <w:proofErr w:type="spellStart"/>
      <w:r w:rsidR="0087005B">
        <w:rPr>
          <w:rFonts w:ascii="Times New Roman" w:hAnsi="Times New Roman"/>
          <w:color w:val="000000"/>
          <w:sz w:val="20"/>
          <w:szCs w:val="20"/>
        </w:rPr>
        <w:t>пунктограмм</w:t>
      </w:r>
      <w:proofErr w:type="spellEnd"/>
      <w:r w:rsidR="0087005B">
        <w:rPr>
          <w:rFonts w:ascii="Times New Roman" w:hAnsi="Times New Roman"/>
          <w:color w:val="000000"/>
          <w:sz w:val="20"/>
          <w:szCs w:val="20"/>
        </w:rPr>
        <w:t xml:space="preserve"> текста. </w:t>
      </w:r>
      <w:r w:rsidRPr="00C01AE1">
        <w:rPr>
          <w:rFonts w:ascii="Times New Roman" w:hAnsi="Times New Roman"/>
          <w:color w:val="000000"/>
          <w:sz w:val="20"/>
          <w:szCs w:val="20"/>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r w:rsidR="0087005B">
        <w:rPr>
          <w:rFonts w:ascii="Times New Roman" w:hAnsi="Times New Roman"/>
          <w:color w:val="000000"/>
          <w:sz w:val="20"/>
          <w:szCs w:val="20"/>
        </w:rPr>
        <w:t xml:space="preserve">95,64% </w:t>
      </w:r>
      <w:proofErr w:type="gramStart"/>
      <w:r w:rsidR="0087005B">
        <w:rPr>
          <w:rFonts w:ascii="Times New Roman" w:hAnsi="Times New Roman"/>
          <w:color w:val="000000"/>
          <w:sz w:val="20"/>
          <w:szCs w:val="20"/>
        </w:rPr>
        <w:t xml:space="preserve">( </w:t>
      </w:r>
      <w:proofErr w:type="gramEnd"/>
      <w:r w:rsidR="0087005B">
        <w:rPr>
          <w:rFonts w:ascii="Times New Roman" w:hAnsi="Times New Roman"/>
          <w:color w:val="000000"/>
          <w:sz w:val="20"/>
          <w:szCs w:val="20"/>
        </w:rPr>
        <w:t>в 2022 году-</w:t>
      </w:r>
      <w:r w:rsidRPr="00C01AE1">
        <w:rPr>
          <w:rFonts w:ascii="Times New Roman" w:hAnsi="Times New Roman"/>
          <w:color w:val="000000"/>
          <w:sz w:val="20"/>
          <w:szCs w:val="20"/>
        </w:rPr>
        <w:t xml:space="preserve"> </w:t>
      </w:r>
      <w:r w:rsidR="0087005B">
        <w:rPr>
          <w:rFonts w:ascii="Times New Roman" w:hAnsi="Times New Roman"/>
          <w:color w:val="000000"/>
          <w:sz w:val="20"/>
          <w:szCs w:val="20"/>
        </w:rPr>
        <w:t xml:space="preserve">93,99% , </w:t>
      </w:r>
      <w:r w:rsidR="0005159A">
        <w:rPr>
          <w:rFonts w:ascii="Times New Roman" w:hAnsi="Times New Roman"/>
          <w:color w:val="000000"/>
          <w:sz w:val="20"/>
          <w:szCs w:val="20"/>
        </w:rPr>
        <w:t xml:space="preserve">в 2021 году- </w:t>
      </w:r>
      <w:r w:rsidRPr="00C01AE1">
        <w:rPr>
          <w:rFonts w:ascii="Times New Roman" w:hAnsi="Times New Roman"/>
          <w:color w:val="000000"/>
          <w:sz w:val="20"/>
          <w:szCs w:val="20"/>
        </w:rPr>
        <w:t>94%</w:t>
      </w:r>
      <w:r w:rsidR="0005159A">
        <w:rPr>
          <w:rFonts w:ascii="Times New Roman" w:hAnsi="Times New Roman"/>
          <w:color w:val="000000"/>
          <w:sz w:val="20"/>
          <w:szCs w:val="20"/>
        </w:rPr>
        <w:t>);</w:t>
      </w:r>
    </w:p>
    <w:p w:rsidR="00597045" w:rsidRDefault="00597045" w:rsidP="00B648CB">
      <w:pPr>
        <w:rPr>
          <w:rFonts w:ascii="Times New Roman" w:hAnsi="Times New Roman"/>
          <w:color w:val="000000"/>
          <w:sz w:val="20"/>
          <w:szCs w:val="20"/>
        </w:rPr>
      </w:pPr>
      <w:r w:rsidRPr="00C01AE1">
        <w:rPr>
          <w:rFonts w:ascii="Times New Roman" w:hAnsi="Times New Roman"/>
          <w:color w:val="000000"/>
          <w:sz w:val="20"/>
          <w:szCs w:val="20"/>
        </w:rPr>
        <w:t>2K1. Пр</w:t>
      </w:r>
      <w:r>
        <w:rPr>
          <w:rFonts w:ascii="Times New Roman" w:hAnsi="Times New Roman"/>
          <w:color w:val="000000"/>
          <w:sz w:val="20"/>
          <w:szCs w:val="20"/>
        </w:rPr>
        <w:t xml:space="preserve">оводить морфемный анализ </w:t>
      </w:r>
      <w:proofErr w:type="spellStart"/>
      <w:r>
        <w:rPr>
          <w:rFonts w:ascii="Times New Roman" w:hAnsi="Times New Roman"/>
          <w:color w:val="000000"/>
          <w:sz w:val="20"/>
          <w:szCs w:val="20"/>
        </w:rPr>
        <w:t>слова</w:t>
      </w:r>
      <w:proofErr w:type="gramStart"/>
      <w:r>
        <w:rPr>
          <w:rFonts w:ascii="Times New Roman" w:hAnsi="Times New Roman"/>
          <w:color w:val="000000"/>
          <w:sz w:val="20"/>
          <w:szCs w:val="20"/>
        </w:rPr>
        <w:t>;</w:t>
      </w:r>
      <w:r w:rsidRPr="00C01AE1">
        <w:rPr>
          <w:rFonts w:ascii="Times New Roman" w:hAnsi="Times New Roman"/>
          <w:color w:val="000000"/>
          <w:sz w:val="20"/>
          <w:szCs w:val="20"/>
        </w:rPr>
        <w:t>п</w:t>
      </w:r>
      <w:proofErr w:type="gramEnd"/>
      <w:r w:rsidRPr="00C01AE1">
        <w:rPr>
          <w:rFonts w:ascii="Times New Roman" w:hAnsi="Times New Roman"/>
          <w:color w:val="000000"/>
          <w:sz w:val="20"/>
          <w:szCs w:val="20"/>
        </w:rPr>
        <w:t>роводит</w:t>
      </w:r>
      <w:r>
        <w:rPr>
          <w:rFonts w:ascii="Times New Roman" w:hAnsi="Times New Roman"/>
          <w:color w:val="000000"/>
          <w:sz w:val="20"/>
          <w:szCs w:val="20"/>
        </w:rPr>
        <w:t>ь</w:t>
      </w:r>
      <w:proofErr w:type="spellEnd"/>
      <w:r>
        <w:rPr>
          <w:rFonts w:ascii="Times New Roman" w:hAnsi="Times New Roman"/>
          <w:color w:val="000000"/>
          <w:sz w:val="20"/>
          <w:szCs w:val="20"/>
        </w:rPr>
        <w:t xml:space="preserve"> морфологический анализ </w:t>
      </w:r>
      <w:proofErr w:type="spellStart"/>
      <w:r>
        <w:rPr>
          <w:rFonts w:ascii="Times New Roman" w:hAnsi="Times New Roman"/>
          <w:color w:val="000000"/>
          <w:sz w:val="20"/>
          <w:szCs w:val="20"/>
        </w:rPr>
        <w:t>слова;</w:t>
      </w:r>
      <w:r w:rsidRPr="00C01AE1">
        <w:rPr>
          <w:rFonts w:ascii="Times New Roman" w:hAnsi="Times New Roman"/>
          <w:color w:val="000000"/>
          <w:sz w:val="20"/>
          <w:szCs w:val="20"/>
        </w:rPr>
        <w:t>проводить</w:t>
      </w:r>
      <w:proofErr w:type="spellEnd"/>
      <w:r w:rsidRPr="00C01AE1">
        <w:rPr>
          <w:rFonts w:ascii="Times New Roman" w:hAnsi="Times New Roman"/>
          <w:color w:val="000000"/>
          <w:sz w:val="20"/>
          <w:szCs w:val="20"/>
        </w:rPr>
        <w:t xml:space="preserve"> синтаксический анализ  предложения</w:t>
      </w:r>
      <w:r>
        <w:rPr>
          <w:rFonts w:ascii="Times New Roman" w:hAnsi="Times New Roman"/>
          <w:color w:val="000000"/>
          <w:sz w:val="20"/>
          <w:szCs w:val="20"/>
        </w:rPr>
        <w:t xml:space="preserve">- </w:t>
      </w:r>
      <w:r w:rsidR="0087005B">
        <w:rPr>
          <w:rFonts w:ascii="Times New Roman" w:hAnsi="Times New Roman"/>
          <w:color w:val="000000"/>
          <w:sz w:val="20"/>
          <w:szCs w:val="20"/>
        </w:rPr>
        <w:t>87, 07% (в 2022 году- 84,91%)</w:t>
      </w:r>
    </w:p>
    <w:p w:rsidR="00DE40B8" w:rsidRDefault="00DE40B8" w:rsidP="00B648CB">
      <w:pPr>
        <w:rPr>
          <w:rFonts w:cs="Calibri"/>
          <w:color w:val="000000"/>
        </w:rPr>
      </w:pPr>
      <w:r>
        <w:rPr>
          <w:rFonts w:cs="Calibri"/>
          <w:color w:val="000000"/>
        </w:rPr>
        <w:t xml:space="preserve">10. </w:t>
      </w:r>
      <w:r w:rsidRPr="008942B1">
        <w:rPr>
          <w:rFonts w:cs="Calibri"/>
          <w:color w:val="000000"/>
        </w:rPr>
        <w:t xml:space="preserve">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r>
        <w:rPr>
          <w:rFonts w:cs="Calibri"/>
          <w:color w:val="000000"/>
        </w:rPr>
        <w:t xml:space="preserve">-82,22% </w:t>
      </w:r>
    </w:p>
    <w:p w:rsidR="00B648CB" w:rsidRPr="00C01AE1" w:rsidRDefault="00B648CB" w:rsidP="00B648CB">
      <w:pPr>
        <w:rPr>
          <w:rFonts w:ascii="Times New Roman" w:hAnsi="Times New Roman"/>
          <w:b/>
          <w:color w:val="000000"/>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2B7019" w:rsidRDefault="002B7019" w:rsidP="00B648CB">
      <w:pPr>
        <w:rPr>
          <w:rFonts w:cs="Calibri"/>
          <w:color w:val="000000"/>
        </w:rPr>
      </w:pPr>
      <w:r>
        <w:rPr>
          <w:rFonts w:cs="Calibri"/>
          <w:color w:val="000000"/>
        </w:rPr>
        <w:t>3.2.</w:t>
      </w:r>
      <w:r w:rsidRPr="008942B1">
        <w:rPr>
          <w:rFonts w:cs="Calibri"/>
          <w:color w:val="000000"/>
        </w:rPr>
        <w:t>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r>
        <w:rPr>
          <w:rFonts w:cs="Calibri"/>
          <w:color w:val="000000"/>
        </w:rPr>
        <w:t xml:space="preserve">- 39,2% </w:t>
      </w:r>
    </w:p>
    <w:p w:rsidR="00A15297" w:rsidRPr="002B7019" w:rsidRDefault="002B7019" w:rsidP="00B648CB">
      <w:pPr>
        <w:rPr>
          <w:rFonts w:cs="Calibri"/>
          <w:color w:val="000000"/>
        </w:rPr>
      </w:pPr>
      <w:r>
        <w:rPr>
          <w:rFonts w:ascii="Times New Roman" w:hAnsi="Times New Roman"/>
          <w:color w:val="000000"/>
          <w:sz w:val="20"/>
          <w:szCs w:val="20"/>
        </w:rPr>
        <w:t>4</w:t>
      </w:r>
      <w:r w:rsidR="005811AA">
        <w:rPr>
          <w:rFonts w:ascii="Times New Roman" w:hAnsi="Times New Roman"/>
          <w:color w:val="000000"/>
          <w:sz w:val="20"/>
          <w:szCs w:val="20"/>
        </w:rPr>
        <w:t>.2</w:t>
      </w:r>
      <w:r w:rsidR="00277E35" w:rsidRPr="00C01AE1">
        <w:rPr>
          <w:rFonts w:ascii="Times New Roman" w:hAnsi="Times New Roman"/>
          <w:color w:val="000000"/>
          <w:sz w:val="20"/>
          <w:szCs w:val="20"/>
        </w:rPr>
        <w:t xml:space="preserve"> Правильно писать Н и НН в словах разных частей речи, обосновывать условия выбора написаний. Опознавать самостоятельные части речи и их формы</w:t>
      </w:r>
      <w:r w:rsidR="00277E35" w:rsidRPr="00C01AE1">
        <w:rPr>
          <w:rFonts w:ascii="Times New Roman" w:hAnsi="Times New Roman"/>
          <w:color w:val="000000"/>
          <w:sz w:val="20"/>
          <w:szCs w:val="20"/>
        </w:rPr>
        <w:br/>
        <w:t xml:space="preserve">опираться на фонетический, морфемный, словообразовательный и морфологический анализ в практике правописания – </w:t>
      </w:r>
      <w:r>
        <w:rPr>
          <w:rFonts w:ascii="Times New Roman" w:hAnsi="Times New Roman"/>
          <w:color w:val="000000"/>
          <w:sz w:val="20"/>
          <w:szCs w:val="20"/>
        </w:rPr>
        <w:t>28.65</w:t>
      </w:r>
      <w:r w:rsidR="005811AA">
        <w:rPr>
          <w:rFonts w:ascii="Times New Roman" w:hAnsi="Times New Roman"/>
          <w:color w:val="000000"/>
          <w:sz w:val="20"/>
          <w:szCs w:val="20"/>
        </w:rPr>
        <w:t xml:space="preserve">% </w:t>
      </w:r>
      <w:proofErr w:type="gramStart"/>
      <w:r w:rsidR="005811AA">
        <w:rPr>
          <w:rFonts w:ascii="Times New Roman" w:hAnsi="Times New Roman"/>
          <w:color w:val="000000"/>
          <w:sz w:val="20"/>
          <w:szCs w:val="20"/>
        </w:rPr>
        <w:t xml:space="preserve">( </w:t>
      </w:r>
      <w:proofErr w:type="gramEnd"/>
      <w:r w:rsidR="005811AA">
        <w:rPr>
          <w:rFonts w:ascii="Times New Roman" w:hAnsi="Times New Roman"/>
          <w:color w:val="000000"/>
          <w:sz w:val="20"/>
          <w:szCs w:val="20"/>
        </w:rPr>
        <w:t xml:space="preserve">в 2022 году- 36,69% , </w:t>
      </w:r>
      <w:r w:rsidR="00A15297">
        <w:rPr>
          <w:rFonts w:ascii="Times New Roman" w:hAnsi="Times New Roman"/>
          <w:color w:val="000000"/>
          <w:sz w:val="20"/>
          <w:szCs w:val="20"/>
        </w:rPr>
        <w:t xml:space="preserve"> в 2021 году - </w:t>
      </w:r>
      <w:r w:rsidR="00277E35" w:rsidRPr="00C01AE1">
        <w:rPr>
          <w:rFonts w:ascii="Times New Roman" w:hAnsi="Times New Roman"/>
          <w:color w:val="000000"/>
          <w:sz w:val="20"/>
          <w:szCs w:val="20"/>
        </w:rPr>
        <w:t>33,93%</w:t>
      </w:r>
      <w:r w:rsidR="00A15297">
        <w:rPr>
          <w:rFonts w:ascii="Times New Roman" w:hAnsi="Times New Roman"/>
          <w:color w:val="000000"/>
          <w:sz w:val="20"/>
          <w:szCs w:val="20"/>
        </w:rPr>
        <w:t>);</w:t>
      </w:r>
    </w:p>
    <w:p w:rsidR="002B7019" w:rsidRPr="00C01AE1" w:rsidRDefault="002B7019" w:rsidP="00B648CB">
      <w:pPr>
        <w:rPr>
          <w:rFonts w:ascii="Times New Roman" w:hAnsi="Times New Roman"/>
          <w:color w:val="000000"/>
          <w:sz w:val="20"/>
          <w:szCs w:val="20"/>
        </w:rPr>
      </w:pPr>
    </w:p>
    <w:p w:rsidR="00277E35" w:rsidRPr="00C01AE1" w:rsidRDefault="00277E35" w:rsidP="00277E35">
      <w:pPr>
        <w:spacing w:after="0"/>
        <w:jc w:val="cente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русскому языку 8  класс</w:t>
      </w:r>
    </w:p>
    <w:p w:rsidR="00277E35" w:rsidRPr="00C01AE1" w:rsidRDefault="00277E35" w:rsidP="00277E35">
      <w:pPr>
        <w:pStyle w:val="a7"/>
        <w:spacing w:after="0"/>
        <w:jc w:val="right"/>
        <w:rPr>
          <w:rFonts w:ascii="Times New Roman" w:hAnsi="Times New Roman"/>
          <w:sz w:val="20"/>
          <w:szCs w:val="20"/>
        </w:rPr>
      </w:pPr>
      <w:r w:rsidRPr="00C01AE1">
        <w:rPr>
          <w:rFonts w:ascii="Times New Roman" w:hAnsi="Times New Roman"/>
          <w:sz w:val="20"/>
          <w:szCs w:val="20"/>
        </w:rPr>
        <w:t>Диаграмма 3</w:t>
      </w:r>
    </w:p>
    <w:p w:rsidR="00277E35" w:rsidRPr="00C01AE1" w:rsidRDefault="00277E35" w:rsidP="00277E35">
      <w:pPr>
        <w:pStyle w:val="2"/>
        <w:rPr>
          <w:rFonts w:ascii="Times New Roman" w:hAnsi="Times New Roman"/>
          <w:b/>
          <w:bCs/>
          <w:color w:val="000000"/>
          <w:sz w:val="20"/>
          <w:szCs w:val="20"/>
          <w:highlight w:val="yellow"/>
          <w:lang w:eastAsia="ru-RU"/>
        </w:rPr>
      </w:pPr>
    </w:p>
    <w:p w:rsidR="00B307A8" w:rsidRPr="00C01AE1" w:rsidRDefault="00277E35" w:rsidP="00B307A8">
      <w:pPr>
        <w:rPr>
          <w:rFonts w:ascii="Times New Roman" w:hAnsi="Times New Roman"/>
          <w:b/>
          <w:sz w:val="20"/>
          <w:szCs w:val="20"/>
        </w:rPr>
      </w:pPr>
      <w:r w:rsidRPr="00C01AE1">
        <w:rPr>
          <w:rFonts w:ascii="Times New Roman" w:hAnsi="Times New Roman"/>
          <w:b/>
          <w:noProof/>
          <w:color w:val="000000"/>
          <w:sz w:val="20"/>
          <w:szCs w:val="20"/>
          <w:lang w:eastAsia="ru-RU"/>
        </w:rPr>
        <w:lastRenderedPageBreak/>
        <w:drawing>
          <wp:inline distT="0" distB="0" distL="0" distR="0">
            <wp:extent cx="5534025" cy="2552700"/>
            <wp:effectExtent l="19050" t="0" r="9525" b="0"/>
            <wp:docPr id="41"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F1E51" w:rsidRDefault="000D596A" w:rsidP="00EF1E51">
      <w:pPr>
        <w:rPr>
          <w:rFonts w:ascii="Times New Roman" w:hAnsi="Times New Roman"/>
          <w:bCs/>
          <w:color w:val="000000"/>
          <w:sz w:val="20"/>
          <w:szCs w:val="20"/>
        </w:rPr>
      </w:pPr>
      <w:r>
        <w:rPr>
          <w:rFonts w:ascii="Times New Roman" w:hAnsi="Times New Roman"/>
          <w:sz w:val="20"/>
          <w:szCs w:val="20"/>
        </w:rPr>
        <w:t xml:space="preserve">Достижение планируемых результатов по русскому языку в 8 классах в ПГО соотносимо с результатами в РК. Показатели в РФ выше по многим значениям. </w:t>
      </w:r>
      <w:r w:rsidR="005B158E">
        <w:rPr>
          <w:rFonts w:ascii="Times New Roman" w:hAnsi="Times New Roman"/>
          <w:bCs/>
          <w:color w:val="000000"/>
          <w:sz w:val="20"/>
          <w:szCs w:val="20"/>
        </w:rPr>
        <w:t>Результаты обучающихся ПГО превышают результаты обучающихся РК и РФ по достижению следующих умений:</w:t>
      </w:r>
    </w:p>
    <w:p w:rsidR="00E317BB" w:rsidRPr="00E317BB" w:rsidRDefault="00E317BB" w:rsidP="00D750A2">
      <w:pPr>
        <w:pStyle w:val="aa"/>
        <w:numPr>
          <w:ilvl w:val="0"/>
          <w:numId w:val="33"/>
        </w:numPr>
        <w:rPr>
          <w:rFonts w:ascii="Times New Roman" w:hAnsi="Times New Roman"/>
          <w:bCs/>
          <w:color w:val="000000"/>
          <w:sz w:val="20"/>
          <w:szCs w:val="20"/>
        </w:rPr>
      </w:pPr>
      <w:r w:rsidRPr="00E317BB">
        <w:rPr>
          <w:rFonts w:ascii="Times New Roman" w:hAnsi="Times New Roman"/>
          <w:color w:val="000000"/>
        </w:rPr>
        <w:t xml:space="preserve">Соблюдать изученные орфографические и пунктуационные правила при списывании осложненного пропусками орфограмм и </w:t>
      </w:r>
      <w:proofErr w:type="spellStart"/>
      <w:r w:rsidRPr="00E317BB">
        <w:rPr>
          <w:rFonts w:ascii="Times New Roman" w:hAnsi="Times New Roman"/>
          <w:color w:val="000000"/>
        </w:rPr>
        <w:t>пунктограмм</w:t>
      </w:r>
      <w:proofErr w:type="spellEnd"/>
      <w:r w:rsidRPr="00E317BB">
        <w:rPr>
          <w:rFonts w:ascii="Times New Roman" w:hAnsi="Times New Roman"/>
          <w:color w:val="000000"/>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p w:rsidR="00E317BB" w:rsidRPr="00E317BB" w:rsidRDefault="005B158E" w:rsidP="00EF1E51">
      <w:pPr>
        <w:pStyle w:val="aa"/>
        <w:numPr>
          <w:ilvl w:val="0"/>
          <w:numId w:val="33"/>
        </w:numPr>
        <w:rPr>
          <w:rFonts w:ascii="Times New Roman" w:hAnsi="Times New Roman"/>
          <w:bCs/>
          <w:color w:val="000000"/>
          <w:sz w:val="20"/>
          <w:szCs w:val="20"/>
        </w:rPr>
      </w:pPr>
      <w:r w:rsidRPr="00E317BB">
        <w:rPr>
          <w:rFonts w:ascii="Times New Roman" w:hAnsi="Times New Roman"/>
          <w:color w:val="000000"/>
          <w:sz w:val="20"/>
          <w:szCs w:val="20"/>
        </w:rPr>
        <w:t>Распознавать лексическое значение слова с опорой на указанный в задании контекст</w:t>
      </w:r>
      <w:proofErr w:type="gramStart"/>
      <w:r w:rsidRPr="00E317BB">
        <w:rPr>
          <w:rFonts w:ascii="Times New Roman" w:hAnsi="Times New Roman"/>
          <w:color w:val="000000"/>
          <w:sz w:val="20"/>
          <w:szCs w:val="20"/>
        </w:rPr>
        <w:t xml:space="preserve">    </w:t>
      </w:r>
      <w:r w:rsidRPr="00E317BB">
        <w:rPr>
          <w:rFonts w:ascii="Times New Roman" w:hAnsi="Times New Roman"/>
          <w:color w:val="000000"/>
          <w:sz w:val="20"/>
          <w:szCs w:val="20"/>
        </w:rPr>
        <w:br/>
        <w:t>В</w:t>
      </w:r>
      <w:proofErr w:type="gramEnd"/>
      <w:r w:rsidRPr="00E317BB">
        <w:rPr>
          <w:rFonts w:ascii="Times New Roman" w:hAnsi="Times New Roman"/>
          <w:color w:val="000000"/>
          <w:sz w:val="20"/>
          <w:szCs w:val="20"/>
        </w:rPr>
        <w:t>ладеть навыками различных видов чтения (изучающим, ознакомительным, просмотровым) и информационной переработки прочитанного материала;</w:t>
      </w:r>
      <w:r w:rsidRPr="00E317BB">
        <w:rPr>
          <w:rFonts w:ascii="Times New Roman" w:hAnsi="Times New Roman"/>
          <w:color w:val="000000"/>
          <w:sz w:val="20"/>
          <w:szCs w:val="20"/>
        </w:rPr>
        <w:br/>
        <w:t>проводить лексический анализ слова</w:t>
      </w:r>
      <w:r w:rsidR="00E317BB" w:rsidRPr="00E317BB">
        <w:rPr>
          <w:rFonts w:ascii="Times New Roman" w:hAnsi="Times New Roman"/>
          <w:color w:val="000000"/>
          <w:sz w:val="20"/>
          <w:szCs w:val="20"/>
        </w:rPr>
        <w:t>;</w:t>
      </w:r>
    </w:p>
    <w:p w:rsidR="005B158E" w:rsidRPr="00E317BB" w:rsidRDefault="00E317BB" w:rsidP="00EF1E51">
      <w:pPr>
        <w:pStyle w:val="aa"/>
        <w:numPr>
          <w:ilvl w:val="0"/>
          <w:numId w:val="33"/>
        </w:numPr>
        <w:rPr>
          <w:rFonts w:ascii="Times New Roman" w:hAnsi="Times New Roman"/>
          <w:bCs/>
          <w:color w:val="000000"/>
          <w:sz w:val="20"/>
          <w:szCs w:val="20"/>
        </w:rPr>
      </w:pPr>
      <w:r w:rsidRPr="00E317BB">
        <w:rPr>
          <w:rFonts w:ascii="Times New Roman" w:hAnsi="Times New Roman"/>
          <w:color w:val="000000"/>
        </w:rPr>
        <w:t xml:space="preserve">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p w:rsidR="00CE7132" w:rsidRPr="00C01AE1" w:rsidRDefault="00CE7132" w:rsidP="00C01AE1">
      <w:pPr>
        <w:pStyle w:val="10"/>
        <w:rPr>
          <w:rFonts w:ascii="Times New Roman" w:hAnsi="Times New Roman" w:cs="Times New Roman"/>
          <w:b/>
          <w:sz w:val="20"/>
          <w:szCs w:val="20"/>
        </w:rPr>
      </w:pPr>
    </w:p>
    <w:p w:rsidR="00CE7132" w:rsidRPr="00E317BB" w:rsidRDefault="00CE7132" w:rsidP="003D4445">
      <w:pPr>
        <w:pStyle w:val="10"/>
        <w:jc w:val="center"/>
        <w:rPr>
          <w:rFonts w:ascii="Times New Roman" w:hAnsi="Times New Roman" w:cs="Times New Roman"/>
          <w:b/>
          <w:color w:val="FF0000"/>
          <w:sz w:val="20"/>
          <w:szCs w:val="20"/>
        </w:rPr>
      </w:pPr>
    </w:p>
    <w:p w:rsidR="00670BF9" w:rsidRDefault="00670BF9" w:rsidP="003D4445">
      <w:pPr>
        <w:pStyle w:val="10"/>
        <w:jc w:val="center"/>
        <w:rPr>
          <w:rFonts w:ascii="Times New Roman" w:hAnsi="Times New Roman" w:cs="Times New Roman"/>
          <w:b/>
          <w:sz w:val="20"/>
          <w:szCs w:val="20"/>
        </w:rPr>
      </w:pPr>
    </w:p>
    <w:p w:rsidR="00670BF9" w:rsidRDefault="00670BF9" w:rsidP="003D4445">
      <w:pPr>
        <w:pStyle w:val="10"/>
        <w:jc w:val="center"/>
        <w:rPr>
          <w:rFonts w:ascii="Times New Roman" w:hAnsi="Times New Roman" w:cs="Times New Roman"/>
          <w:b/>
          <w:sz w:val="20"/>
          <w:szCs w:val="20"/>
        </w:rPr>
      </w:pPr>
    </w:p>
    <w:p w:rsidR="00670BF9" w:rsidRDefault="00670BF9" w:rsidP="003D4445">
      <w:pPr>
        <w:pStyle w:val="10"/>
        <w:jc w:val="center"/>
        <w:rPr>
          <w:rFonts w:ascii="Times New Roman" w:hAnsi="Times New Roman" w:cs="Times New Roman"/>
          <w:b/>
          <w:sz w:val="20"/>
          <w:szCs w:val="20"/>
        </w:rPr>
      </w:pPr>
    </w:p>
    <w:p w:rsidR="00670BF9" w:rsidRDefault="00670BF9" w:rsidP="003D4445">
      <w:pPr>
        <w:pStyle w:val="10"/>
        <w:jc w:val="center"/>
        <w:rPr>
          <w:rFonts w:ascii="Times New Roman" w:hAnsi="Times New Roman" w:cs="Times New Roman"/>
          <w:b/>
          <w:sz w:val="20"/>
          <w:szCs w:val="20"/>
        </w:rPr>
      </w:pPr>
    </w:p>
    <w:p w:rsidR="00670BF9" w:rsidRDefault="00670BF9" w:rsidP="003D4445">
      <w:pPr>
        <w:pStyle w:val="10"/>
        <w:jc w:val="center"/>
        <w:rPr>
          <w:rFonts w:ascii="Times New Roman" w:hAnsi="Times New Roman" w:cs="Times New Roman"/>
          <w:b/>
          <w:sz w:val="20"/>
          <w:szCs w:val="20"/>
        </w:rPr>
      </w:pPr>
    </w:p>
    <w:p w:rsidR="00D17113" w:rsidRPr="00670BF9" w:rsidRDefault="00670BF9" w:rsidP="003D4445">
      <w:pPr>
        <w:pStyle w:val="10"/>
        <w:jc w:val="center"/>
        <w:rPr>
          <w:rFonts w:ascii="Times New Roman" w:hAnsi="Times New Roman" w:cs="Times New Roman"/>
          <w:b/>
          <w:sz w:val="20"/>
          <w:szCs w:val="20"/>
        </w:rPr>
      </w:pPr>
      <w:r w:rsidRPr="00670BF9">
        <w:rPr>
          <w:rFonts w:ascii="Times New Roman" w:hAnsi="Times New Roman" w:cs="Times New Roman"/>
          <w:b/>
          <w:sz w:val="20"/>
          <w:szCs w:val="20"/>
        </w:rPr>
        <w:lastRenderedPageBreak/>
        <w:t>ВПР 2023</w:t>
      </w:r>
      <w:r w:rsidR="00D17113" w:rsidRPr="00670BF9">
        <w:rPr>
          <w:rFonts w:ascii="Times New Roman" w:hAnsi="Times New Roman" w:cs="Times New Roman"/>
          <w:b/>
          <w:sz w:val="20"/>
          <w:szCs w:val="20"/>
        </w:rPr>
        <w:t xml:space="preserve"> История</w:t>
      </w:r>
    </w:p>
    <w:p w:rsidR="00D17113" w:rsidRPr="00670BF9" w:rsidRDefault="00935FA8" w:rsidP="00670BF9">
      <w:pPr>
        <w:pStyle w:val="10"/>
        <w:jc w:val="center"/>
        <w:rPr>
          <w:rFonts w:ascii="Times New Roman" w:hAnsi="Times New Roman" w:cs="Times New Roman"/>
          <w:b/>
          <w:i/>
          <w:sz w:val="20"/>
          <w:szCs w:val="20"/>
        </w:rPr>
      </w:pPr>
      <w:r w:rsidRPr="00670BF9">
        <w:rPr>
          <w:rFonts w:ascii="Times New Roman" w:hAnsi="Times New Roman" w:cs="Times New Roman"/>
          <w:b/>
          <w:i/>
          <w:sz w:val="20"/>
          <w:szCs w:val="20"/>
        </w:rPr>
        <w:t>Основное общее образование</w:t>
      </w:r>
    </w:p>
    <w:p w:rsidR="00D17113" w:rsidRPr="00670BF9" w:rsidRDefault="00D17113" w:rsidP="00D17113">
      <w:pPr>
        <w:spacing w:after="0"/>
        <w:jc w:val="center"/>
        <w:rPr>
          <w:rFonts w:ascii="Times New Roman" w:hAnsi="Times New Roman"/>
          <w:b/>
          <w:i/>
          <w:sz w:val="20"/>
          <w:szCs w:val="20"/>
        </w:rPr>
      </w:pPr>
      <w:r w:rsidRPr="00670BF9">
        <w:rPr>
          <w:rFonts w:ascii="Times New Roman" w:hAnsi="Times New Roman"/>
          <w:b/>
          <w:i/>
          <w:sz w:val="20"/>
          <w:szCs w:val="20"/>
        </w:rPr>
        <w:t xml:space="preserve">Результаты ВПР  по истории </w:t>
      </w:r>
    </w:p>
    <w:p w:rsidR="00D17113" w:rsidRPr="00E317BB" w:rsidRDefault="00D17113" w:rsidP="00D17113">
      <w:pPr>
        <w:pStyle w:val="10"/>
        <w:rPr>
          <w:rFonts w:ascii="Times New Roman" w:hAnsi="Times New Roman" w:cs="Times New Roman"/>
          <w:color w:val="FF0000"/>
          <w:sz w:val="20"/>
          <w:szCs w:val="20"/>
        </w:rPr>
      </w:pPr>
    </w:p>
    <w:tbl>
      <w:tblPr>
        <w:tblW w:w="9087" w:type="dxa"/>
        <w:tblInd w:w="93" w:type="dxa"/>
        <w:tblLook w:val="04A0"/>
      </w:tblPr>
      <w:tblGrid>
        <w:gridCol w:w="1208"/>
        <w:gridCol w:w="601"/>
        <w:gridCol w:w="708"/>
        <w:gridCol w:w="567"/>
        <w:gridCol w:w="717"/>
        <w:gridCol w:w="717"/>
        <w:gridCol w:w="717"/>
        <w:gridCol w:w="851"/>
        <w:gridCol w:w="850"/>
        <w:gridCol w:w="717"/>
        <w:gridCol w:w="717"/>
        <w:gridCol w:w="717"/>
      </w:tblGrid>
      <w:tr w:rsidR="00D17113" w:rsidRPr="00C01AE1" w:rsidTr="008D0234">
        <w:trPr>
          <w:trHeight w:val="2254"/>
        </w:trPr>
        <w:tc>
          <w:tcPr>
            <w:tcW w:w="1208" w:type="dxa"/>
            <w:tcBorders>
              <w:top w:val="single" w:sz="4" w:space="0" w:color="auto"/>
              <w:left w:val="single" w:sz="4" w:space="0" w:color="auto"/>
              <w:bottom w:val="single" w:sz="4" w:space="0" w:color="auto"/>
              <w:right w:val="single" w:sz="4" w:space="0" w:color="auto"/>
            </w:tcBorders>
            <w:textDirection w:val="btLr"/>
            <w:vAlign w:val="center"/>
          </w:tcPr>
          <w:p w:rsidR="00D17113" w:rsidRPr="00C01AE1" w:rsidRDefault="00D17113" w:rsidP="009D4B19">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601" w:type="dxa"/>
            <w:tcBorders>
              <w:top w:val="single" w:sz="4" w:space="0" w:color="auto"/>
              <w:left w:val="nil"/>
              <w:bottom w:val="single" w:sz="4" w:space="0" w:color="auto"/>
              <w:right w:val="single" w:sz="4" w:space="0" w:color="auto"/>
            </w:tcBorders>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670BF9" w:rsidRPr="00C01AE1" w:rsidTr="00D768D2">
        <w:trPr>
          <w:trHeight w:val="345"/>
        </w:trPr>
        <w:tc>
          <w:tcPr>
            <w:tcW w:w="1208" w:type="dxa"/>
            <w:tcBorders>
              <w:top w:val="nil"/>
              <w:left w:val="single" w:sz="4" w:space="0" w:color="auto"/>
              <w:bottom w:val="single" w:sz="4" w:space="0" w:color="auto"/>
              <w:right w:val="single" w:sz="4" w:space="0" w:color="auto"/>
            </w:tcBorders>
            <w:vAlign w:val="center"/>
          </w:tcPr>
          <w:p w:rsidR="00670BF9" w:rsidRPr="00C01AE1" w:rsidRDefault="00670BF9"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ВПР-История</w:t>
            </w:r>
            <w:proofErr w:type="spellEnd"/>
          </w:p>
        </w:tc>
        <w:tc>
          <w:tcPr>
            <w:tcW w:w="601" w:type="dxa"/>
            <w:tcBorders>
              <w:top w:val="nil"/>
              <w:left w:val="nil"/>
              <w:bottom w:val="single" w:sz="4" w:space="0" w:color="auto"/>
              <w:right w:val="single" w:sz="4" w:space="0" w:color="auto"/>
            </w:tcBorders>
            <w:noWrap/>
            <w:vAlign w:val="center"/>
          </w:tcPr>
          <w:p w:rsidR="00670BF9" w:rsidRPr="00C01AE1" w:rsidRDefault="00670BF9"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5</w:t>
            </w:r>
          </w:p>
        </w:tc>
        <w:tc>
          <w:tcPr>
            <w:tcW w:w="708" w:type="dxa"/>
            <w:tcBorders>
              <w:top w:val="nil"/>
              <w:left w:val="nil"/>
              <w:bottom w:val="single" w:sz="4" w:space="0" w:color="auto"/>
              <w:right w:val="single" w:sz="4" w:space="0" w:color="auto"/>
            </w:tcBorders>
            <w:noWrap/>
            <w:vAlign w:val="center"/>
          </w:tcPr>
          <w:p w:rsidR="00670BF9" w:rsidRDefault="00670BF9" w:rsidP="000358E1">
            <w:pPr>
              <w:spacing w:after="0" w:line="240" w:lineRule="auto"/>
              <w:ind w:left="-107" w:right="-117"/>
              <w:jc w:val="center"/>
              <w:rPr>
                <w:rFonts w:ascii="Times New Roman" w:hAnsi="Times New Roman"/>
                <w:color w:val="000000"/>
                <w:sz w:val="20"/>
                <w:szCs w:val="20"/>
                <w:lang w:eastAsia="ru-RU"/>
              </w:rPr>
            </w:pPr>
            <w:r w:rsidRPr="00B7379D">
              <w:rPr>
                <w:rFonts w:ascii="Times New Roman" w:hAnsi="Times New Roman"/>
                <w:color w:val="000000"/>
                <w:sz w:val="20"/>
                <w:szCs w:val="20"/>
                <w:lang w:eastAsia="ru-RU"/>
              </w:rPr>
              <w:t>2748</w:t>
            </w:r>
          </w:p>
        </w:tc>
        <w:tc>
          <w:tcPr>
            <w:tcW w:w="567" w:type="dxa"/>
            <w:tcBorders>
              <w:top w:val="nil"/>
              <w:left w:val="nil"/>
              <w:bottom w:val="single" w:sz="4" w:space="0" w:color="auto"/>
              <w:right w:val="single" w:sz="4" w:space="0" w:color="auto"/>
            </w:tcBorders>
            <w:noWrap/>
            <w:vAlign w:val="center"/>
          </w:tcPr>
          <w:p w:rsidR="00670BF9" w:rsidRDefault="00670BF9" w:rsidP="000358E1">
            <w:pPr>
              <w:spacing w:after="0" w:line="240" w:lineRule="auto"/>
              <w:ind w:left="-107" w:right="-117"/>
              <w:jc w:val="center"/>
            </w:pPr>
            <w:r>
              <w:t>37</w:t>
            </w:r>
          </w:p>
        </w:tc>
        <w:tc>
          <w:tcPr>
            <w:tcW w:w="717" w:type="dxa"/>
            <w:tcBorders>
              <w:top w:val="nil"/>
              <w:left w:val="nil"/>
              <w:bottom w:val="single" w:sz="4" w:space="0" w:color="auto"/>
              <w:right w:val="single" w:sz="4" w:space="0" w:color="auto"/>
            </w:tcBorders>
            <w:noWrap/>
            <w:vAlign w:val="center"/>
          </w:tcPr>
          <w:p w:rsidR="00670BF9" w:rsidRDefault="00670BF9" w:rsidP="000358E1">
            <w:pPr>
              <w:snapToGrid w:val="0"/>
              <w:spacing w:after="0" w:line="240" w:lineRule="auto"/>
              <w:ind w:left="-107" w:right="-117"/>
              <w:jc w:val="center"/>
            </w:pPr>
            <w:r w:rsidRPr="00B7379D">
              <w:t>90.39</w:t>
            </w:r>
          </w:p>
        </w:tc>
        <w:tc>
          <w:tcPr>
            <w:tcW w:w="717" w:type="dxa"/>
            <w:tcBorders>
              <w:top w:val="nil"/>
              <w:left w:val="nil"/>
              <w:bottom w:val="single" w:sz="4" w:space="0" w:color="auto"/>
              <w:right w:val="single" w:sz="4" w:space="0" w:color="auto"/>
            </w:tcBorders>
            <w:noWrap/>
            <w:vAlign w:val="center"/>
          </w:tcPr>
          <w:p w:rsidR="00670BF9" w:rsidRDefault="00670BF9" w:rsidP="000358E1">
            <w:pPr>
              <w:snapToGrid w:val="0"/>
              <w:spacing w:after="0" w:line="240" w:lineRule="auto"/>
              <w:ind w:left="-107" w:right="-117"/>
              <w:jc w:val="center"/>
            </w:pPr>
            <w:r w:rsidRPr="00B7379D">
              <w:t>90.27</w:t>
            </w: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47,74</w:t>
            </w:r>
          </w:p>
          <w:p w:rsidR="00670BF9" w:rsidRDefault="00670BF9"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48,39</w:t>
            </w:r>
          </w:p>
          <w:p w:rsidR="00670BF9" w:rsidRDefault="00670BF9"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9,61</w:t>
            </w:r>
          </w:p>
        </w:tc>
        <w:tc>
          <w:tcPr>
            <w:tcW w:w="717"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42,65</w:t>
            </w:r>
          </w:p>
        </w:tc>
        <w:tc>
          <w:tcPr>
            <w:tcW w:w="717"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35,55</w:t>
            </w:r>
          </w:p>
        </w:tc>
        <w:tc>
          <w:tcPr>
            <w:tcW w:w="717"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12,19</w:t>
            </w:r>
          </w:p>
        </w:tc>
      </w:tr>
      <w:tr w:rsidR="00670BF9" w:rsidRPr="00C01AE1" w:rsidTr="000358E1">
        <w:trPr>
          <w:trHeight w:val="255"/>
        </w:trPr>
        <w:tc>
          <w:tcPr>
            <w:tcW w:w="1208" w:type="dxa"/>
            <w:tcBorders>
              <w:top w:val="nil"/>
              <w:left w:val="single" w:sz="4" w:space="0" w:color="auto"/>
              <w:bottom w:val="single" w:sz="4" w:space="0" w:color="auto"/>
              <w:right w:val="single" w:sz="4" w:space="0" w:color="auto"/>
            </w:tcBorders>
            <w:vAlign w:val="center"/>
          </w:tcPr>
          <w:p w:rsidR="00670BF9" w:rsidRPr="00C01AE1" w:rsidRDefault="00670BF9"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ВПР-История</w:t>
            </w:r>
            <w:proofErr w:type="spellEnd"/>
          </w:p>
        </w:tc>
        <w:tc>
          <w:tcPr>
            <w:tcW w:w="601" w:type="dxa"/>
            <w:tcBorders>
              <w:top w:val="nil"/>
              <w:left w:val="nil"/>
              <w:bottom w:val="single" w:sz="4" w:space="0" w:color="auto"/>
              <w:right w:val="single" w:sz="4" w:space="0" w:color="auto"/>
            </w:tcBorders>
            <w:noWrap/>
            <w:vAlign w:val="center"/>
          </w:tcPr>
          <w:p w:rsidR="00670BF9" w:rsidRPr="00C01AE1" w:rsidRDefault="00670BF9"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6</w:t>
            </w:r>
          </w:p>
        </w:tc>
        <w:tc>
          <w:tcPr>
            <w:tcW w:w="708"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r>
              <w:rPr>
                <w:rFonts w:cs="Calibri"/>
                <w:color w:val="000000"/>
              </w:rPr>
              <w:t>1320</w:t>
            </w:r>
          </w:p>
        </w:tc>
        <w:tc>
          <w:tcPr>
            <w:tcW w:w="567" w:type="dxa"/>
            <w:tcBorders>
              <w:top w:val="nil"/>
              <w:left w:val="nil"/>
              <w:bottom w:val="single" w:sz="4" w:space="0" w:color="auto"/>
              <w:right w:val="single" w:sz="4" w:space="0" w:color="auto"/>
            </w:tcBorders>
            <w:noWrap/>
            <w:vAlign w:val="center"/>
          </w:tcPr>
          <w:p w:rsidR="00670BF9" w:rsidRDefault="00670BF9" w:rsidP="000358E1">
            <w:pPr>
              <w:spacing w:after="0" w:line="240" w:lineRule="auto"/>
              <w:ind w:left="-107" w:right="-117"/>
              <w:jc w:val="center"/>
            </w:pPr>
            <w:r>
              <w:t>33</w:t>
            </w: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92,42</w:t>
            </w:r>
          </w:p>
          <w:p w:rsidR="00670BF9" w:rsidRDefault="00670BF9"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92,65</w:t>
            </w:r>
          </w:p>
          <w:p w:rsidR="00670BF9" w:rsidRDefault="00670BF9"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38,11</w:t>
            </w:r>
          </w:p>
          <w:p w:rsidR="00670BF9" w:rsidRDefault="00670BF9"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39,25</w:t>
            </w:r>
          </w:p>
          <w:p w:rsidR="00670BF9" w:rsidRDefault="00670BF9"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7,58</w:t>
            </w:r>
          </w:p>
        </w:tc>
        <w:tc>
          <w:tcPr>
            <w:tcW w:w="717"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54,32</w:t>
            </w:r>
          </w:p>
        </w:tc>
        <w:tc>
          <w:tcPr>
            <w:tcW w:w="717"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31,97</w:t>
            </w:r>
          </w:p>
        </w:tc>
        <w:tc>
          <w:tcPr>
            <w:tcW w:w="717" w:type="dxa"/>
            <w:tcBorders>
              <w:top w:val="nil"/>
              <w:left w:val="nil"/>
              <w:bottom w:val="single" w:sz="4" w:space="0" w:color="auto"/>
              <w:right w:val="single" w:sz="4" w:space="0" w:color="auto"/>
            </w:tcBorders>
            <w:vAlign w:val="bottom"/>
          </w:tcPr>
          <w:p w:rsidR="00670BF9" w:rsidRDefault="00670BF9" w:rsidP="000358E1">
            <w:pPr>
              <w:jc w:val="right"/>
              <w:rPr>
                <w:rFonts w:cs="Calibri"/>
                <w:color w:val="000000"/>
              </w:rPr>
            </w:pPr>
            <w:r>
              <w:rPr>
                <w:rFonts w:cs="Calibri"/>
                <w:color w:val="000000"/>
              </w:rPr>
              <w:t>6,14</w:t>
            </w:r>
          </w:p>
        </w:tc>
      </w:tr>
      <w:tr w:rsidR="00670BF9" w:rsidRPr="00C01AE1" w:rsidTr="00D768D2">
        <w:trPr>
          <w:trHeight w:val="255"/>
        </w:trPr>
        <w:tc>
          <w:tcPr>
            <w:tcW w:w="1208" w:type="dxa"/>
            <w:tcBorders>
              <w:top w:val="nil"/>
              <w:left w:val="single" w:sz="4" w:space="0" w:color="auto"/>
              <w:bottom w:val="single" w:sz="4" w:space="0" w:color="auto"/>
              <w:right w:val="single" w:sz="4" w:space="0" w:color="auto"/>
            </w:tcBorders>
            <w:vAlign w:val="center"/>
          </w:tcPr>
          <w:p w:rsidR="00670BF9" w:rsidRPr="00C01AE1" w:rsidRDefault="00670BF9"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ВПР-История</w:t>
            </w:r>
            <w:proofErr w:type="spellEnd"/>
          </w:p>
        </w:tc>
        <w:tc>
          <w:tcPr>
            <w:tcW w:w="601" w:type="dxa"/>
            <w:tcBorders>
              <w:top w:val="nil"/>
              <w:left w:val="nil"/>
              <w:bottom w:val="single" w:sz="4" w:space="0" w:color="auto"/>
              <w:right w:val="single" w:sz="4" w:space="0" w:color="auto"/>
            </w:tcBorders>
            <w:noWrap/>
            <w:vAlign w:val="center"/>
          </w:tcPr>
          <w:p w:rsidR="00670BF9" w:rsidRPr="00C01AE1" w:rsidRDefault="00670BF9"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7</w:t>
            </w:r>
          </w:p>
        </w:tc>
        <w:tc>
          <w:tcPr>
            <w:tcW w:w="708"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958</w:t>
            </w:r>
          </w:p>
          <w:p w:rsidR="00670BF9" w:rsidRDefault="00670BF9"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noWrap/>
            <w:vAlign w:val="center"/>
          </w:tcPr>
          <w:p w:rsidR="00670BF9" w:rsidRDefault="00670BF9" w:rsidP="000358E1">
            <w:pPr>
              <w:spacing w:after="0" w:line="240" w:lineRule="auto"/>
              <w:ind w:left="-107" w:right="-117"/>
              <w:jc w:val="center"/>
            </w:pPr>
            <w:r>
              <w:t>33</w:t>
            </w: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90,92</w:t>
            </w:r>
          </w:p>
          <w:p w:rsidR="00670BF9" w:rsidRDefault="00670BF9"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89,96</w:t>
            </w:r>
          </w:p>
          <w:p w:rsidR="00670BF9" w:rsidRDefault="00670BF9"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43,42</w:t>
            </w:r>
          </w:p>
          <w:p w:rsidR="00670BF9" w:rsidRDefault="00670BF9"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670BF9" w:rsidRDefault="00670BF9" w:rsidP="000358E1">
            <w:pPr>
              <w:jc w:val="center"/>
              <w:rPr>
                <w:rFonts w:cs="Calibri"/>
                <w:color w:val="000000"/>
              </w:rPr>
            </w:pPr>
            <w:r>
              <w:rPr>
                <w:rFonts w:cs="Calibri"/>
                <w:color w:val="000000"/>
              </w:rPr>
              <w:t>41,35</w:t>
            </w:r>
          </w:p>
          <w:p w:rsidR="00670BF9" w:rsidRDefault="00670BF9"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r>
              <w:rPr>
                <w:rFonts w:cs="Calibri"/>
                <w:color w:val="000000"/>
              </w:rPr>
              <w:t>9,08</w:t>
            </w:r>
          </w:p>
        </w:tc>
        <w:tc>
          <w:tcPr>
            <w:tcW w:w="717"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r>
              <w:rPr>
                <w:rFonts w:cs="Calibri"/>
                <w:color w:val="000000"/>
              </w:rPr>
              <w:t>47,49</w:t>
            </w:r>
          </w:p>
        </w:tc>
        <w:tc>
          <w:tcPr>
            <w:tcW w:w="717"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r>
              <w:rPr>
                <w:rFonts w:cs="Calibri"/>
                <w:color w:val="000000"/>
              </w:rPr>
              <w:t>33,19</w:t>
            </w:r>
          </w:p>
        </w:tc>
        <w:tc>
          <w:tcPr>
            <w:tcW w:w="717"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r>
              <w:rPr>
                <w:rFonts w:cs="Calibri"/>
                <w:color w:val="000000"/>
              </w:rPr>
              <w:t>10,23</w:t>
            </w:r>
          </w:p>
        </w:tc>
      </w:tr>
      <w:tr w:rsidR="00670BF9" w:rsidRPr="00C01AE1" w:rsidTr="009963DA">
        <w:trPr>
          <w:trHeight w:val="255"/>
        </w:trPr>
        <w:tc>
          <w:tcPr>
            <w:tcW w:w="1208" w:type="dxa"/>
            <w:tcBorders>
              <w:top w:val="nil"/>
              <w:left w:val="single" w:sz="4" w:space="0" w:color="auto"/>
              <w:bottom w:val="nil"/>
              <w:right w:val="single" w:sz="4" w:space="0" w:color="auto"/>
            </w:tcBorders>
            <w:vAlign w:val="center"/>
          </w:tcPr>
          <w:p w:rsidR="00670BF9" w:rsidRPr="00C01AE1" w:rsidRDefault="00670BF9"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ВПР-История</w:t>
            </w:r>
            <w:proofErr w:type="spellEnd"/>
          </w:p>
        </w:tc>
        <w:tc>
          <w:tcPr>
            <w:tcW w:w="601" w:type="dxa"/>
            <w:tcBorders>
              <w:top w:val="nil"/>
              <w:left w:val="nil"/>
              <w:bottom w:val="nil"/>
              <w:right w:val="single" w:sz="4" w:space="0" w:color="auto"/>
            </w:tcBorders>
            <w:noWrap/>
            <w:vAlign w:val="center"/>
          </w:tcPr>
          <w:p w:rsidR="00670BF9" w:rsidRPr="00C01AE1" w:rsidRDefault="00670BF9"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8</w:t>
            </w:r>
          </w:p>
        </w:tc>
        <w:tc>
          <w:tcPr>
            <w:tcW w:w="708" w:type="dxa"/>
            <w:tcBorders>
              <w:top w:val="nil"/>
              <w:left w:val="nil"/>
              <w:bottom w:val="nil"/>
              <w:right w:val="single" w:sz="4" w:space="0" w:color="auto"/>
            </w:tcBorders>
            <w:noWrap/>
            <w:vAlign w:val="center"/>
          </w:tcPr>
          <w:p w:rsidR="00670BF9" w:rsidRDefault="00670BF9" w:rsidP="000358E1">
            <w:pPr>
              <w:jc w:val="center"/>
              <w:rPr>
                <w:rFonts w:cs="Calibri"/>
                <w:color w:val="000000"/>
              </w:rPr>
            </w:pPr>
            <w:r>
              <w:rPr>
                <w:rFonts w:cs="Calibri"/>
                <w:color w:val="000000"/>
              </w:rPr>
              <w:t>735</w:t>
            </w:r>
          </w:p>
          <w:p w:rsidR="00670BF9" w:rsidRDefault="00670BF9"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nil"/>
              <w:right w:val="single" w:sz="4" w:space="0" w:color="auto"/>
            </w:tcBorders>
            <w:noWrap/>
            <w:vAlign w:val="center"/>
          </w:tcPr>
          <w:p w:rsidR="00670BF9" w:rsidRDefault="00670BF9" w:rsidP="000358E1">
            <w:pPr>
              <w:spacing w:after="0" w:line="240" w:lineRule="auto"/>
              <w:ind w:left="-107" w:right="-117"/>
              <w:jc w:val="center"/>
            </w:pPr>
            <w:r>
              <w:t>31</w:t>
            </w:r>
          </w:p>
        </w:tc>
        <w:tc>
          <w:tcPr>
            <w:tcW w:w="717" w:type="dxa"/>
            <w:tcBorders>
              <w:top w:val="nil"/>
              <w:left w:val="nil"/>
              <w:bottom w:val="nil"/>
              <w:right w:val="single" w:sz="4" w:space="0" w:color="auto"/>
            </w:tcBorders>
            <w:noWrap/>
            <w:vAlign w:val="center"/>
          </w:tcPr>
          <w:p w:rsidR="00670BF9" w:rsidRDefault="00670BF9" w:rsidP="000358E1">
            <w:pPr>
              <w:jc w:val="center"/>
              <w:rPr>
                <w:rFonts w:cs="Calibri"/>
                <w:color w:val="000000"/>
              </w:rPr>
            </w:pPr>
            <w:r>
              <w:rPr>
                <w:rFonts w:cs="Calibri"/>
                <w:color w:val="000000"/>
              </w:rPr>
              <w:t>93,61</w:t>
            </w:r>
          </w:p>
          <w:p w:rsidR="00670BF9" w:rsidRDefault="00670BF9" w:rsidP="000358E1">
            <w:pPr>
              <w:snapToGrid w:val="0"/>
              <w:spacing w:after="0" w:line="240" w:lineRule="auto"/>
              <w:ind w:left="-107" w:right="-117"/>
              <w:jc w:val="center"/>
            </w:pPr>
          </w:p>
        </w:tc>
        <w:tc>
          <w:tcPr>
            <w:tcW w:w="717" w:type="dxa"/>
            <w:tcBorders>
              <w:top w:val="nil"/>
              <w:left w:val="nil"/>
              <w:bottom w:val="nil"/>
              <w:right w:val="single" w:sz="4" w:space="0" w:color="auto"/>
            </w:tcBorders>
            <w:noWrap/>
            <w:vAlign w:val="center"/>
          </w:tcPr>
          <w:p w:rsidR="00670BF9" w:rsidRDefault="00670BF9" w:rsidP="000358E1">
            <w:pPr>
              <w:jc w:val="center"/>
              <w:rPr>
                <w:rFonts w:cs="Calibri"/>
                <w:color w:val="000000"/>
              </w:rPr>
            </w:pPr>
            <w:r>
              <w:rPr>
                <w:rFonts w:cs="Calibri"/>
                <w:color w:val="000000"/>
              </w:rPr>
              <w:t>92,24</w:t>
            </w:r>
          </w:p>
          <w:p w:rsidR="00670BF9" w:rsidRDefault="00670BF9" w:rsidP="000358E1">
            <w:pPr>
              <w:snapToGrid w:val="0"/>
              <w:spacing w:after="0" w:line="240" w:lineRule="auto"/>
              <w:ind w:left="-107" w:right="-117"/>
              <w:jc w:val="center"/>
            </w:pPr>
          </w:p>
        </w:tc>
        <w:tc>
          <w:tcPr>
            <w:tcW w:w="717" w:type="dxa"/>
            <w:tcBorders>
              <w:top w:val="nil"/>
              <w:left w:val="nil"/>
              <w:bottom w:val="nil"/>
              <w:right w:val="single" w:sz="4" w:space="0" w:color="auto"/>
            </w:tcBorders>
            <w:noWrap/>
            <w:vAlign w:val="center"/>
          </w:tcPr>
          <w:p w:rsidR="00670BF9" w:rsidRDefault="00670BF9" w:rsidP="000358E1">
            <w:pPr>
              <w:jc w:val="center"/>
              <w:rPr>
                <w:rFonts w:cs="Calibri"/>
                <w:color w:val="000000"/>
              </w:rPr>
            </w:pPr>
            <w:r>
              <w:rPr>
                <w:rFonts w:cs="Calibri"/>
                <w:color w:val="000000"/>
              </w:rPr>
              <w:t>47,48</w:t>
            </w:r>
          </w:p>
          <w:p w:rsidR="00670BF9" w:rsidRDefault="00670BF9" w:rsidP="000358E1">
            <w:pPr>
              <w:snapToGrid w:val="0"/>
              <w:spacing w:after="0" w:line="240" w:lineRule="auto"/>
              <w:ind w:left="-107" w:right="-117"/>
              <w:jc w:val="center"/>
            </w:pPr>
          </w:p>
        </w:tc>
        <w:tc>
          <w:tcPr>
            <w:tcW w:w="851" w:type="dxa"/>
            <w:tcBorders>
              <w:top w:val="nil"/>
              <w:left w:val="nil"/>
              <w:bottom w:val="nil"/>
              <w:right w:val="single" w:sz="4" w:space="0" w:color="auto"/>
            </w:tcBorders>
            <w:noWrap/>
            <w:vAlign w:val="center"/>
          </w:tcPr>
          <w:p w:rsidR="00670BF9" w:rsidRDefault="00670BF9" w:rsidP="000358E1">
            <w:pPr>
              <w:jc w:val="center"/>
              <w:rPr>
                <w:rFonts w:cs="Calibri"/>
                <w:color w:val="000000"/>
              </w:rPr>
            </w:pPr>
            <w:r>
              <w:rPr>
                <w:rFonts w:cs="Calibri"/>
                <w:color w:val="000000"/>
              </w:rPr>
              <w:t>45,24</w:t>
            </w:r>
          </w:p>
          <w:p w:rsidR="00670BF9" w:rsidRDefault="00670BF9" w:rsidP="000358E1">
            <w:pPr>
              <w:snapToGrid w:val="0"/>
              <w:spacing w:after="0" w:line="240" w:lineRule="auto"/>
              <w:ind w:left="-107" w:right="-117"/>
              <w:jc w:val="center"/>
            </w:pPr>
          </w:p>
        </w:tc>
        <w:tc>
          <w:tcPr>
            <w:tcW w:w="850" w:type="dxa"/>
            <w:tcBorders>
              <w:top w:val="nil"/>
              <w:left w:val="nil"/>
              <w:bottom w:val="nil"/>
              <w:right w:val="single" w:sz="4" w:space="0" w:color="auto"/>
            </w:tcBorders>
            <w:noWrap/>
            <w:vAlign w:val="bottom"/>
          </w:tcPr>
          <w:p w:rsidR="00670BF9" w:rsidRDefault="00670BF9" w:rsidP="000358E1">
            <w:pPr>
              <w:jc w:val="right"/>
              <w:rPr>
                <w:rFonts w:cs="Calibri"/>
                <w:color w:val="000000"/>
              </w:rPr>
            </w:pPr>
            <w:r>
              <w:rPr>
                <w:rFonts w:cs="Calibri"/>
                <w:color w:val="000000"/>
              </w:rPr>
              <w:t>6,39</w:t>
            </w:r>
          </w:p>
        </w:tc>
        <w:tc>
          <w:tcPr>
            <w:tcW w:w="717" w:type="dxa"/>
            <w:tcBorders>
              <w:top w:val="nil"/>
              <w:left w:val="nil"/>
              <w:bottom w:val="nil"/>
              <w:right w:val="single" w:sz="4" w:space="0" w:color="auto"/>
            </w:tcBorders>
            <w:noWrap/>
            <w:vAlign w:val="bottom"/>
          </w:tcPr>
          <w:p w:rsidR="00670BF9" w:rsidRDefault="00670BF9" w:rsidP="000358E1">
            <w:pPr>
              <w:jc w:val="right"/>
              <w:rPr>
                <w:rFonts w:cs="Calibri"/>
                <w:color w:val="000000"/>
              </w:rPr>
            </w:pPr>
            <w:r>
              <w:rPr>
                <w:rFonts w:cs="Calibri"/>
                <w:color w:val="000000"/>
              </w:rPr>
              <w:t>46,12</w:t>
            </w:r>
          </w:p>
        </w:tc>
        <w:tc>
          <w:tcPr>
            <w:tcW w:w="717" w:type="dxa"/>
            <w:tcBorders>
              <w:top w:val="nil"/>
              <w:left w:val="nil"/>
              <w:bottom w:val="nil"/>
              <w:right w:val="single" w:sz="4" w:space="0" w:color="auto"/>
            </w:tcBorders>
            <w:noWrap/>
            <w:vAlign w:val="bottom"/>
          </w:tcPr>
          <w:p w:rsidR="00670BF9" w:rsidRDefault="00670BF9" w:rsidP="000358E1">
            <w:pPr>
              <w:jc w:val="right"/>
              <w:rPr>
                <w:rFonts w:cs="Calibri"/>
                <w:color w:val="000000"/>
              </w:rPr>
            </w:pPr>
            <w:r>
              <w:rPr>
                <w:rFonts w:cs="Calibri"/>
                <w:color w:val="000000"/>
              </w:rPr>
              <w:t>36,19</w:t>
            </w:r>
          </w:p>
        </w:tc>
        <w:tc>
          <w:tcPr>
            <w:tcW w:w="717" w:type="dxa"/>
            <w:tcBorders>
              <w:top w:val="nil"/>
              <w:left w:val="nil"/>
              <w:bottom w:val="nil"/>
              <w:right w:val="single" w:sz="4" w:space="0" w:color="auto"/>
            </w:tcBorders>
            <w:noWrap/>
            <w:vAlign w:val="bottom"/>
          </w:tcPr>
          <w:p w:rsidR="00670BF9" w:rsidRDefault="00670BF9" w:rsidP="000358E1">
            <w:pPr>
              <w:jc w:val="right"/>
              <w:rPr>
                <w:rFonts w:cs="Calibri"/>
                <w:color w:val="000000"/>
              </w:rPr>
            </w:pPr>
            <w:r>
              <w:rPr>
                <w:rFonts w:cs="Calibri"/>
                <w:color w:val="000000"/>
              </w:rPr>
              <w:t>11,29</w:t>
            </w:r>
          </w:p>
        </w:tc>
      </w:tr>
      <w:tr w:rsidR="00670BF9" w:rsidRPr="00C01AE1" w:rsidTr="000358E1">
        <w:trPr>
          <w:trHeight w:val="255"/>
        </w:trPr>
        <w:tc>
          <w:tcPr>
            <w:tcW w:w="1208" w:type="dxa"/>
            <w:tcBorders>
              <w:top w:val="nil"/>
              <w:left w:val="single" w:sz="4" w:space="0" w:color="auto"/>
              <w:bottom w:val="single" w:sz="4" w:space="0" w:color="auto"/>
              <w:right w:val="single" w:sz="4" w:space="0" w:color="auto"/>
            </w:tcBorders>
            <w:vAlign w:val="center"/>
          </w:tcPr>
          <w:p w:rsidR="00670BF9" w:rsidRPr="00C01AE1" w:rsidRDefault="00670BF9" w:rsidP="009D4B19">
            <w:pPr>
              <w:spacing w:after="0" w:line="240" w:lineRule="auto"/>
              <w:ind w:left="-93" w:right="-122"/>
              <w:jc w:val="center"/>
              <w:rPr>
                <w:rFonts w:ascii="Times New Roman" w:hAnsi="Times New Roman"/>
                <w:sz w:val="20"/>
                <w:szCs w:val="20"/>
                <w:lang w:eastAsia="ru-RU"/>
              </w:rPr>
            </w:pPr>
          </w:p>
        </w:tc>
        <w:tc>
          <w:tcPr>
            <w:tcW w:w="601" w:type="dxa"/>
            <w:tcBorders>
              <w:top w:val="nil"/>
              <w:left w:val="nil"/>
              <w:bottom w:val="single" w:sz="4" w:space="0" w:color="auto"/>
              <w:right w:val="single" w:sz="4" w:space="0" w:color="auto"/>
            </w:tcBorders>
            <w:noWrap/>
            <w:vAlign w:val="center"/>
          </w:tcPr>
          <w:p w:rsidR="00670BF9" w:rsidRPr="00C01AE1" w:rsidRDefault="00670BF9" w:rsidP="009D4B19">
            <w:pPr>
              <w:spacing w:after="0" w:line="240" w:lineRule="auto"/>
              <w:ind w:left="-107" w:right="-117"/>
              <w:jc w:val="center"/>
              <w:rPr>
                <w:rFonts w:ascii="Times New Roman" w:hAnsi="Times New Roman"/>
                <w:sz w:val="20"/>
                <w:szCs w:val="20"/>
                <w:lang w:eastAsia="ru-RU"/>
              </w:rPr>
            </w:pPr>
          </w:p>
        </w:tc>
        <w:tc>
          <w:tcPr>
            <w:tcW w:w="708" w:type="dxa"/>
            <w:tcBorders>
              <w:top w:val="nil"/>
              <w:left w:val="nil"/>
              <w:bottom w:val="single" w:sz="4" w:space="0" w:color="auto"/>
              <w:right w:val="single" w:sz="4" w:space="0" w:color="auto"/>
            </w:tcBorders>
            <w:noWrap/>
            <w:vAlign w:val="center"/>
          </w:tcPr>
          <w:p w:rsidR="00670BF9" w:rsidRDefault="00670BF9"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noWrap/>
            <w:vAlign w:val="center"/>
          </w:tcPr>
          <w:p w:rsidR="00670BF9" w:rsidRDefault="00670BF9" w:rsidP="000358E1">
            <w:pPr>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noWrap/>
            <w:vAlign w:val="center"/>
          </w:tcPr>
          <w:p w:rsidR="00670BF9" w:rsidRDefault="00670BF9"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noWrap/>
            <w:vAlign w:val="center"/>
          </w:tcPr>
          <w:p w:rsidR="00670BF9" w:rsidRDefault="00670BF9"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p>
        </w:tc>
        <w:tc>
          <w:tcPr>
            <w:tcW w:w="717"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p>
        </w:tc>
        <w:tc>
          <w:tcPr>
            <w:tcW w:w="717"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p>
        </w:tc>
        <w:tc>
          <w:tcPr>
            <w:tcW w:w="717" w:type="dxa"/>
            <w:tcBorders>
              <w:top w:val="nil"/>
              <w:left w:val="nil"/>
              <w:bottom w:val="single" w:sz="4" w:space="0" w:color="auto"/>
              <w:right w:val="single" w:sz="4" w:space="0" w:color="auto"/>
            </w:tcBorders>
            <w:noWrap/>
            <w:vAlign w:val="bottom"/>
          </w:tcPr>
          <w:p w:rsidR="00670BF9" w:rsidRDefault="00670BF9" w:rsidP="000358E1">
            <w:pPr>
              <w:jc w:val="right"/>
              <w:rPr>
                <w:rFonts w:cs="Calibri"/>
                <w:color w:val="000000"/>
              </w:rPr>
            </w:pPr>
          </w:p>
        </w:tc>
      </w:tr>
    </w:tbl>
    <w:p w:rsidR="00D17113" w:rsidRPr="00C01AE1" w:rsidRDefault="00D17113" w:rsidP="00D17113">
      <w:pPr>
        <w:pStyle w:val="10"/>
        <w:jc w:val="both"/>
        <w:rPr>
          <w:rFonts w:ascii="Times New Roman" w:hAnsi="Times New Roman" w:cs="Times New Roman"/>
          <w:b/>
          <w:sz w:val="20"/>
          <w:szCs w:val="20"/>
        </w:rPr>
      </w:pPr>
    </w:p>
    <w:p w:rsidR="00B34ED8" w:rsidRDefault="00B34ED8" w:rsidP="00D17113">
      <w:pPr>
        <w:pStyle w:val="10"/>
        <w:jc w:val="both"/>
        <w:rPr>
          <w:rFonts w:ascii="Times New Roman" w:hAnsi="Times New Roman" w:cs="Times New Roman"/>
          <w:b/>
          <w:sz w:val="20"/>
          <w:szCs w:val="20"/>
        </w:rPr>
      </w:pPr>
    </w:p>
    <w:p w:rsidR="00B34ED8" w:rsidRDefault="00B34ED8" w:rsidP="00D17113">
      <w:pPr>
        <w:pStyle w:val="10"/>
        <w:jc w:val="both"/>
        <w:rPr>
          <w:rFonts w:ascii="Times New Roman" w:hAnsi="Times New Roman" w:cs="Times New Roman"/>
          <w:b/>
          <w:sz w:val="20"/>
          <w:szCs w:val="20"/>
        </w:rPr>
      </w:pPr>
    </w:p>
    <w:p w:rsidR="00D17113" w:rsidRPr="00C01AE1" w:rsidRDefault="00D17113" w:rsidP="00D17113">
      <w:pPr>
        <w:pStyle w:val="10"/>
        <w:jc w:val="both"/>
        <w:rPr>
          <w:rFonts w:ascii="Times New Roman" w:hAnsi="Times New Roman" w:cs="Times New Roman"/>
          <w:b/>
          <w:sz w:val="20"/>
          <w:szCs w:val="20"/>
        </w:rPr>
      </w:pPr>
      <w:r w:rsidRPr="00C01AE1">
        <w:rPr>
          <w:rFonts w:ascii="Times New Roman" w:hAnsi="Times New Roman" w:cs="Times New Roman"/>
          <w:b/>
          <w:sz w:val="20"/>
          <w:szCs w:val="20"/>
        </w:rPr>
        <w:t xml:space="preserve">  Гистограммы по результатам написания ВПР по истории</w:t>
      </w:r>
    </w:p>
    <w:p w:rsidR="00D17113" w:rsidRPr="00C01AE1" w:rsidRDefault="00D17113" w:rsidP="00D17113">
      <w:pPr>
        <w:pStyle w:val="10"/>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D17113" w:rsidRPr="00C01AE1" w:rsidRDefault="00D17113" w:rsidP="00D17113">
      <w:pPr>
        <w:pStyle w:val="10"/>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D17113" w:rsidRPr="00C01AE1" w:rsidRDefault="00D17113" w:rsidP="00D17113">
      <w:pPr>
        <w:pStyle w:val="10"/>
        <w:jc w:val="right"/>
        <w:rPr>
          <w:rFonts w:ascii="Times New Roman" w:hAnsi="Times New Roman" w:cs="Times New Roman"/>
          <w:b/>
          <w:sz w:val="20"/>
          <w:szCs w:val="20"/>
        </w:rPr>
      </w:pPr>
    </w:p>
    <w:p w:rsidR="00D17113" w:rsidRPr="00C01AE1" w:rsidRDefault="00D17113" w:rsidP="00D17113">
      <w:pPr>
        <w:pStyle w:val="10"/>
        <w:jc w:val="both"/>
        <w:rPr>
          <w:rFonts w:ascii="Times New Roman" w:hAnsi="Times New Roman" w:cs="Times New Roman"/>
          <w:b/>
          <w:sz w:val="20"/>
          <w:szCs w:val="20"/>
        </w:rPr>
      </w:pPr>
      <w:r w:rsidRPr="00C01AE1">
        <w:rPr>
          <w:rFonts w:ascii="Times New Roman" w:hAnsi="Times New Roman" w:cs="Times New Roman"/>
          <w:b/>
          <w:noProof/>
          <w:sz w:val="20"/>
          <w:szCs w:val="20"/>
          <w:lang w:eastAsia="ru-RU"/>
        </w:rPr>
        <w:lastRenderedPageBreak/>
        <w:drawing>
          <wp:inline distT="0" distB="0" distL="0" distR="0">
            <wp:extent cx="5448300" cy="2047875"/>
            <wp:effectExtent l="19050" t="0" r="19050" b="0"/>
            <wp:docPr id="18"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17113" w:rsidRPr="00C01AE1" w:rsidRDefault="00D17113" w:rsidP="00D17113">
      <w:pPr>
        <w:pStyle w:val="10"/>
        <w:jc w:val="both"/>
        <w:rPr>
          <w:rFonts w:ascii="Times New Roman" w:hAnsi="Times New Roman" w:cs="Times New Roman"/>
          <w:b/>
          <w:sz w:val="20"/>
          <w:szCs w:val="20"/>
        </w:rPr>
      </w:pPr>
    </w:p>
    <w:p w:rsidR="00D17113" w:rsidRPr="00B54C33" w:rsidRDefault="0092197E" w:rsidP="00D17113">
      <w:pPr>
        <w:pStyle w:val="10"/>
        <w:jc w:val="both"/>
        <w:rPr>
          <w:rFonts w:ascii="Times New Roman" w:hAnsi="Times New Roman" w:cs="Times New Roman"/>
          <w:sz w:val="20"/>
          <w:szCs w:val="20"/>
        </w:rPr>
      </w:pPr>
      <w:r>
        <w:rPr>
          <w:rFonts w:ascii="Times New Roman" w:hAnsi="Times New Roman" w:cs="Times New Roman"/>
          <w:sz w:val="20"/>
          <w:szCs w:val="20"/>
        </w:rPr>
        <w:t xml:space="preserve">   </w:t>
      </w:r>
      <w:r w:rsidR="00B54C33" w:rsidRPr="00B54C33">
        <w:rPr>
          <w:rFonts w:ascii="Times New Roman" w:hAnsi="Times New Roman" w:cs="Times New Roman"/>
          <w:sz w:val="20"/>
          <w:szCs w:val="20"/>
        </w:rPr>
        <w:t xml:space="preserve">При анализе </w:t>
      </w:r>
      <w:r w:rsidR="00B54C33">
        <w:rPr>
          <w:rFonts w:ascii="Times New Roman" w:hAnsi="Times New Roman" w:cs="Times New Roman"/>
          <w:sz w:val="20"/>
          <w:szCs w:val="20"/>
        </w:rPr>
        <w:t xml:space="preserve">распределения обучающихся по группам полученных оценок можно </w:t>
      </w:r>
      <w:r w:rsidR="001A22BD">
        <w:rPr>
          <w:rFonts w:ascii="Times New Roman" w:hAnsi="Times New Roman" w:cs="Times New Roman"/>
          <w:sz w:val="20"/>
          <w:szCs w:val="20"/>
        </w:rPr>
        <w:t xml:space="preserve">отметить следующее: </w:t>
      </w:r>
      <w:r>
        <w:rPr>
          <w:rFonts w:ascii="Times New Roman" w:hAnsi="Times New Roman" w:cs="Times New Roman"/>
          <w:sz w:val="20"/>
          <w:szCs w:val="20"/>
        </w:rPr>
        <w:t xml:space="preserve">самой многочисленной является группа с отметкой «3» (самый большой процент </w:t>
      </w:r>
      <w:r w:rsidR="0066588B">
        <w:rPr>
          <w:rFonts w:ascii="Times New Roman" w:hAnsi="Times New Roman" w:cs="Times New Roman"/>
          <w:sz w:val="20"/>
          <w:szCs w:val="20"/>
        </w:rPr>
        <w:t xml:space="preserve">в параллели 6 классов- </w:t>
      </w:r>
      <w:r w:rsidR="00433938">
        <w:rPr>
          <w:rFonts w:ascii="Times New Roman" w:hAnsi="Times New Roman" w:cs="Times New Roman"/>
          <w:sz w:val="20"/>
          <w:szCs w:val="20"/>
        </w:rPr>
        <w:t>54,32</w:t>
      </w:r>
      <w:r w:rsidR="0066588B">
        <w:rPr>
          <w:rFonts w:ascii="Times New Roman" w:hAnsi="Times New Roman" w:cs="Times New Roman"/>
          <w:sz w:val="20"/>
          <w:szCs w:val="20"/>
        </w:rPr>
        <w:t xml:space="preserve">%). Самый большой процент обучающихся, получивших неудовлетворительный результат </w:t>
      </w:r>
      <w:r w:rsidR="0063656B">
        <w:rPr>
          <w:rFonts w:ascii="Times New Roman" w:hAnsi="Times New Roman" w:cs="Times New Roman"/>
          <w:sz w:val="20"/>
          <w:szCs w:val="20"/>
        </w:rPr>
        <w:t xml:space="preserve">на всероссийских проверочных работах по истории,  у обучающихся 5 классов- </w:t>
      </w:r>
      <w:r w:rsidR="00433938">
        <w:rPr>
          <w:rFonts w:ascii="Times New Roman" w:hAnsi="Times New Roman" w:cs="Times New Roman"/>
          <w:sz w:val="20"/>
          <w:szCs w:val="20"/>
        </w:rPr>
        <w:t>12,19</w:t>
      </w:r>
      <w:r w:rsidR="0063656B">
        <w:rPr>
          <w:rFonts w:ascii="Times New Roman" w:hAnsi="Times New Roman" w:cs="Times New Roman"/>
          <w:sz w:val="20"/>
          <w:szCs w:val="20"/>
        </w:rPr>
        <w:t>%.  В параллели 8 классов наблюдается увеличение групп обучающихся, получивших оценки «4» (</w:t>
      </w:r>
      <w:r w:rsidR="00433938">
        <w:rPr>
          <w:rFonts w:ascii="Times New Roman" w:hAnsi="Times New Roman" w:cs="Times New Roman"/>
          <w:sz w:val="20"/>
          <w:szCs w:val="20"/>
        </w:rPr>
        <w:t>36,19</w:t>
      </w:r>
      <w:r w:rsidR="0063656B">
        <w:rPr>
          <w:rFonts w:ascii="Times New Roman" w:hAnsi="Times New Roman" w:cs="Times New Roman"/>
          <w:sz w:val="20"/>
          <w:szCs w:val="20"/>
        </w:rPr>
        <w:t xml:space="preserve">%) и «5» </w:t>
      </w:r>
      <w:proofErr w:type="gramStart"/>
      <w:r w:rsidR="0063656B">
        <w:rPr>
          <w:rFonts w:ascii="Times New Roman" w:hAnsi="Times New Roman" w:cs="Times New Roman"/>
          <w:sz w:val="20"/>
          <w:szCs w:val="20"/>
        </w:rPr>
        <w:t xml:space="preserve">( </w:t>
      </w:r>
      <w:proofErr w:type="gramEnd"/>
      <w:r w:rsidR="0063656B">
        <w:rPr>
          <w:rFonts w:ascii="Times New Roman" w:hAnsi="Times New Roman" w:cs="Times New Roman"/>
          <w:sz w:val="20"/>
          <w:szCs w:val="20"/>
        </w:rPr>
        <w:t>12,</w:t>
      </w:r>
      <w:r w:rsidR="00433938">
        <w:rPr>
          <w:rFonts w:ascii="Times New Roman" w:hAnsi="Times New Roman" w:cs="Times New Roman"/>
          <w:sz w:val="20"/>
          <w:szCs w:val="20"/>
        </w:rPr>
        <w:t>19</w:t>
      </w:r>
      <w:r w:rsidR="0063656B">
        <w:rPr>
          <w:rFonts w:ascii="Times New Roman" w:hAnsi="Times New Roman" w:cs="Times New Roman"/>
          <w:sz w:val="20"/>
          <w:szCs w:val="20"/>
        </w:rPr>
        <w:t>%)</w:t>
      </w:r>
      <w:r w:rsidR="000530D5">
        <w:rPr>
          <w:rFonts w:ascii="Times New Roman" w:hAnsi="Times New Roman" w:cs="Times New Roman"/>
          <w:sz w:val="20"/>
          <w:szCs w:val="20"/>
        </w:rPr>
        <w:t xml:space="preserve">. Одновременно происходит сокращение группы </w:t>
      </w:r>
      <w:proofErr w:type="gramStart"/>
      <w:r w:rsidR="000530D5">
        <w:rPr>
          <w:rFonts w:ascii="Times New Roman" w:hAnsi="Times New Roman" w:cs="Times New Roman"/>
          <w:sz w:val="20"/>
          <w:szCs w:val="20"/>
        </w:rPr>
        <w:t>обучающихся</w:t>
      </w:r>
      <w:proofErr w:type="gramEnd"/>
      <w:r w:rsidR="000530D5">
        <w:rPr>
          <w:rFonts w:ascii="Times New Roman" w:hAnsi="Times New Roman" w:cs="Times New Roman"/>
          <w:sz w:val="20"/>
          <w:szCs w:val="20"/>
        </w:rPr>
        <w:t xml:space="preserve">, получивших неудовлетворительный результат – </w:t>
      </w:r>
      <w:r w:rsidR="00433938">
        <w:rPr>
          <w:rFonts w:ascii="Times New Roman" w:hAnsi="Times New Roman" w:cs="Times New Roman"/>
          <w:sz w:val="20"/>
          <w:szCs w:val="20"/>
        </w:rPr>
        <w:t>6,39</w:t>
      </w:r>
      <w:r w:rsidR="000530D5">
        <w:rPr>
          <w:rFonts w:ascii="Times New Roman" w:hAnsi="Times New Roman" w:cs="Times New Roman"/>
          <w:sz w:val="20"/>
          <w:szCs w:val="20"/>
        </w:rPr>
        <w:t xml:space="preserve">%. </w:t>
      </w:r>
    </w:p>
    <w:p w:rsidR="00B54C33" w:rsidRDefault="00B54C33" w:rsidP="00D17113">
      <w:pPr>
        <w:pStyle w:val="10"/>
        <w:jc w:val="center"/>
        <w:rPr>
          <w:rFonts w:ascii="Times New Roman" w:hAnsi="Times New Roman" w:cs="Times New Roman"/>
          <w:b/>
          <w:sz w:val="20"/>
          <w:szCs w:val="20"/>
        </w:rPr>
      </w:pPr>
    </w:p>
    <w:p w:rsidR="00B54C33" w:rsidRDefault="00B54C33" w:rsidP="00D17113">
      <w:pPr>
        <w:pStyle w:val="10"/>
        <w:jc w:val="center"/>
        <w:rPr>
          <w:rFonts w:ascii="Times New Roman" w:hAnsi="Times New Roman" w:cs="Times New Roman"/>
          <w:b/>
          <w:sz w:val="20"/>
          <w:szCs w:val="20"/>
        </w:rPr>
      </w:pPr>
    </w:p>
    <w:p w:rsidR="00B54C33" w:rsidRDefault="00B54C33" w:rsidP="00D17113">
      <w:pPr>
        <w:pStyle w:val="10"/>
        <w:jc w:val="center"/>
        <w:rPr>
          <w:rFonts w:ascii="Times New Roman" w:hAnsi="Times New Roman" w:cs="Times New Roman"/>
          <w:b/>
          <w:sz w:val="20"/>
          <w:szCs w:val="20"/>
        </w:rPr>
      </w:pPr>
    </w:p>
    <w:p w:rsidR="00D17113" w:rsidRPr="00C01AE1" w:rsidRDefault="00D17113" w:rsidP="00D17113">
      <w:pPr>
        <w:pStyle w:val="10"/>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10"/>
        <w:jc w:val="center"/>
        <w:rPr>
          <w:rFonts w:ascii="Times New Roman" w:hAnsi="Times New Roman" w:cs="Times New Roman"/>
          <w:sz w:val="20"/>
          <w:szCs w:val="20"/>
        </w:rPr>
      </w:pPr>
    </w:p>
    <w:tbl>
      <w:tblPr>
        <w:tblW w:w="9913" w:type="dxa"/>
        <w:tblInd w:w="96" w:type="dxa"/>
        <w:tblLook w:val="04A0"/>
      </w:tblPr>
      <w:tblGrid>
        <w:gridCol w:w="7383"/>
        <w:gridCol w:w="1560"/>
        <w:gridCol w:w="970"/>
      </w:tblGrid>
      <w:tr w:rsidR="00D17113" w:rsidRPr="00C01AE1" w:rsidTr="009D4B19">
        <w:trPr>
          <w:trHeight w:val="283"/>
        </w:trPr>
        <w:tc>
          <w:tcPr>
            <w:tcW w:w="7383" w:type="dxa"/>
            <w:tcBorders>
              <w:top w:val="single" w:sz="4" w:space="0" w:color="000000"/>
              <w:left w:val="single" w:sz="4" w:space="0" w:color="000000"/>
              <w:bottom w:val="single" w:sz="4" w:space="0" w:color="000000"/>
              <w:right w:val="single" w:sz="4" w:space="0" w:color="000000"/>
            </w:tcBorders>
            <w:noWrap/>
            <w:vAlign w:val="bottom"/>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Петрозаводский </w:t>
            </w:r>
            <w:r w:rsidR="004B4512" w:rsidRPr="00C01AE1">
              <w:rPr>
                <w:rFonts w:ascii="Times New Roman" w:hAnsi="Times New Roman"/>
                <w:b/>
                <w:color w:val="000000"/>
                <w:sz w:val="20"/>
                <w:szCs w:val="20"/>
                <w:lang w:eastAsia="ru-RU"/>
              </w:rPr>
              <w:t>5</w:t>
            </w:r>
            <w:r w:rsidRPr="00C01AE1">
              <w:rPr>
                <w:rFonts w:ascii="Times New Roman" w:hAnsi="Times New Roman"/>
                <w:b/>
                <w:color w:val="000000"/>
                <w:sz w:val="20"/>
                <w:szCs w:val="20"/>
                <w:lang w:eastAsia="ru-RU"/>
              </w:rPr>
              <w:t xml:space="preserve"> класс</w:t>
            </w:r>
          </w:p>
        </w:tc>
        <w:tc>
          <w:tcPr>
            <w:tcW w:w="1560" w:type="dxa"/>
            <w:tcBorders>
              <w:top w:val="single" w:sz="4" w:space="0" w:color="000000"/>
              <w:left w:val="nil"/>
              <w:bottom w:val="single" w:sz="4" w:space="0" w:color="000000"/>
              <w:right w:val="single" w:sz="4" w:space="0" w:color="000000"/>
            </w:tcBorders>
            <w:noWrap/>
            <w:vAlign w:val="bottom"/>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970" w:type="dxa"/>
            <w:tcBorders>
              <w:top w:val="single" w:sz="4" w:space="0" w:color="000000"/>
              <w:left w:val="nil"/>
              <w:bottom w:val="single" w:sz="4" w:space="0" w:color="000000"/>
              <w:right w:val="single" w:sz="4" w:space="0" w:color="000000"/>
            </w:tcBorders>
            <w:noWrap/>
            <w:vAlign w:val="bottom"/>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D047DE"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047DE" w:rsidRPr="00C01AE1" w:rsidRDefault="00D047DE"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1235</w:t>
            </w:r>
          </w:p>
        </w:tc>
        <w:tc>
          <w:tcPr>
            <w:tcW w:w="97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44,96</w:t>
            </w:r>
          </w:p>
        </w:tc>
      </w:tr>
      <w:tr w:rsidR="00D047DE"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047DE" w:rsidRPr="00C01AE1" w:rsidRDefault="00D047DE"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1297</w:t>
            </w:r>
          </w:p>
        </w:tc>
        <w:tc>
          <w:tcPr>
            <w:tcW w:w="97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47,22</w:t>
            </w:r>
          </w:p>
        </w:tc>
      </w:tr>
      <w:tr w:rsidR="00D047DE"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047DE" w:rsidRPr="00C01AE1" w:rsidRDefault="00D047DE"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215</w:t>
            </w:r>
          </w:p>
        </w:tc>
        <w:tc>
          <w:tcPr>
            <w:tcW w:w="97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7,83</w:t>
            </w:r>
          </w:p>
        </w:tc>
      </w:tr>
      <w:tr w:rsidR="00D047DE"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047DE" w:rsidRPr="00C01AE1" w:rsidRDefault="00D047DE"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2748</w:t>
            </w:r>
          </w:p>
        </w:tc>
        <w:tc>
          <w:tcPr>
            <w:tcW w:w="970" w:type="dxa"/>
            <w:tcBorders>
              <w:top w:val="nil"/>
              <w:left w:val="nil"/>
              <w:bottom w:val="single" w:sz="4" w:space="0" w:color="000000"/>
              <w:right w:val="single" w:sz="4" w:space="0" w:color="000000"/>
            </w:tcBorders>
            <w:noWrap/>
            <w:vAlign w:val="bottom"/>
          </w:tcPr>
          <w:p w:rsidR="00D047DE" w:rsidRDefault="00D047DE">
            <w:pPr>
              <w:jc w:val="right"/>
              <w:rPr>
                <w:rFonts w:cs="Calibri"/>
                <w:color w:val="000000"/>
              </w:rPr>
            </w:pPr>
            <w:r>
              <w:rPr>
                <w:rFonts w:cs="Calibri"/>
                <w:color w:val="000000"/>
              </w:rPr>
              <w:t>100</w:t>
            </w:r>
          </w:p>
        </w:tc>
      </w:tr>
      <w:tr w:rsidR="00D17113"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Петрозаводский </w:t>
            </w:r>
            <w:r w:rsidR="004B4512" w:rsidRPr="00C01AE1">
              <w:rPr>
                <w:rFonts w:ascii="Times New Roman" w:hAnsi="Times New Roman"/>
                <w:b/>
                <w:color w:val="000000"/>
                <w:sz w:val="20"/>
                <w:szCs w:val="20"/>
                <w:lang w:eastAsia="ru-RU"/>
              </w:rPr>
              <w:t>6</w:t>
            </w:r>
            <w:r w:rsidRPr="00C01AE1">
              <w:rPr>
                <w:rFonts w:ascii="Times New Roman" w:hAnsi="Times New Roman"/>
                <w:b/>
                <w:color w:val="000000"/>
                <w:sz w:val="20"/>
                <w:szCs w:val="20"/>
                <w:lang w:eastAsia="ru-RU"/>
              </w:rPr>
              <w:t xml:space="preserve"> класс</w:t>
            </w:r>
          </w:p>
        </w:tc>
        <w:tc>
          <w:tcPr>
            <w:tcW w:w="1560" w:type="dxa"/>
            <w:tcBorders>
              <w:top w:val="nil"/>
              <w:left w:val="nil"/>
              <w:bottom w:val="single" w:sz="4" w:space="0" w:color="000000"/>
              <w:right w:val="single" w:sz="4" w:space="0" w:color="000000"/>
            </w:tcBorders>
            <w:noWrap/>
            <w:vAlign w:val="bottom"/>
          </w:tcPr>
          <w:p w:rsidR="00D17113" w:rsidRPr="00C01AE1" w:rsidRDefault="00D17113" w:rsidP="009D4B19">
            <w:pPr>
              <w:spacing w:after="0" w:line="240" w:lineRule="auto"/>
              <w:jc w:val="right"/>
              <w:rPr>
                <w:rFonts w:ascii="Times New Roman" w:hAnsi="Times New Roman"/>
                <w:color w:val="000000"/>
                <w:sz w:val="20"/>
                <w:szCs w:val="20"/>
                <w:lang w:eastAsia="ru-RU"/>
              </w:rPr>
            </w:pPr>
          </w:p>
        </w:tc>
        <w:tc>
          <w:tcPr>
            <w:tcW w:w="970" w:type="dxa"/>
            <w:tcBorders>
              <w:top w:val="nil"/>
              <w:left w:val="nil"/>
              <w:bottom w:val="single" w:sz="4" w:space="0" w:color="000000"/>
              <w:right w:val="single" w:sz="4" w:space="0" w:color="000000"/>
            </w:tcBorders>
            <w:noWrap/>
            <w:vAlign w:val="bottom"/>
          </w:tcPr>
          <w:p w:rsidR="00D17113" w:rsidRPr="00C01AE1" w:rsidRDefault="00D17113" w:rsidP="009D4B19">
            <w:pPr>
              <w:spacing w:after="0" w:line="240" w:lineRule="auto"/>
              <w:jc w:val="right"/>
              <w:rPr>
                <w:rFonts w:ascii="Times New Roman" w:hAnsi="Times New Roman"/>
                <w:color w:val="000000"/>
                <w:sz w:val="20"/>
                <w:szCs w:val="20"/>
                <w:lang w:eastAsia="ru-RU"/>
              </w:rPr>
            </w:pPr>
          </w:p>
        </w:tc>
      </w:tr>
      <w:tr w:rsidR="00BD4CBF"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BD4CBF" w:rsidRPr="00C01AE1" w:rsidRDefault="00BD4CBF"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550</w:t>
            </w:r>
          </w:p>
        </w:tc>
        <w:tc>
          <w:tcPr>
            <w:tcW w:w="97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41,67</w:t>
            </w:r>
          </w:p>
        </w:tc>
      </w:tr>
      <w:tr w:rsidR="00BD4CBF"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BD4CBF" w:rsidRPr="00C01AE1" w:rsidRDefault="00BD4CBF"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680</w:t>
            </w:r>
          </w:p>
        </w:tc>
        <w:tc>
          <w:tcPr>
            <w:tcW w:w="97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51,52</w:t>
            </w:r>
          </w:p>
        </w:tc>
      </w:tr>
      <w:tr w:rsidR="00BD4CBF"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BD4CBF" w:rsidRPr="00C01AE1" w:rsidRDefault="00BD4CBF"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lastRenderedPageBreak/>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90</w:t>
            </w:r>
          </w:p>
        </w:tc>
        <w:tc>
          <w:tcPr>
            <w:tcW w:w="97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6,82</w:t>
            </w:r>
          </w:p>
        </w:tc>
      </w:tr>
      <w:tr w:rsidR="00BD4CBF"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BD4CBF" w:rsidRPr="00C01AE1" w:rsidRDefault="00BD4CBF" w:rsidP="004B4512">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 </w:t>
            </w:r>
          </w:p>
        </w:tc>
        <w:tc>
          <w:tcPr>
            <w:tcW w:w="156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1320</w:t>
            </w:r>
          </w:p>
        </w:tc>
        <w:tc>
          <w:tcPr>
            <w:tcW w:w="970" w:type="dxa"/>
            <w:tcBorders>
              <w:top w:val="nil"/>
              <w:left w:val="nil"/>
              <w:bottom w:val="single" w:sz="4" w:space="0" w:color="000000"/>
              <w:right w:val="single" w:sz="4" w:space="0" w:color="000000"/>
            </w:tcBorders>
            <w:noWrap/>
            <w:vAlign w:val="bottom"/>
          </w:tcPr>
          <w:p w:rsidR="00BD4CBF" w:rsidRDefault="00BD4CBF">
            <w:pPr>
              <w:jc w:val="right"/>
              <w:rPr>
                <w:rFonts w:cs="Calibri"/>
                <w:color w:val="000000"/>
              </w:rPr>
            </w:pPr>
            <w:r>
              <w:rPr>
                <w:rFonts w:cs="Calibri"/>
                <w:color w:val="000000"/>
              </w:rPr>
              <w:t>100</w:t>
            </w:r>
          </w:p>
        </w:tc>
      </w:tr>
      <w:tr w:rsidR="00D17113"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Петрозаводский</w:t>
            </w:r>
            <w:r w:rsidR="004B4512" w:rsidRPr="00C01AE1">
              <w:rPr>
                <w:rFonts w:ascii="Times New Roman" w:hAnsi="Times New Roman"/>
                <w:color w:val="000000"/>
                <w:sz w:val="20"/>
                <w:szCs w:val="20"/>
                <w:lang w:eastAsia="ru-RU"/>
              </w:rPr>
              <w:t xml:space="preserve"> </w:t>
            </w:r>
            <w:r w:rsidR="004B4512" w:rsidRPr="00C01AE1">
              <w:rPr>
                <w:rFonts w:ascii="Times New Roman" w:hAnsi="Times New Roman"/>
                <w:b/>
                <w:color w:val="000000"/>
                <w:sz w:val="20"/>
                <w:szCs w:val="20"/>
                <w:lang w:eastAsia="ru-RU"/>
              </w:rPr>
              <w:t>7 класс</w:t>
            </w:r>
          </w:p>
        </w:tc>
        <w:tc>
          <w:tcPr>
            <w:tcW w:w="1560" w:type="dxa"/>
            <w:tcBorders>
              <w:top w:val="nil"/>
              <w:left w:val="nil"/>
              <w:bottom w:val="single" w:sz="4" w:space="0" w:color="000000"/>
              <w:right w:val="single" w:sz="4" w:space="0" w:color="000000"/>
            </w:tcBorders>
            <w:noWrap/>
            <w:vAlign w:val="bottom"/>
          </w:tcPr>
          <w:p w:rsidR="00D17113" w:rsidRPr="00C01AE1" w:rsidRDefault="00D17113" w:rsidP="009D4B19">
            <w:pPr>
              <w:spacing w:after="0" w:line="240" w:lineRule="auto"/>
              <w:jc w:val="right"/>
              <w:rPr>
                <w:rFonts w:ascii="Times New Roman" w:hAnsi="Times New Roman"/>
                <w:color w:val="000000"/>
                <w:sz w:val="20"/>
                <w:szCs w:val="20"/>
                <w:lang w:eastAsia="ru-RU"/>
              </w:rPr>
            </w:pPr>
          </w:p>
        </w:tc>
        <w:tc>
          <w:tcPr>
            <w:tcW w:w="970" w:type="dxa"/>
            <w:tcBorders>
              <w:top w:val="nil"/>
              <w:left w:val="nil"/>
              <w:bottom w:val="single" w:sz="4" w:space="0" w:color="000000"/>
              <w:right w:val="single" w:sz="4" w:space="0" w:color="000000"/>
            </w:tcBorders>
            <w:noWrap/>
            <w:vAlign w:val="bottom"/>
          </w:tcPr>
          <w:p w:rsidR="00D17113" w:rsidRPr="00C01AE1" w:rsidRDefault="00D17113" w:rsidP="009D4B19">
            <w:pPr>
              <w:spacing w:after="0" w:line="240" w:lineRule="auto"/>
              <w:jc w:val="right"/>
              <w:rPr>
                <w:rFonts w:ascii="Times New Roman" w:hAnsi="Times New Roman"/>
                <w:color w:val="000000"/>
                <w:sz w:val="20"/>
                <w:szCs w:val="20"/>
                <w:lang w:eastAsia="ru-RU"/>
              </w:rPr>
            </w:pP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364</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38</w:t>
            </w: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505</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52,71</w:t>
            </w: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89</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9,29</w:t>
            </w: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958</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100</w:t>
            </w:r>
          </w:p>
        </w:tc>
      </w:tr>
      <w:tr w:rsidR="00D17113"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Петрозаводский </w:t>
            </w:r>
            <w:r w:rsidR="004B4512" w:rsidRPr="00C01AE1">
              <w:rPr>
                <w:rFonts w:ascii="Times New Roman" w:hAnsi="Times New Roman"/>
                <w:b/>
                <w:color w:val="000000"/>
                <w:sz w:val="20"/>
                <w:szCs w:val="20"/>
                <w:lang w:eastAsia="ru-RU"/>
              </w:rPr>
              <w:t>8</w:t>
            </w:r>
            <w:r w:rsidRPr="00C01AE1">
              <w:rPr>
                <w:rFonts w:ascii="Times New Roman" w:hAnsi="Times New Roman"/>
                <w:b/>
                <w:color w:val="000000"/>
                <w:sz w:val="20"/>
                <w:szCs w:val="20"/>
                <w:lang w:eastAsia="ru-RU"/>
              </w:rPr>
              <w:t xml:space="preserve"> класс</w:t>
            </w:r>
          </w:p>
        </w:tc>
        <w:tc>
          <w:tcPr>
            <w:tcW w:w="1560" w:type="dxa"/>
            <w:tcBorders>
              <w:top w:val="nil"/>
              <w:left w:val="nil"/>
              <w:bottom w:val="single" w:sz="4" w:space="0" w:color="000000"/>
              <w:right w:val="single" w:sz="4" w:space="0" w:color="000000"/>
            </w:tcBorders>
            <w:noWrap/>
            <w:vAlign w:val="bottom"/>
          </w:tcPr>
          <w:p w:rsidR="00D17113" w:rsidRPr="00C01AE1" w:rsidRDefault="00D17113" w:rsidP="009D4B19">
            <w:pPr>
              <w:spacing w:after="0" w:line="240" w:lineRule="auto"/>
              <w:jc w:val="right"/>
              <w:rPr>
                <w:rFonts w:ascii="Times New Roman" w:hAnsi="Times New Roman"/>
                <w:color w:val="000000"/>
                <w:sz w:val="20"/>
                <w:szCs w:val="20"/>
                <w:lang w:eastAsia="ru-RU"/>
              </w:rPr>
            </w:pPr>
          </w:p>
        </w:tc>
        <w:tc>
          <w:tcPr>
            <w:tcW w:w="970" w:type="dxa"/>
            <w:tcBorders>
              <w:top w:val="nil"/>
              <w:left w:val="nil"/>
              <w:bottom w:val="single" w:sz="4" w:space="0" w:color="000000"/>
              <w:right w:val="single" w:sz="4" w:space="0" w:color="000000"/>
            </w:tcBorders>
            <w:noWrap/>
            <w:vAlign w:val="bottom"/>
          </w:tcPr>
          <w:p w:rsidR="00D17113" w:rsidRPr="00C01AE1" w:rsidRDefault="00D17113" w:rsidP="009D4B19">
            <w:pPr>
              <w:spacing w:after="0" w:line="240" w:lineRule="auto"/>
              <w:jc w:val="right"/>
              <w:rPr>
                <w:rFonts w:ascii="Times New Roman" w:hAnsi="Times New Roman"/>
                <w:color w:val="000000"/>
                <w:sz w:val="20"/>
                <w:szCs w:val="20"/>
                <w:lang w:eastAsia="ru-RU"/>
              </w:rPr>
            </w:pP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255</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34,69</w:t>
            </w: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375</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51,02</w:t>
            </w: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105</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14,29</w:t>
            </w:r>
          </w:p>
        </w:tc>
      </w:tr>
      <w:tr w:rsidR="002E6EE0" w:rsidRPr="00C01AE1" w:rsidTr="009D4B19">
        <w:trPr>
          <w:trHeight w:val="283"/>
        </w:trPr>
        <w:tc>
          <w:tcPr>
            <w:tcW w:w="7383" w:type="dxa"/>
            <w:tcBorders>
              <w:top w:val="nil"/>
              <w:left w:val="single" w:sz="4" w:space="0" w:color="000000"/>
              <w:bottom w:val="single" w:sz="4" w:space="0" w:color="000000"/>
              <w:right w:val="single" w:sz="4" w:space="0" w:color="000000"/>
            </w:tcBorders>
            <w:noWrap/>
            <w:vAlign w:val="bottom"/>
          </w:tcPr>
          <w:p w:rsidR="002E6EE0" w:rsidRPr="00C01AE1" w:rsidRDefault="002E6EE0"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735</w:t>
            </w:r>
          </w:p>
        </w:tc>
        <w:tc>
          <w:tcPr>
            <w:tcW w:w="970" w:type="dxa"/>
            <w:tcBorders>
              <w:top w:val="nil"/>
              <w:left w:val="nil"/>
              <w:bottom w:val="single" w:sz="4" w:space="0" w:color="000000"/>
              <w:right w:val="single" w:sz="4" w:space="0" w:color="000000"/>
            </w:tcBorders>
            <w:noWrap/>
            <w:vAlign w:val="bottom"/>
          </w:tcPr>
          <w:p w:rsidR="002E6EE0" w:rsidRDefault="002E6EE0">
            <w:pPr>
              <w:jc w:val="right"/>
              <w:rPr>
                <w:rFonts w:cs="Calibri"/>
                <w:color w:val="000000"/>
              </w:rPr>
            </w:pPr>
            <w:r>
              <w:rPr>
                <w:rFonts w:cs="Calibri"/>
                <w:color w:val="000000"/>
              </w:rPr>
              <w:t>100</w:t>
            </w:r>
          </w:p>
        </w:tc>
      </w:tr>
    </w:tbl>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pStyle w:val="10"/>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10"/>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D17113" w:rsidRPr="00C01AE1" w:rsidRDefault="00D17113" w:rsidP="005F455C">
      <w:pPr>
        <w:pStyle w:val="10"/>
        <w:ind w:right="183"/>
        <w:jc w:val="right"/>
        <w:rPr>
          <w:rFonts w:ascii="Times New Roman" w:hAnsi="Times New Roman" w:cs="Times New Roman"/>
          <w:b/>
          <w:sz w:val="20"/>
          <w:szCs w:val="20"/>
        </w:rPr>
      </w:pPr>
      <w:r w:rsidRPr="00C01AE1">
        <w:rPr>
          <w:rFonts w:ascii="Times New Roman" w:hAnsi="Times New Roman" w:cs="Times New Roman"/>
          <w:b/>
          <w:noProof/>
          <w:sz w:val="20"/>
          <w:szCs w:val="20"/>
          <w:lang w:eastAsia="ru-RU"/>
        </w:rPr>
        <w:lastRenderedPageBreak/>
        <w:drawing>
          <wp:inline distT="0" distB="0" distL="0" distR="0">
            <wp:extent cx="6038850" cy="2228850"/>
            <wp:effectExtent l="19050" t="0" r="19050" b="0"/>
            <wp:docPr id="19"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17113" w:rsidRPr="00C01AE1" w:rsidRDefault="00D17113" w:rsidP="00D17113">
      <w:pPr>
        <w:pStyle w:val="10"/>
        <w:jc w:val="both"/>
        <w:rPr>
          <w:rFonts w:ascii="Times New Roman" w:hAnsi="Times New Roman" w:cs="Times New Roman"/>
          <w:b/>
          <w:sz w:val="20"/>
          <w:szCs w:val="20"/>
        </w:rPr>
      </w:pPr>
    </w:p>
    <w:p w:rsidR="00D17113" w:rsidRDefault="00AC75F6" w:rsidP="00D17113">
      <w:pPr>
        <w:pStyle w:val="10"/>
        <w:jc w:val="both"/>
        <w:rPr>
          <w:rFonts w:ascii="Times New Roman" w:hAnsi="Times New Roman" w:cs="Times New Roman"/>
          <w:sz w:val="20"/>
          <w:szCs w:val="20"/>
        </w:rPr>
      </w:pPr>
      <w:r>
        <w:rPr>
          <w:rFonts w:ascii="Times New Roman" w:hAnsi="Times New Roman"/>
          <w:sz w:val="20"/>
          <w:szCs w:val="20"/>
        </w:rPr>
        <w:t>Показатели по критерию «</w:t>
      </w: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по </w:t>
      </w:r>
      <w:r>
        <w:rPr>
          <w:rFonts w:ascii="Times New Roman" w:hAnsi="Times New Roman" w:cs="Times New Roman"/>
          <w:sz w:val="20"/>
          <w:szCs w:val="20"/>
        </w:rPr>
        <w:t xml:space="preserve">истории» в ПГО соотносимы с показателями в РК. </w:t>
      </w:r>
      <w:r w:rsidR="00433260">
        <w:rPr>
          <w:rFonts w:ascii="Times New Roman" w:hAnsi="Times New Roman" w:cs="Times New Roman"/>
          <w:sz w:val="20"/>
          <w:szCs w:val="20"/>
        </w:rPr>
        <w:t xml:space="preserve">В ПГО к 8 классу наблюдается снижение количества </w:t>
      </w:r>
      <w:proofErr w:type="gramStart"/>
      <w:r w:rsidR="00433260">
        <w:rPr>
          <w:rFonts w:ascii="Times New Roman" w:hAnsi="Times New Roman" w:cs="Times New Roman"/>
          <w:sz w:val="20"/>
          <w:szCs w:val="20"/>
        </w:rPr>
        <w:t>обучающихся</w:t>
      </w:r>
      <w:proofErr w:type="gramEnd"/>
      <w:r w:rsidR="00433260">
        <w:rPr>
          <w:rFonts w:ascii="Times New Roman" w:hAnsi="Times New Roman" w:cs="Times New Roman"/>
          <w:sz w:val="20"/>
          <w:szCs w:val="20"/>
        </w:rPr>
        <w:t>, понизивших результаты на ВПР по сравнению с текущими</w:t>
      </w:r>
      <w:r w:rsidR="0020191F">
        <w:rPr>
          <w:rFonts w:ascii="Times New Roman" w:hAnsi="Times New Roman" w:cs="Times New Roman"/>
          <w:sz w:val="20"/>
          <w:szCs w:val="20"/>
        </w:rPr>
        <w:t xml:space="preserve">, одновременно происходит увеличение количества обучающихся, подтвердивших текущие оценки результатами ВПР. </w:t>
      </w:r>
      <w:r w:rsidR="005A6DD5">
        <w:rPr>
          <w:rFonts w:ascii="Times New Roman" w:hAnsi="Times New Roman" w:cs="Times New Roman"/>
          <w:sz w:val="20"/>
          <w:szCs w:val="20"/>
        </w:rPr>
        <w:t>Самый большой процент несоответствия оценок наблюдается в параллели 5 классов. Среди образовательных организаций ПГО, показавших наибольший процент обучающихся 5 классов, понизивших результат, н</w:t>
      </w:r>
      <w:r w:rsidR="006F7FE5">
        <w:rPr>
          <w:rFonts w:ascii="Times New Roman" w:hAnsi="Times New Roman" w:cs="Times New Roman"/>
          <w:sz w:val="20"/>
          <w:szCs w:val="20"/>
        </w:rPr>
        <w:t>аходятся МОУ  «Средняя школа №26</w:t>
      </w:r>
      <w:r w:rsidR="005A6DD5">
        <w:rPr>
          <w:rFonts w:ascii="Times New Roman" w:hAnsi="Times New Roman" w:cs="Times New Roman"/>
          <w:sz w:val="20"/>
          <w:szCs w:val="20"/>
        </w:rPr>
        <w:t>»-</w:t>
      </w:r>
      <w:r w:rsidR="006F7FE5">
        <w:rPr>
          <w:rFonts w:ascii="Times New Roman" w:hAnsi="Times New Roman" w:cs="Times New Roman"/>
          <w:sz w:val="20"/>
          <w:szCs w:val="20"/>
        </w:rPr>
        <w:t>100%, МОУ «Средняя школа №25</w:t>
      </w:r>
      <w:r w:rsidR="005A6DD5">
        <w:rPr>
          <w:rFonts w:ascii="Times New Roman" w:hAnsi="Times New Roman" w:cs="Times New Roman"/>
          <w:sz w:val="20"/>
          <w:szCs w:val="20"/>
        </w:rPr>
        <w:t xml:space="preserve">»- </w:t>
      </w:r>
      <w:r w:rsidR="006F7FE5">
        <w:rPr>
          <w:rFonts w:ascii="Times New Roman" w:hAnsi="Times New Roman" w:cs="Times New Roman"/>
          <w:sz w:val="20"/>
          <w:szCs w:val="20"/>
        </w:rPr>
        <w:t>92,3%, МОУ «Средняя школа №10</w:t>
      </w:r>
      <w:r w:rsidR="005A6DD5">
        <w:rPr>
          <w:rFonts w:ascii="Times New Roman" w:hAnsi="Times New Roman" w:cs="Times New Roman"/>
          <w:sz w:val="20"/>
          <w:szCs w:val="20"/>
        </w:rPr>
        <w:t xml:space="preserve">»- </w:t>
      </w:r>
      <w:r w:rsidR="006F7FE5">
        <w:rPr>
          <w:rFonts w:ascii="Times New Roman" w:hAnsi="Times New Roman" w:cs="Times New Roman"/>
          <w:sz w:val="20"/>
          <w:szCs w:val="20"/>
        </w:rPr>
        <w:t xml:space="preserve">86,21%. </w:t>
      </w:r>
      <w:r w:rsidR="00D97AF3">
        <w:rPr>
          <w:rFonts w:ascii="Times New Roman" w:hAnsi="Times New Roman" w:cs="Times New Roman"/>
          <w:sz w:val="20"/>
          <w:szCs w:val="20"/>
        </w:rPr>
        <w:t xml:space="preserve">Школы, в </w:t>
      </w:r>
      <w:r w:rsidR="005A6DD5">
        <w:rPr>
          <w:rFonts w:ascii="Times New Roman" w:hAnsi="Times New Roman" w:cs="Times New Roman"/>
          <w:sz w:val="20"/>
          <w:szCs w:val="20"/>
        </w:rPr>
        <w:t xml:space="preserve"> которых зафиксирован наибольший процент соответствия текущих и аттестационных оценок: МОУ «</w:t>
      </w:r>
      <w:r w:rsidR="00D94676">
        <w:rPr>
          <w:rFonts w:ascii="Times New Roman" w:hAnsi="Times New Roman" w:cs="Times New Roman"/>
          <w:sz w:val="20"/>
          <w:szCs w:val="20"/>
        </w:rPr>
        <w:t>С</w:t>
      </w:r>
      <w:r w:rsidR="005A6DD5">
        <w:rPr>
          <w:rFonts w:ascii="Times New Roman" w:hAnsi="Times New Roman" w:cs="Times New Roman"/>
          <w:sz w:val="20"/>
          <w:szCs w:val="20"/>
        </w:rPr>
        <w:t>редняя школа №8»</w:t>
      </w:r>
      <w:r w:rsidR="00D94676">
        <w:rPr>
          <w:rFonts w:ascii="Times New Roman" w:hAnsi="Times New Roman" w:cs="Times New Roman"/>
          <w:sz w:val="20"/>
          <w:szCs w:val="20"/>
        </w:rPr>
        <w:t xml:space="preserve">- </w:t>
      </w:r>
      <w:r w:rsidR="006F7FE5">
        <w:rPr>
          <w:rFonts w:ascii="Times New Roman" w:hAnsi="Times New Roman" w:cs="Times New Roman"/>
          <w:sz w:val="20"/>
          <w:szCs w:val="20"/>
        </w:rPr>
        <w:t>90,12</w:t>
      </w:r>
      <w:r w:rsidR="00D94676">
        <w:rPr>
          <w:rFonts w:ascii="Times New Roman" w:hAnsi="Times New Roman" w:cs="Times New Roman"/>
          <w:sz w:val="20"/>
          <w:szCs w:val="20"/>
        </w:rPr>
        <w:t>%, МОУ</w:t>
      </w:r>
      <w:r w:rsidR="005A6DD5">
        <w:rPr>
          <w:rFonts w:ascii="Times New Roman" w:hAnsi="Times New Roman" w:cs="Times New Roman"/>
          <w:sz w:val="20"/>
          <w:szCs w:val="20"/>
        </w:rPr>
        <w:t xml:space="preserve"> «</w:t>
      </w:r>
      <w:r w:rsidR="00D94676">
        <w:rPr>
          <w:rFonts w:ascii="Times New Roman" w:hAnsi="Times New Roman" w:cs="Times New Roman"/>
          <w:sz w:val="20"/>
          <w:szCs w:val="20"/>
        </w:rPr>
        <w:t>С</w:t>
      </w:r>
      <w:r w:rsidR="006F7FE5">
        <w:rPr>
          <w:rFonts w:ascii="Times New Roman" w:hAnsi="Times New Roman" w:cs="Times New Roman"/>
          <w:sz w:val="20"/>
          <w:szCs w:val="20"/>
        </w:rPr>
        <w:t>редняя школа №33</w:t>
      </w:r>
      <w:r w:rsidR="005A6DD5">
        <w:rPr>
          <w:rFonts w:ascii="Times New Roman" w:hAnsi="Times New Roman" w:cs="Times New Roman"/>
          <w:sz w:val="20"/>
          <w:szCs w:val="20"/>
        </w:rPr>
        <w:t xml:space="preserve">»- </w:t>
      </w:r>
      <w:r w:rsidR="006F7FE5">
        <w:rPr>
          <w:rFonts w:ascii="Times New Roman" w:hAnsi="Times New Roman" w:cs="Times New Roman"/>
          <w:sz w:val="20"/>
          <w:szCs w:val="20"/>
        </w:rPr>
        <w:t>79,7</w:t>
      </w:r>
      <w:r w:rsidR="005A6DD5">
        <w:rPr>
          <w:rFonts w:ascii="Times New Roman" w:hAnsi="Times New Roman" w:cs="Times New Roman"/>
          <w:sz w:val="20"/>
          <w:szCs w:val="20"/>
        </w:rPr>
        <w:t xml:space="preserve">%, МОУ «Академический лицей» - </w:t>
      </w:r>
      <w:r w:rsidR="006F7FE5">
        <w:rPr>
          <w:rFonts w:ascii="Times New Roman" w:hAnsi="Times New Roman" w:cs="Times New Roman"/>
          <w:sz w:val="20"/>
          <w:szCs w:val="20"/>
        </w:rPr>
        <w:t>94,4</w:t>
      </w:r>
      <w:r w:rsidR="005A6DD5">
        <w:rPr>
          <w:rFonts w:ascii="Times New Roman" w:hAnsi="Times New Roman" w:cs="Times New Roman"/>
          <w:sz w:val="20"/>
          <w:szCs w:val="20"/>
        </w:rPr>
        <w:t>%.</w:t>
      </w:r>
    </w:p>
    <w:p w:rsidR="0055007D" w:rsidRDefault="0055007D" w:rsidP="00D17113">
      <w:pPr>
        <w:pStyle w:val="10"/>
        <w:jc w:val="both"/>
        <w:rPr>
          <w:rFonts w:ascii="Times New Roman" w:hAnsi="Times New Roman" w:cs="Times New Roman"/>
          <w:sz w:val="20"/>
          <w:szCs w:val="20"/>
        </w:rPr>
      </w:pPr>
      <w:proofErr w:type="gramStart"/>
      <w:r>
        <w:rPr>
          <w:rFonts w:ascii="Times New Roman" w:hAnsi="Times New Roman" w:cs="Times New Roman"/>
          <w:sz w:val="20"/>
          <w:szCs w:val="20"/>
        </w:rPr>
        <w:t>В параллели 6 классов наибольший процент соответствия аттестационных и текущих оценок зафиксиров</w:t>
      </w:r>
      <w:r w:rsidR="00D41B18">
        <w:rPr>
          <w:rFonts w:ascii="Times New Roman" w:hAnsi="Times New Roman" w:cs="Times New Roman"/>
          <w:sz w:val="20"/>
          <w:szCs w:val="20"/>
        </w:rPr>
        <w:t>ан</w:t>
      </w:r>
      <w:r>
        <w:rPr>
          <w:rFonts w:ascii="Times New Roman" w:hAnsi="Times New Roman" w:cs="Times New Roman"/>
          <w:sz w:val="20"/>
          <w:szCs w:val="20"/>
        </w:rPr>
        <w:t xml:space="preserve"> в МОУ «</w:t>
      </w:r>
      <w:r w:rsidR="00D41B18">
        <w:rPr>
          <w:rFonts w:ascii="Times New Roman" w:hAnsi="Times New Roman" w:cs="Times New Roman"/>
          <w:sz w:val="20"/>
          <w:szCs w:val="20"/>
        </w:rPr>
        <w:t>С</w:t>
      </w:r>
      <w:r>
        <w:rPr>
          <w:rFonts w:ascii="Times New Roman" w:hAnsi="Times New Roman" w:cs="Times New Roman"/>
          <w:sz w:val="20"/>
          <w:szCs w:val="20"/>
        </w:rPr>
        <w:t>редняя школа №8»-</w:t>
      </w:r>
      <w:r w:rsidR="00B209D4">
        <w:rPr>
          <w:rFonts w:ascii="Times New Roman" w:hAnsi="Times New Roman" w:cs="Times New Roman"/>
          <w:sz w:val="20"/>
          <w:szCs w:val="20"/>
        </w:rPr>
        <w:t xml:space="preserve"> 87,5%, в МОУ «Средняя школа №2</w:t>
      </w:r>
      <w:r>
        <w:rPr>
          <w:rFonts w:ascii="Times New Roman" w:hAnsi="Times New Roman" w:cs="Times New Roman"/>
          <w:sz w:val="20"/>
          <w:szCs w:val="20"/>
        </w:rPr>
        <w:t xml:space="preserve">»- </w:t>
      </w:r>
      <w:r w:rsidR="00B209D4">
        <w:rPr>
          <w:rFonts w:ascii="Times New Roman" w:hAnsi="Times New Roman" w:cs="Times New Roman"/>
          <w:sz w:val="20"/>
          <w:szCs w:val="20"/>
        </w:rPr>
        <w:t>85,71</w:t>
      </w:r>
      <w:r>
        <w:rPr>
          <w:rFonts w:ascii="Times New Roman" w:hAnsi="Times New Roman" w:cs="Times New Roman"/>
          <w:sz w:val="20"/>
          <w:szCs w:val="20"/>
        </w:rPr>
        <w:t xml:space="preserve">%, </w:t>
      </w:r>
      <w:r w:rsidR="00B209D4">
        <w:rPr>
          <w:rFonts w:ascii="Times New Roman" w:hAnsi="Times New Roman" w:cs="Times New Roman"/>
          <w:sz w:val="20"/>
          <w:szCs w:val="20"/>
        </w:rPr>
        <w:t>в МОУ «Средняя школа №33</w:t>
      </w:r>
      <w:r w:rsidR="00D41B18">
        <w:rPr>
          <w:rFonts w:ascii="Times New Roman" w:hAnsi="Times New Roman" w:cs="Times New Roman"/>
          <w:sz w:val="20"/>
          <w:szCs w:val="20"/>
        </w:rPr>
        <w:t xml:space="preserve">»- </w:t>
      </w:r>
      <w:r w:rsidR="00B209D4">
        <w:rPr>
          <w:rFonts w:ascii="Times New Roman" w:hAnsi="Times New Roman" w:cs="Times New Roman"/>
          <w:sz w:val="20"/>
          <w:szCs w:val="20"/>
        </w:rPr>
        <w:t xml:space="preserve">86,11%. </w:t>
      </w:r>
      <w:r w:rsidR="00D41B18">
        <w:rPr>
          <w:rFonts w:ascii="Times New Roman" w:hAnsi="Times New Roman" w:cs="Times New Roman"/>
          <w:sz w:val="20"/>
          <w:szCs w:val="20"/>
        </w:rPr>
        <w:t>Самый большой процент обучающих</w:t>
      </w:r>
      <w:r w:rsidR="00D97AF3">
        <w:rPr>
          <w:rFonts w:ascii="Times New Roman" w:hAnsi="Times New Roman" w:cs="Times New Roman"/>
          <w:sz w:val="20"/>
          <w:szCs w:val="20"/>
        </w:rPr>
        <w:t>ся, понизивших свои результаты,   в МОУ «</w:t>
      </w:r>
      <w:r w:rsidR="00B209D4">
        <w:rPr>
          <w:rFonts w:ascii="Times New Roman" w:hAnsi="Times New Roman" w:cs="Times New Roman"/>
          <w:sz w:val="20"/>
          <w:szCs w:val="20"/>
        </w:rPr>
        <w:t>Гимназия №30</w:t>
      </w:r>
      <w:r w:rsidR="00D41B18">
        <w:rPr>
          <w:rFonts w:ascii="Times New Roman" w:hAnsi="Times New Roman" w:cs="Times New Roman"/>
          <w:sz w:val="20"/>
          <w:szCs w:val="20"/>
        </w:rPr>
        <w:t>»-</w:t>
      </w:r>
      <w:r w:rsidR="00B209D4">
        <w:rPr>
          <w:rFonts w:ascii="Times New Roman" w:hAnsi="Times New Roman" w:cs="Times New Roman"/>
          <w:sz w:val="20"/>
          <w:szCs w:val="20"/>
        </w:rPr>
        <w:t xml:space="preserve">95,24%, </w:t>
      </w:r>
      <w:r w:rsidR="00D97AF3">
        <w:rPr>
          <w:rFonts w:ascii="Times New Roman" w:hAnsi="Times New Roman" w:cs="Times New Roman"/>
          <w:sz w:val="20"/>
          <w:szCs w:val="20"/>
        </w:rPr>
        <w:t xml:space="preserve"> в МОУ «С</w:t>
      </w:r>
      <w:r w:rsidR="00B209D4">
        <w:rPr>
          <w:rFonts w:ascii="Times New Roman" w:hAnsi="Times New Roman" w:cs="Times New Roman"/>
          <w:sz w:val="20"/>
          <w:szCs w:val="20"/>
        </w:rPr>
        <w:t>редняя школа №36»- 76,19%, в МОУ «Средняя школа №6</w:t>
      </w:r>
      <w:r w:rsidR="00D41B18">
        <w:rPr>
          <w:rFonts w:ascii="Times New Roman" w:hAnsi="Times New Roman" w:cs="Times New Roman"/>
          <w:sz w:val="20"/>
          <w:szCs w:val="20"/>
        </w:rPr>
        <w:t xml:space="preserve">»- </w:t>
      </w:r>
      <w:r w:rsidR="00B209D4">
        <w:rPr>
          <w:rFonts w:ascii="Times New Roman" w:hAnsi="Times New Roman" w:cs="Times New Roman"/>
          <w:sz w:val="20"/>
          <w:szCs w:val="20"/>
        </w:rPr>
        <w:t>73,68%.</w:t>
      </w:r>
      <w:r w:rsidR="00D41B18">
        <w:rPr>
          <w:rFonts w:ascii="Times New Roman" w:hAnsi="Times New Roman" w:cs="Times New Roman"/>
          <w:sz w:val="20"/>
          <w:szCs w:val="20"/>
        </w:rPr>
        <w:t xml:space="preserve"> </w:t>
      </w:r>
      <w:proofErr w:type="gramEnd"/>
    </w:p>
    <w:p w:rsidR="005A6DD5" w:rsidRDefault="00F518B8" w:rsidP="001B1C3F">
      <w:pPr>
        <w:pStyle w:val="10"/>
        <w:jc w:val="both"/>
        <w:rPr>
          <w:rFonts w:ascii="Times New Roman" w:hAnsi="Times New Roman" w:cs="Times New Roman"/>
          <w:sz w:val="20"/>
          <w:szCs w:val="20"/>
        </w:rPr>
      </w:pPr>
      <w:r>
        <w:rPr>
          <w:rFonts w:ascii="Times New Roman" w:hAnsi="Times New Roman" w:cs="Times New Roman"/>
          <w:sz w:val="20"/>
          <w:szCs w:val="20"/>
        </w:rPr>
        <w:t xml:space="preserve"> В параллели 7 классов </w:t>
      </w:r>
      <w:r w:rsidR="00287E96">
        <w:rPr>
          <w:rFonts w:ascii="Times New Roman" w:hAnsi="Times New Roman" w:cs="Times New Roman"/>
          <w:sz w:val="20"/>
          <w:szCs w:val="20"/>
        </w:rPr>
        <w:t>наибольший процент соответствия аттес</w:t>
      </w:r>
      <w:r w:rsidR="00D97AF3">
        <w:rPr>
          <w:rFonts w:ascii="Times New Roman" w:hAnsi="Times New Roman" w:cs="Times New Roman"/>
          <w:sz w:val="20"/>
          <w:szCs w:val="20"/>
        </w:rPr>
        <w:t>тационных и текущих оценок в МОУ</w:t>
      </w:r>
      <w:r w:rsidR="00287E96">
        <w:rPr>
          <w:rFonts w:ascii="Times New Roman" w:hAnsi="Times New Roman" w:cs="Times New Roman"/>
          <w:sz w:val="20"/>
          <w:szCs w:val="20"/>
        </w:rPr>
        <w:t xml:space="preserve"> «Средняя школа №8»-</w:t>
      </w:r>
      <w:r w:rsidR="004A3648">
        <w:rPr>
          <w:rFonts w:ascii="Times New Roman" w:hAnsi="Times New Roman" w:cs="Times New Roman"/>
          <w:sz w:val="20"/>
          <w:szCs w:val="20"/>
        </w:rPr>
        <w:t>85,71</w:t>
      </w:r>
      <w:r w:rsidR="00287E96">
        <w:rPr>
          <w:rFonts w:ascii="Times New Roman" w:hAnsi="Times New Roman" w:cs="Times New Roman"/>
          <w:sz w:val="20"/>
          <w:szCs w:val="20"/>
        </w:rPr>
        <w:t>%, в МОУ «Средняя школа №</w:t>
      </w:r>
      <w:r w:rsidR="004A3648">
        <w:rPr>
          <w:rFonts w:ascii="Times New Roman" w:hAnsi="Times New Roman" w:cs="Times New Roman"/>
          <w:sz w:val="20"/>
          <w:szCs w:val="20"/>
        </w:rPr>
        <w:t>29</w:t>
      </w:r>
      <w:r w:rsidR="00287E96">
        <w:rPr>
          <w:rFonts w:ascii="Times New Roman" w:hAnsi="Times New Roman" w:cs="Times New Roman"/>
          <w:sz w:val="20"/>
          <w:szCs w:val="20"/>
        </w:rPr>
        <w:t xml:space="preserve">»- </w:t>
      </w:r>
      <w:r w:rsidR="004A3648">
        <w:rPr>
          <w:rFonts w:ascii="Times New Roman" w:hAnsi="Times New Roman" w:cs="Times New Roman"/>
          <w:sz w:val="20"/>
          <w:szCs w:val="20"/>
        </w:rPr>
        <w:t>87,5</w:t>
      </w:r>
      <w:r w:rsidR="00287E96">
        <w:rPr>
          <w:rFonts w:ascii="Times New Roman" w:hAnsi="Times New Roman" w:cs="Times New Roman"/>
          <w:sz w:val="20"/>
          <w:szCs w:val="20"/>
        </w:rPr>
        <w:t>%, в МОУ «</w:t>
      </w:r>
      <w:r w:rsidR="001B1C3F">
        <w:rPr>
          <w:rFonts w:ascii="Times New Roman" w:hAnsi="Times New Roman" w:cs="Times New Roman"/>
          <w:sz w:val="20"/>
          <w:szCs w:val="20"/>
        </w:rPr>
        <w:t>Ак</w:t>
      </w:r>
      <w:r w:rsidR="00D97AF3">
        <w:rPr>
          <w:rFonts w:ascii="Times New Roman" w:hAnsi="Times New Roman" w:cs="Times New Roman"/>
          <w:sz w:val="20"/>
          <w:szCs w:val="20"/>
        </w:rPr>
        <w:t>а</w:t>
      </w:r>
      <w:r w:rsidR="001B1C3F">
        <w:rPr>
          <w:rFonts w:ascii="Times New Roman" w:hAnsi="Times New Roman" w:cs="Times New Roman"/>
          <w:sz w:val="20"/>
          <w:szCs w:val="20"/>
        </w:rPr>
        <w:t>деми</w:t>
      </w:r>
      <w:r w:rsidR="00287E96">
        <w:rPr>
          <w:rFonts w:ascii="Times New Roman" w:hAnsi="Times New Roman" w:cs="Times New Roman"/>
          <w:sz w:val="20"/>
          <w:szCs w:val="20"/>
        </w:rPr>
        <w:t xml:space="preserve">ческий лицей»- </w:t>
      </w:r>
      <w:r w:rsidR="004A3648">
        <w:rPr>
          <w:rFonts w:ascii="Times New Roman" w:hAnsi="Times New Roman" w:cs="Times New Roman"/>
          <w:sz w:val="20"/>
          <w:szCs w:val="20"/>
        </w:rPr>
        <w:t xml:space="preserve">88,89%. </w:t>
      </w:r>
      <w:r w:rsidR="001B1C3F">
        <w:rPr>
          <w:rFonts w:ascii="Times New Roman" w:hAnsi="Times New Roman" w:cs="Times New Roman"/>
          <w:sz w:val="20"/>
          <w:szCs w:val="20"/>
        </w:rPr>
        <w:t>Самый большой процент обучающихся, понизивших результат</w:t>
      </w:r>
      <w:r w:rsidR="00A57CF6">
        <w:rPr>
          <w:rFonts w:ascii="Times New Roman" w:hAnsi="Times New Roman" w:cs="Times New Roman"/>
          <w:sz w:val="20"/>
          <w:szCs w:val="20"/>
        </w:rPr>
        <w:t>,  в МОУ «С</w:t>
      </w:r>
      <w:r w:rsidR="001B1C3F">
        <w:rPr>
          <w:rFonts w:ascii="Times New Roman" w:hAnsi="Times New Roman" w:cs="Times New Roman"/>
          <w:sz w:val="20"/>
          <w:szCs w:val="20"/>
        </w:rPr>
        <w:t>ред</w:t>
      </w:r>
      <w:r w:rsidR="00A57CF6">
        <w:rPr>
          <w:rFonts w:ascii="Times New Roman" w:hAnsi="Times New Roman" w:cs="Times New Roman"/>
          <w:sz w:val="20"/>
          <w:szCs w:val="20"/>
        </w:rPr>
        <w:t>няя школа №</w:t>
      </w:r>
      <w:r w:rsidR="004A3648">
        <w:rPr>
          <w:rFonts w:ascii="Times New Roman" w:hAnsi="Times New Roman" w:cs="Times New Roman"/>
          <w:sz w:val="20"/>
          <w:szCs w:val="20"/>
        </w:rPr>
        <w:t>34</w:t>
      </w:r>
      <w:r w:rsidR="00A57CF6">
        <w:rPr>
          <w:rFonts w:ascii="Times New Roman" w:hAnsi="Times New Roman" w:cs="Times New Roman"/>
          <w:sz w:val="20"/>
          <w:szCs w:val="20"/>
        </w:rPr>
        <w:t xml:space="preserve">» - </w:t>
      </w:r>
      <w:r w:rsidR="004A3648">
        <w:rPr>
          <w:rFonts w:ascii="Times New Roman" w:hAnsi="Times New Roman" w:cs="Times New Roman"/>
          <w:sz w:val="20"/>
          <w:szCs w:val="20"/>
        </w:rPr>
        <w:t>81,48</w:t>
      </w:r>
      <w:r w:rsidR="00A57CF6">
        <w:rPr>
          <w:rFonts w:ascii="Times New Roman" w:hAnsi="Times New Roman" w:cs="Times New Roman"/>
          <w:sz w:val="20"/>
          <w:szCs w:val="20"/>
        </w:rPr>
        <w:t>%, в МОУ «</w:t>
      </w:r>
      <w:r w:rsidR="004A3648">
        <w:rPr>
          <w:rFonts w:ascii="Times New Roman" w:hAnsi="Times New Roman" w:cs="Times New Roman"/>
          <w:sz w:val="20"/>
          <w:szCs w:val="20"/>
        </w:rPr>
        <w:t>Гимназия №30</w:t>
      </w:r>
      <w:r w:rsidR="001B1C3F">
        <w:rPr>
          <w:rFonts w:ascii="Times New Roman" w:hAnsi="Times New Roman" w:cs="Times New Roman"/>
          <w:sz w:val="20"/>
          <w:szCs w:val="20"/>
        </w:rPr>
        <w:t>»</w:t>
      </w:r>
      <w:r w:rsidR="00A57CF6">
        <w:rPr>
          <w:rFonts w:ascii="Times New Roman" w:hAnsi="Times New Roman" w:cs="Times New Roman"/>
          <w:sz w:val="20"/>
          <w:szCs w:val="20"/>
        </w:rPr>
        <w:t xml:space="preserve"> </w:t>
      </w:r>
      <w:r w:rsidR="001B1C3F">
        <w:rPr>
          <w:rFonts w:ascii="Times New Roman" w:hAnsi="Times New Roman" w:cs="Times New Roman"/>
          <w:sz w:val="20"/>
          <w:szCs w:val="20"/>
        </w:rPr>
        <w:t xml:space="preserve">- </w:t>
      </w:r>
      <w:r w:rsidR="004A3648">
        <w:rPr>
          <w:rFonts w:ascii="Times New Roman" w:hAnsi="Times New Roman" w:cs="Times New Roman"/>
          <w:sz w:val="20"/>
          <w:szCs w:val="20"/>
        </w:rPr>
        <w:t>81,48</w:t>
      </w:r>
      <w:r w:rsidR="001B1C3F">
        <w:rPr>
          <w:rFonts w:ascii="Times New Roman" w:hAnsi="Times New Roman" w:cs="Times New Roman"/>
          <w:sz w:val="20"/>
          <w:szCs w:val="20"/>
        </w:rPr>
        <w:t xml:space="preserve">%, </w:t>
      </w:r>
      <w:r w:rsidR="004A3648">
        <w:rPr>
          <w:rFonts w:ascii="Times New Roman" w:hAnsi="Times New Roman" w:cs="Times New Roman"/>
          <w:sz w:val="20"/>
          <w:szCs w:val="20"/>
        </w:rPr>
        <w:t xml:space="preserve"> </w:t>
      </w:r>
      <w:r w:rsidR="001B1C3F">
        <w:rPr>
          <w:rFonts w:ascii="Times New Roman" w:hAnsi="Times New Roman" w:cs="Times New Roman"/>
          <w:sz w:val="20"/>
          <w:szCs w:val="20"/>
        </w:rPr>
        <w:t>в МОУ «</w:t>
      </w:r>
      <w:r w:rsidR="004A3648">
        <w:rPr>
          <w:rFonts w:ascii="Times New Roman" w:hAnsi="Times New Roman" w:cs="Times New Roman"/>
          <w:sz w:val="20"/>
          <w:szCs w:val="20"/>
        </w:rPr>
        <w:t>Лицей №13</w:t>
      </w:r>
      <w:r w:rsidR="001B1C3F">
        <w:rPr>
          <w:rFonts w:ascii="Times New Roman" w:hAnsi="Times New Roman" w:cs="Times New Roman"/>
          <w:sz w:val="20"/>
          <w:szCs w:val="20"/>
        </w:rPr>
        <w:t xml:space="preserve">» - </w:t>
      </w:r>
      <w:r w:rsidR="004A3648">
        <w:rPr>
          <w:rFonts w:ascii="Times New Roman" w:hAnsi="Times New Roman" w:cs="Times New Roman"/>
          <w:sz w:val="20"/>
          <w:szCs w:val="20"/>
        </w:rPr>
        <w:t>62,79</w:t>
      </w:r>
      <w:r w:rsidR="001B1C3F">
        <w:rPr>
          <w:rFonts w:ascii="Times New Roman" w:hAnsi="Times New Roman" w:cs="Times New Roman"/>
          <w:sz w:val="20"/>
          <w:szCs w:val="20"/>
        </w:rPr>
        <w:t>%.</w:t>
      </w:r>
    </w:p>
    <w:p w:rsidR="0081171B" w:rsidRPr="001B1C3F" w:rsidRDefault="0081171B" w:rsidP="001B1C3F">
      <w:pPr>
        <w:pStyle w:val="10"/>
        <w:jc w:val="both"/>
        <w:rPr>
          <w:rFonts w:ascii="Times New Roman" w:hAnsi="Times New Roman" w:cs="Times New Roman"/>
          <w:sz w:val="20"/>
          <w:szCs w:val="20"/>
        </w:rPr>
      </w:pPr>
      <w:proofErr w:type="gramStart"/>
      <w:r>
        <w:rPr>
          <w:rFonts w:ascii="Times New Roman" w:hAnsi="Times New Roman" w:cs="Times New Roman"/>
          <w:sz w:val="20"/>
          <w:szCs w:val="20"/>
        </w:rPr>
        <w:t>В параллели 8 классах при общей тенденции снижения количества  обучающихся, понизивших результаты на ВПР. по сравнению с текущими результатами, самый большой процент понижения результатов обучающихся наблюдается в МОУ Средняя школа №</w:t>
      </w:r>
      <w:r w:rsidR="00182A45">
        <w:rPr>
          <w:rFonts w:ascii="Times New Roman" w:hAnsi="Times New Roman" w:cs="Times New Roman"/>
          <w:sz w:val="20"/>
          <w:szCs w:val="20"/>
        </w:rPr>
        <w:t>55</w:t>
      </w:r>
      <w:r>
        <w:rPr>
          <w:rFonts w:ascii="Times New Roman" w:hAnsi="Times New Roman" w:cs="Times New Roman"/>
          <w:sz w:val="20"/>
          <w:szCs w:val="20"/>
        </w:rPr>
        <w:t>»</w:t>
      </w:r>
      <w:r w:rsidR="00642A06">
        <w:rPr>
          <w:rFonts w:ascii="Times New Roman" w:hAnsi="Times New Roman" w:cs="Times New Roman"/>
          <w:sz w:val="20"/>
          <w:szCs w:val="20"/>
        </w:rPr>
        <w:t xml:space="preserve"> </w:t>
      </w:r>
      <w:r>
        <w:rPr>
          <w:rFonts w:ascii="Times New Roman" w:hAnsi="Times New Roman" w:cs="Times New Roman"/>
          <w:sz w:val="20"/>
          <w:szCs w:val="20"/>
        </w:rPr>
        <w:t xml:space="preserve">- </w:t>
      </w:r>
      <w:r w:rsidR="00182A45">
        <w:rPr>
          <w:rFonts w:ascii="Times New Roman" w:hAnsi="Times New Roman" w:cs="Times New Roman"/>
          <w:sz w:val="20"/>
          <w:szCs w:val="20"/>
        </w:rPr>
        <w:t>80</w:t>
      </w:r>
      <w:r>
        <w:rPr>
          <w:rFonts w:ascii="Times New Roman" w:hAnsi="Times New Roman" w:cs="Times New Roman"/>
          <w:sz w:val="20"/>
          <w:szCs w:val="20"/>
        </w:rPr>
        <w:t>%,  в МОУ «Средняя школа №</w:t>
      </w:r>
      <w:r w:rsidR="00182A45">
        <w:rPr>
          <w:rFonts w:ascii="Times New Roman" w:hAnsi="Times New Roman" w:cs="Times New Roman"/>
          <w:sz w:val="20"/>
          <w:szCs w:val="20"/>
        </w:rPr>
        <w:t>43</w:t>
      </w:r>
      <w:r>
        <w:rPr>
          <w:rFonts w:ascii="Times New Roman" w:hAnsi="Times New Roman" w:cs="Times New Roman"/>
          <w:sz w:val="20"/>
          <w:szCs w:val="20"/>
        </w:rPr>
        <w:t>»</w:t>
      </w:r>
      <w:r w:rsidR="00642A06">
        <w:rPr>
          <w:rFonts w:ascii="Times New Roman" w:hAnsi="Times New Roman" w:cs="Times New Roman"/>
          <w:sz w:val="20"/>
          <w:szCs w:val="20"/>
        </w:rPr>
        <w:t xml:space="preserve"> </w:t>
      </w:r>
      <w:r>
        <w:rPr>
          <w:rFonts w:ascii="Times New Roman" w:hAnsi="Times New Roman" w:cs="Times New Roman"/>
          <w:sz w:val="20"/>
          <w:szCs w:val="20"/>
        </w:rPr>
        <w:t xml:space="preserve">- </w:t>
      </w:r>
      <w:r w:rsidR="00182A45">
        <w:rPr>
          <w:rFonts w:ascii="Times New Roman" w:hAnsi="Times New Roman" w:cs="Times New Roman"/>
          <w:sz w:val="20"/>
          <w:szCs w:val="20"/>
        </w:rPr>
        <w:t>73,68</w:t>
      </w:r>
      <w:r>
        <w:rPr>
          <w:rFonts w:ascii="Times New Roman" w:hAnsi="Times New Roman" w:cs="Times New Roman"/>
          <w:sz w:val="20"/>
          <w:szCs w:val="20"/>
        </w:rPr>
        <w:t>%, в МОУ «</w:t>
      </w:r>
      <w:r w:rsidR="00227FA2">
        <w:rPr>
          <w:rFonts w:ascii="Times New Roman" w:hAnsi="Times New Roman" w:cs="Times New Roman"/>
          <w:sz w:val="20"/>
          <w:szCs w:val="20"/>
        </w:rPr>
        <w:t>С</w:t>
      </w:r>
      <w:r w:rsidR="00182A45">
        <w:rPr>
          <w:rFonts w:ascii="Times New Roman" w:hAnsi="Times New Roman" w:cs="Times New Roman"/>
          <w:sz w:val="20"/>
          <w:szCs w:val="20"/>
        </w:rPr>
        <w:t>редняя школа №2</w:t>
      </w:r>
      <w:r>
        <w:rPr>
          <w:rFonts w:ascii="Times New Roman" w:hAnsi="Times New Roman" w:cs="Times New Roman"/>
          <w:sz w:val="20"/>
          <w:szCs w:val="20"/>
        </w:rPr>
        <w:t>»</w:t>
      </w:r>
      <w:r w:rsidR="00642A06">
        <w:rPr>
          <w:rFonts w:ascii="Times New Roman" w:hAnsi="Times New Roman" w:cs="Times New Roman"/>
          <w:sz w:val="20"/>
          <w:szCs w:val="20"/>
        </w:rPr>
        <w:t xml:space="preserve"> </w:t>
      </w:r>
      <w:r>
        <w:rPr>
          <w:rFonts w:ascii="Times New Roman" w:hAnsi="Times New Roman" w:cs="Times New Roman"/>
          <w:sz w:val="20"/>
          <w:szCs w:val="20"/>
        </w:rPr>
        <w:t xml:space="preserve">- </w:t>
      </w:r>
      <w:r w:rsidR="00182A45">
        <w:rPr>
          <w:rFonts w:ascii="Times New Roman" w:hAnsi="Times New Roman" w:cs="Times New Roman"/>
          <w:sz w:val="20"/>
          <w:szCs w:val="20"/>
        </w:rPr>
        <w:t>71</w:t>
      </w:r>
      <w:r>
        <w:rPr>
          <w:rFonts w:ascii="Times New Roman" w:hAnsi="Times New Roman" w:cs="Times New Roman"/>
          <w:sz w:val="20"/>
          <w:szCs w:val="20"/>
        </w:rPr>
        <w:t xml:space="preserve">%. Наибольший </w:t>
      </w:r>
      <w:r w:rsidR="00227FA2">
        <w:rPr>
          <w:rFonts w:ascii="Times New Roman" w:hAnsi="Times New Roman" w:cs="Times New Roman"/>
          <w:sz w:val="20"/>
          <w:szCs w:val="20"/>
        </w:rPr>
        <w:t>процент обучающихся, по</w:t>
      </w:r>
      <w:r w:rsidR="00642A06">
        <w:rPr>
          <w:rFonts w:ascii="Times New Roman" w:hAnsi="Times New Roman" w:cs="Times New Roman"/>
          <w:sz w:val="20"/>
          <w:szCs w:val="20"/>
        </w:rPr>
        <w:t xml:space="preserve">дтвердивших результаты, зафиксирован в МОУ «Средняя школа №8»- </w:t>
      </w:r>
      <w:r w:rsidR="00182A45">
        <w:rPr>
          <w:rFonts w:ascii="Times New Roman" w:hAnsi="Times New Roman" w:cs="Times New Roman"/>
          <w:sz w:val="20"/>
          <w:szCs w:val="20"/>
        </w:rPr>
        <w:t>86,67</w:t>
      </w:r>
      <w:r w:rsidR="00227FA2">
        <w:rPr>
          <w:rFonts w:ascii="Times New Roman" w:hAnsi="Times New Roman" w:cs="Times New Roman"/>
          <w:sz w:val="20"/>
          <w:szCs w:val="20"/>
        </w:rPr>
        <w:t xml:space="preserve">%, </w:t>
      </w:r>
      <w:r w:rsidR="00182A45">
        <w:rPr>
          <w:rFonts w:ascii="Times New Roman" w:hAnsi="Times New Roman" w:cs="Times New Roman"/>
          <w:sz w:val="20"/>
          <w:szCs w:val="20"/>
        </w:rPr>
        <w:t xml:space="preserve"> в </w:t>
      </w:r>
      <w:r w:rsidR="00227FA2">
        <w:rPr>
          <w:rFonts w:ascii="Times New Roman" w:hAnsi="Times New Roman" w:cs="Times New Roman"/>
          <w:sz w:val="20"/>
          <w:szCs w:val="20"/>
        </w:rPr>
        <w:t>МОУ «Академический лицей</w:t>
      </w:r>
      <w:proofErr w:type="gramEnd"/>
      <w:r w:rsidR="00227FA2">
        <w:rPr>
          <w:rFonts w:ascii="Times New Roman" w:hAnsi="Times New Roman" w:cs="Times New Roman"/>
          <w:sz w:val="20"/>
          <w:szCs w:val="20"/>
        </w:rPr>
        <w:t xml:space="preserve">»- </w:t>
      </w:r>
      <w:r w:rsidR="00182A45">
        <w:rPr>
          <w:rFonts w:ascii="Times New Roman" w:hAnsi="Times New Roman" w:cs="Times New Roman"/>
          <w:sz w:val="20"/>
          <w:szCs w:val="20"/>
        </w:rPr>
        <w:t>90,91</w:t>
      </w:r>
      <w:r w:rsidR="00227FA2">
        <w:rPr>
          <w:rFonts w:ascii="Times New Roman" w:hAnsi="Times New Roman" w:cs="Times New Roman"/>
          <w:sz w:val="20"/>
          <w:szCs w:val="20"/>
        </w:rPr>
        <w:t xml:space="preserve">%. </w:t>
      </w:r>
    </w:p>
    <w:p w:rsidR="005A6DD5" w:rsidRDefault="005A6DD5" w:rsidP="00D17113">
      <w:pPr>
        <w:pStyle w:val="10"/>
        <w:jc w:val="center"/>
        <w:rPr>
          <w:rFonts w:ascii="Times New Roman" w:hAnsi="Times New Roman" w:cs="Times New Roman"/>
          <w:b/>
          <w:sz w:val="20"/>
          <w:szCs w:val="20"/>
        </w:rPr>
      </w:pPr>
    </w:p>
    <w:p w:rsidR="005A6DD5" w:rsidRDefault="005A6DD5" w:rsidP="00D17113">
      <w:pPr>
        <w:pStyle w:val="10"/>
        <w:jc w:val="center"/>
        <w:rPr>
          <w:rFonts w:ascii="Times New Roman" w:hAnsi="Times New Roman" w:cs="Times New Roman"/>
          <w:b/>
          <w:sz w:val="20"/>
          <w:szCs w:val="20"/>
        </w:rPr>
      </w:pPr>
    </w:p>
    <w:p w:rsidR="005A6DD5" w:rsidRDefault="005A6DD5" w:rsidP="00D17113">
      <w:pPr>
        <w:pStyle w:val="10"/>
        <w:jc w:val="center"/>
        <w:rPr>
          <w:rFonts w:ascii="Times New Roman" w:hAnsi="Times New Roman" w:cs="Times New Roman"/>
          <w:b/>
          <w:sz w:val="20"/>
          <w:szCs w:val="20"/>
        </w:rPr>
      </w:pPr>
    </w:p>
    <w:p w:rsidR="00D17113" w:rsidRPr="00C01AE1" w:rsidRDefault="00F32E28" w:rsidP="00D17113">
      <w:pPr>
        <w:pStyle w:val="10"/>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D17113" w:rsidRPr="00C01AE1">
        <w:rPr>
          <w:rFonts w:ascii="Times New Roman" w:hAnsi="Times New Roman" w:cs="Times New Roman"/>
          <w:b/>
          <w:sz w:val="20"/>
          <w:szCs w:val="20"/>
        </w:rPr>
        <w:t xml:space="preserve">  и качество по истории</w:t>
      </w:r>
    </w:p>
    <w:p w:rsidR="00D17113" w:rsidRPr="00C01AE1" w:rsidRDefault="00D17113" w:rsidP="00D17113">
      <w:pPr>
        <w:pStyle w:val="10"/>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3</w:t>
      </w:r>
    </w:p>
    <w:p w:rsidR="00D17113" w:rsidRPr="00C01AE1" w:rsidRDefault="00D17113" w:rsidP="00D17113">
      <w:pPr>
        <w:pStyle w:val="10"/>
        <w:jc w:val="right"/>
        <w:rPr>
          <w:rFonts w:ascii="Times New Roman" w:hAnsi="Times New Roman" w:cs="Times New Roman"/>
          <w:b/>
          <w:sz w:val="20"/>
          <w:szCs w:val="20"/>
        </w:rPr>
      </w:pPr>
      <w:r w:rsidRPr="00C01AE1">
        <w:rPr>
          <w:rFonts w:ascii="Times New Roman" w:hAnsi="Times New Roman" w:cs="Times New Roman"/>
          <w:b/>
          <w:noProof/>
          <w:sz w:val="20"/>
          <w:szCs w:val="20"/>
          <w:lang w:eastAsia="ru-RU"/>
        </w:rPr>
        <w:lastRenderedPageBreak/>
        <w:drawing>
          <wp:inline distT="0" distB="0" distL="0" distR="0">
            <wp:extent cx="6924675" cy="2828925"/>
            <wp:effectExtent l="19050" t="0" r="9525" b="0"/>
            <wp:docPr id="20"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pStyle w:val="10"/>
        <w:jc w:val="both"/>
        <w:rPr>
          <w:rFonts w:ascii="Times New Roman" w:hAnsi="Times New Roman" w:cs="Times New Roman"/>
          <w:b/>
          <w:sz w:val="20"/>
          <w:szCs w:val="20"/>
        </w:rPr>
      </w:pPr>
    </w:p>
    <w:p w:rsidR="00D17113" w:rsidRPr="00C01AE1" w:rsidRDefault="00A75FF6" w:rsidP="00D17113">
      <w:pPr>
        <w:pStyle w:val="10"/>
        <w:jc w:val="both"/>
        <w:rPr>
          <w:rFonts w:ascii="Times New Roman" w:hAnsi="Times New Roman" w:cs="Times New Roman"/>
          <w:b/>
          <w:sz w:val="20"/>
          <w:szCs w:val="20"/>
        </w:rPr>
      </w:pPr>
      <w:r>
        <w:rPr>
          <w:rFonts w:ascii="Times New Roman" w:hAnsi="Times New Roman" w:cs="Times New Roman"/>
          <w:b/>
          <w:sz w:val="20"/>
          <w:szCs w:val="20"/>
        </w:rPr>
        <w:t xml:space="preserve">Ни в одной параллели нет 100% уровня </w:t>
      </w:r>
      <w:r w:rsidR="00F32E28">
        <w:rPr>
          <w:rFonts w:ascii="Times New Roman" w:hAnsi="Times New Roman" w:cs="Times New Roman"/>
          <w:b/>
          <w:sz w:val="20"/>
          <w:szCs w:val="20"/>
        </w:rPr>
        <w:t xml:space="preserve">успеваемости </w:t>
      </w:r>
      <w:r w:rsidR="00F809CD">
        <w:rPr>
          <w:rFonts w:ascii="Times New Roman" w:hAnsi="Times New Roman" w:cs="Times New Roman"/>
          <w:b/>
          <w:sz w:val="20"/>
          <w:szCs w:val="20"/>
        </w:rPr>
        <w:t xml:space="preserve"> по истории, можно отметить, что уровень </w:t>
      </w:r>
      <w:proofErr w:type="spellStart"/>
      <w:r w:rsidR="00F809CD">
        <w:rPr>
          <w:rFonts w:ascii="Times New Roman" w:hAnsi="Times New Roman" w:cs="Times New Roman"/>
          <w:b/>
          <w:sz w:val="20"/>
          <w:szCs w:val="20"/>
        </w:rPr>
        <w:t>обученности</w:t>
      </w:r>
      <w:proofErr w:type="spellEnd"/>
      <w:r w:rsidR="00F809CD">
        <w:rPr>
          <w:rFonts w:ascii="Times New Roman" w:hAnsi="Times New Roman" w:cs="Times New Roman"/>
          <w:b/>
          <w:sz w:val="20"/>
          <w:szCs w:val="20"/>
        </w:rPr>
        <w:t xml:space="preserve"> во всех параллелях составляет более 90%. </w:t>
      </w:r>
      <w:r>
        <w:rPr>
          <w:rFonts w:ascii="Times New Roman" w:hAnsi="Times New Roman" w:cs="Times New Roman"/>
          <w:b/>
          <w:sz w:val="20"/>
          <w:szCs w:val="20"/>
        </w:rPr>
        <w:t xml:space="preserve"> В параллели 8 классов фиксируется самый высокий уровень </w:t>
      </w:r>
      <w:r w:rsidR="00F32E28">
        <w:rPr>
          <w:rFonts w:ascii="Times New Roman" w:hAnsi="Times New Roman" w:cs="Times New Roman"/>
          <w:b/>
          <w:sz w:val="20"/>
          <w:szCs w:val="20"/>
        </w:rPr>
        <w:t xml:space="preserve">успеваемости </w:t>
      </w:r>
      <w:r>
        <w:rPr>
          <w:rFonts w:ascii="Times New Roman" w:hAnsi="Times New Roman" w:cs="Times New Roman"/>
          <w:b/>
          <w:sz w:val="20"/>
          <w:szCs w:val="20"/>
        </w:rPr>
        <w:t xml:space="preserve"> – </w:t>
      </w:r>
      <w:r w:rsidR="00F809CD">
        <w:rPr>
          <w:rFonts w:ascii="Times New Roman" w:hAnsi="Times New Roman" w:cs="Times New Roman"/>
          <w:b/>
          <w:sz w:val="20"/>
          <w:szCs w:val="20"/>
        </w:rPr>
        <w:t>93,61%.  С</w:t>
      </w:r>
      <w:r>
        <w:rPr>
          <w:rFonts w:ascii="Times New Roman" w:hAnsi="Times New Roman" w:cs="Times New Roman"/>
          <w:b/>
          <w:sz w:val="20"/>
          <w:szCs w:val="20"/>
        </w:rPr>
        <w:t>амое высокое качество</w:t>
      </w:r>
      <w:r w:rsidR="00F809CD">
        <w:rPr>
          <w:rFonts w:ascii="Times New Roman" w:hAnsi="Times New Roman" w:cs="Times New Roman"/>
          <w:b/>
          <w:sz w:val="20"/>
          <w:szCs w:val="20"/>
        </w:rPr>
        <w:t xml:space="preserve"> </w:t>
      </w:r>
      <w:proofErr w:type="spellStart"/>
      <w:r w:rsidR="00F809CD">
        <w:rPr>
          <w:rFonts w:ascii="Times New Roman" w:hAnsi="Times New Roman" w:cs="Times New Roman"/>
          <w:b/>
          <w:sz w:val="20"/>
          <w:szCs w:val="20"/>
        </w:rPr>
        <w:t>обученности</w:t>
      </w:r>
      <w:proofErr w:type="spellEnd"/>
      <w:r w:rsidR="00F809CD">
        <w:rPr>
          <w:rFonts w:ascii="Times New Roman" w:hAnsi="Times New Roman" w:cs="Times New Roman"/>
          <w:b/>
          <w:sz w:val="20"/>
          <w:szCs w:val="20"/>
        </w:rPr>
        <w:t xml:space="preserve"> </w:t>
      </w:r>
      <w:proofErr w:type="spellStart"/>
      <w:r w:rsidR="00F809CD">
        <w:rPr>
          <w:rFonts w:ascii="Times New Roman" w:hAnsi="Times New Roman" w:cs="Times New Roman"/>
          <w:b/>
          <w:sz w:val="20"/>
          <w:szCs w:val="20"/>
        </w:rPr>
        <w:t>зафиксированл</w:t>
      </w:r>
      <w:proofErr w:type="spellEnd"/>
      <w:r w:rsidR="00F809CD">
        <w:rPr>
          <w:rFonts w:ascii="Times New Roman" w:hAnsi="Times New Roman" w:cs="Times New Roman"/>
          <w:b/>
          <w:sz w:val="20"/>
          <w:szCs w:val="20"/>
        </w:rPr>
        <w:t xml:space="preserve"> в параллели 5 классов- 47,74% и в параллели 8 классов- 47,48%</w:t>
      </w:r>
      <w:r>
        <w:rPr>
          <w:rFonts w:ascii="Times New Roman" w:hAnsi="Times New Roman" w:cs="Times New Roman"/>
          <w:b/>
          <w:sz w:val="20"/>
          <w:szCs w:val="20"/>
        </w:rPr>
        <w:t xml:space="preserve">. </w:t>
      </w:r>
    </w:p>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CE7132" w:rsidRPr="00C01AE1">
        <w:rPr>
          <w:rFonts w:ascii="Times New Roman" w:hAnsi="Times New Roman"/>
          <w:b/>
          <w:bCs/>
          <w:color w:val="000000"/>
          <w:sz w:val="20"/>
          <w:szCs w:val="20"/>
        </w:rPr>
        <w:t xml:space="preserve"> по истории 5 класс</w:t>
      </w:r>
    </w:p>
    <w:p w:rsidR="00D17113" w:rsidRPr="00C01AE1" w:rsidRDefault="00CE7132" w:rsidP="00CE7132">
      <w:pPr>
        <w:spacing w:after="0" w:line="240" w:lineRule="auto"/>
        <w:ind w:left="-93" w:right="-115"/>
        <w:jc w:val="center"/>
        <w:rPr>
          <w:rFonts w:ascii="Times New Roman" w:hAnsi="Times New Roman"/>
          <w:sz w:val="20"/>
          <w:szCs w:val="20"/>
        </w:rPr>
      </w:pPr>
      <w:r w:rsidRPr="00C01AE1">
        <w:rPr>
          <w:rFonts w:ascii="Times New Roman" w:hAnsi="Times New Roman"/>
          <w:sz w:val="20"/>
          <w:szCs w:val="20"/>
        </w:rPr>
        <w:t xml:space="preserve">                                                                                                </w:t>
      </w:r>
      <w:r w:rsidR="00D17113" w:rsidRPr="00C01AE1">
        <w:rPr>
          <w:rFonts w:ascii="Times New Roman" w:hAnsi="Times New Roman"/>
          <w:sz w:val="20"/>
          <w:szCs w:val="20"/>
        </w:rPr>
        <w:t>Таблица 1</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6533B5" w:rsidRPr="00C01AE1" w:rsidTr="009D4B19">
        <w:tc>
          <w:tcPr>
            <w:tcW w:w="6912" w:type="dxa"/>
            <w:vAlign w:val="bottom"/>
          </w:tcPr>
          <w:p w:rsidR="006533B5" w:rsidRDefault="006533B5">
            <w:pPr>
              <w:rPr>
                <w:rFonts w:cs="Calibri"/>
                <w:color w:val="000000"/>
              </w:rPr>
            </w:pPr>
          </w:p>
        </w:tc>
        <w:tc>
          <w:tcPr>
            <w:tcW w:w="567" w:type="dxa"/>
            <w:vAlign w:val="bottom"/>
          </w:tcPr>
          <w:p w:rsidR="006533B5" w:rsidRDefault="006533B5">
            <w:pPr>
              <w:rPr>
                <w:rFonts w:cs="Calibri"/>
                <w:color w:val="000000"/>
              </w:rPr>
            </w:pPr>
            <w:r>
              <w:rPr>
                <w:rFonts w:cs="Calibri"/>
                <w:color w:val="000000"/>
              </w:rPr>
              <w:t> 15</w:t>
            </w:r>
          </w:p>
        </w:tc>
        <w:tc>
          <w:tcPr>
            <w:tcW w:w="709" w:type="dxa"/>
            <w:vAlign w:val="bottom"/>
          </w:tcPr>
          <w:p w:rsidR="006533B5" w:rsidRDefault="006533B5">
            <w:pPr>
              <w:rPr>
                <w:rFonts w:cs="Calibri"/>
                <w:color w:val="000000"/>
              </w:rPr>
            </w:pPr>
            <w:r>
              <w:rPr>
                <w:rFonts w:cs="Calibri"/>
                <w:color w:val="000000"/>
              </w:rPr>
              <w:t xml:space="preserve">6042 </w:t>
            </w:r>
            <w:proofErr w:type="spellStart"/>
            <w:r>
              <w:rPr>
                <w:rFonts w:cs="Calibri"/>
                <w:color w:val="000000"/>
              </w:rPr>
              <w:t>уч</w:t>
            </w:r>
            <w:proofErr w:type="spellEnd"/>
            <w:r>
              <w:rPr>
                <w:rFonts w:cs="Calibri"/>
                <w:color w:val="000000"/>
              </w:rPr>
              <w:t>.</w:t>
            </w:r>
          </w:p>
        </w:tc>
        <w:tc>
          <w:tcPr>
            <w:tcW w:w="709" w:type="dxa"/>
            <w:vAlign w:val="bottom"/>
          </w:tcPr>
          <w:p w:rsidR="006533B5" w:rsidRDefault="006533B5">
            <w:pPr>
              <w:rPr>
                <w:rFonts w:cs="Calibri"/>
                <w:color w:val="000000"/>
              </w:rPr>
            </w:pPr>
            <w:r>
              <w:rPr>
                <w:rFonts w:cs="Calibri"/>
                <w:color w:val="000000"/>
              </w:rPr>
              <w:t xml:space="preserve">2748 </w:t>
            </w:r>
            <w:proofErr w:type="spellStart"/>
            <w:r>
              <w:rPr>
                <w:rFonts w:cs="Calibri"/>
                <w:color w:val="000000"/>
              </w:rPr>
              <w:t>уч</w:t>
            </w:r>
            <w:proofErr w:type="spellEnd"/>
            <w:r>
              <w:rPr>
                <w:rFonts w:cs="Calibri"/>
                <w:color w:val="000000"/>
              </w:rPr>
              <w:t>.</w:t>
            </w:r>
          </w:p>
        </w:tc>
        <w:tc>
          <w:tcPr>
            <w:tcW w:w="674" w:type="dxa"/>
            <w:vAlign w:val="bottom"/>
          </w:tcPr>
          <w:p w:rsidR="006533B5" w:rsidRDefault="006533B5">
            <w:pPr>
              <w:rPr>
                <w:rFonts w:cs="Calibri"/>
                <w:color w:val="000000"/>
              </w:rPr>
            </w:pPr>
            <w:r>
              <w:rPr>
                <w:rFonts w:cs="Calibri"/>
                <w:color w:val="000000"/>
              </w:rPr>
              <w:t xml:space="preserve">1446841 </w:t>
            </w:r>
            <w:proofErr w:type="spellStart"/>
            <w:r>
              <w:rPr>
                <w:rFonts w:cs="Calibri"/>
                <w:color w:val="000000"/>
              </w:rPr>
              <w:lastRenderedPageBreak/>
              <w:t>уч</w:t>
            </w:r>
            <w:proofErr w:type="spellEnd"/>
            <w:r>
              <w:rPr>
                <w:rFonts w:cs="Calibri"/>
                <w:color w:val="000000"/>
              </w:rPr>
              <w:t>.</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lastRenderedPageBreak/>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2</w:t>
            </w:r>
          </w:p>
        </w:tc>
        <w:tc>
          <w:tcPr>
            <w:tcW w:w="709" w:type="dxa"/>
            <w:vAlign w:val="bottom"/>
          </w:tcPr>
          <w:p w:rsidR="006533B5" w:rsidRDefault="006533B5">
            <w:pPr>
              <w:jc w:val="right"/>
              <w:rPr>
                <w:rFonts w:cs="Calibri"/>
                <w:color w:val="000000"/>
              </w:rPr>
            </w:pPr>
            <w:r>
              <w:rPr>
                <w:rFonts w:cs="Calibri"/>
                <w:color w:val="000000"/>
              </w:rPr>
              <w:t>67,01</w:t>
            </w:r>
          </w:p>
        </w:tc>
        <w:tc>
          <w:tcPr>
            <w:tcW w:w="709" w:type="dxa"/>
            <w:vAlign w:val="bottom"/>
          </w:tcPr>
          <w:p w:rsidR="006533B5" w:rsidRDefault="006533B5">
            <w:pPr>
              <w:jc w:val="right"/>
              <w:rPr>
                <w:rFonts w:cs="Calibri"/>
                <w:color w:val="000000"/>
              </w:rPr>
            </w:pPr>
            <w:r>
              <w:rPr>
                <w:rFonts w:cs="Calibri"/>
                <w:color w:val="000000"/>
              </w:rPr>
              <w:t>66,28</w:t>
            </w:r>
          </w:p>
        </w:tc>
        <w:tc>
          <w:tcPr>
            <w:tcW w:w="674" w:type="dxa"/>
            <w:vAlign w:val="bottom"/>
          </w:tcPr>
          <w:p w:rsidR="006533B5" w:rsidRDefault="006533B5">
            <w:pPr>
              <w:jc w:val="right"/>
              <w:rPr>
                <w:rFonts w:cs="Calibri"/>
                <w:color w:val="000000"/>
              </w:rPr>
            </w:pPr>
            <w:r>
              <w:rPr>
                <w:rFonts w:cs="Calibri"/>
                <w:color w:val="000000"/>
              </w:rPr>
              <w:t>72,47</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t>2. Смысловое чтение. Умение проводить поиск информации в отрывках исторических текстов, материальных памятниках Древнего мира.</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1</w:t>
            </w:r>
          </w:p>
        </w:tc>
        <w:tc>
          <w:tcPr>
            <w:tcW w:w="709" w:type="dxa"/>
            <w:vAlign w:val="bottom"/>
          </w:tcPr>
          <w:p w:rsidR="006533B5" w:rsidRDefault="006533B5">
            <w:pPr>
              <w:jc w:val="right"/>
              <w:rPr>
                <w:rFonts w:cs="Calibri"/>
                <w:color w:val="000000"/>
              </w:rPr>
            </w:pPr>
            <w:r>
              <w:rPr>
                <w:rFonts w:cs="Calibri"/>
                <w:color w:val="000000"/>
              </w:rPr>
              <w:t>70,16</w:t>
            </w:r>
          </w:p>
        </w:tc>
        <w:tc>
          <w:tcPr>
            <w:tcW w:w="709" w:type="dxa"/>
            <w:vAlign w:val="bottom"/>
          </w:tcPr>
          <w:p w:rsidR="006533B5" w:rsidRDefault="006533B5">
            <w:pPr>
              <w:jc w:val="right"/>
              <w:rPr>
                <w:rFonts w:cs="Calibri"/>
                <w:color w:val="000000"/>
              </w:rPr>
            </w:pPr>
            <w:r>
              <w:rPr>
                <w:rFonts w:cs="Calibri"/>
                <w:color w:val="000000"/>
              </w:rPr>
              <w:t>70,89</w:t>
            </w:r>
          </w:p>
        </w:tc>
        <w:tc>
          <w:tcPr>
            <w:tcW w:w="674" w:type="dxa"/>
            <w:vAlign w:val="bottom"/>
          </w:tcPr>
          <w:p w:rsidR="006533B5" w:rsidRDefault="006533B5">
            <w:pPr>
              <w:jc w:val="right"/>
              <w:rPr>
                <w:rFonts w:cs="Calibri"/>
                <w:color w:val="000000"/>
              </w:rPr>
            </w:pPr>
            <w:r>
              <w:rPr>
                <w:rFonts w:cs="Calibri"/>
                <w:color w:val="000000"/>
              </w:rPr>
              <w:t>79,34</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3</w:t>
            </w:r>
          </w:p>
        </w:tc>
        <w:tc>
          <w:tcPr>
            <w:tcW w:w="709" w:type="dxa"/>
            <w:vAlign w:val="bottom"/>
          </w:tcPr>
          <w:p w:rsidR="006533B5" w:rsidRDefault="006533B5">
            <w:pPr>
              <w:jc w:val="right"/>
              <w:rPr>
                <w:rFonts w:cs="Calibri"/>
                <w:color w:val="000000"/>
              </w:rPr>
            </w:pPr>
            <w:r>
              <w:rPr>
                <w:rFonts w:cs="Calibri"/>
                <w:color w:val="000000"/>
              </w:rPr>
              <w:t>49,92</w:t>
            </w:r>
          </w:p>
        </w:tc>
        <w:tc>
          <w:tcPr>
            <w:tcW w:w="709" w:type="dxa"/>
            <w:vAlign w:val="bottom"/>
          </w:tcPr>
          <w:p w:rsidR="006533B5" w:rsidRDefault="006533B5">
            <w:pPr>
              <w:jc w:val="right"/>
              <w:rPr>
                <w:rFonts w:cs="Calibri"/>
                <w:color w:val="000000"/>
              </w:rPr>
            </w:pPr>
            <w:r>
              <w:rPr>
                <w:rFonts w:cs="Calibri"/>
                <w:color w:val="000000"/>
              </w:rPr>
              <w:t>51,66</w:t>
            </w:r>
          </w:p>
        </w:tc>
        <w:tc>
          <w:tcPr>
            <w:tcW w:w="674" w:type="dxa"/>
            <w:vAlign w:val="bottom"/>
          </w:tcPr>
          <w:p w:rsidR="006533B5" w:rsidRDefault="006533B5">
            <w:pPr>
              <w:jc w:val="right"/>
              <w:rPr>
                <w:rFonts w:cs="Calibri"/>
                <w:color w:val="000000"/>
              </w:rPr>
            </w:pPr>
            <w:r>
              <w:rPr>
                <w:rFonts w:cs="Calibri"/>
                <w:color w:val="000000"/>
              </w:rPr>
              <w:t>54,83</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3</w:t>
            </w:r>
          </w:p>
        </w:tc>
        <w:tc>
          <w:tcPr>
            <w:tcW w:w="709" w:type="dxa"/>
            <w:vAlign w:val="bottom"/>
          </w:tcPr>
          <w:p w:rsidR="006533B5" w:rsidRDefault="006533B5">
            <w:pPr>
              <w:jc w:val="right"/>
              <w:rPr>
                <w:rFonts w:cs="Calibri"/>
                <w:color w:val="000000"/>
              </w:rPr>
            </w:pPr>
            <w:r>
              <w:rPr>
                <w:rFonts w:cs="Calibri"/>
                <w:color w:val="000000"/>
              </w:rPr>
              <w:t>43,88</w:t>
            </w:r>
          </w:p>
        </w:tc>
        <w:tc>
          <w:tcPr>
            <w:tcW w:w="709" w:type="dxa"/>
            <w:vAlign w:val="bottom"/>
          </w:tcPr>
          <w:p w:rsidR="006533B5" w:rsidRDefault="006533B5">
            <w:pPr>
              <w:jc w:val="right"/>
              <w:rPr>
                <w:rFonts w:cs="Calibri"/>
                <w:color w:val="000000"/>
              </w:rPr>
            </w:pPr>
            <w:r>
              <w:rPr>
                <w:rFonts w:cs="Calibri"/>
                <w:color w:val="000000"/>
              </w:rPr>
              <w:t>43,18</w:t>
            </w:r>
          </w:p>
        </w:tc>
        <w:tc>
          <w:tcPr>
            <w:tcW w:w="674" w:type="dxa"/>
            <w:vAlign w:val="bottom"/>
          </w:tcPr>
          <w:p w:rsidR="006533B5" w:rsidRDefault="006533B5">
            <w:pPr>
              <w:jc w:val="right"/>
              <w:rPr>
                <w:rFonts w:cs="Calibri"/>
                <w:color w:val="000000"/>
              </w:rPr>
            </w:pPr>
            <w:r>
              <w:rPr>
                <w:rFonts w:cs="Calibri"/>
                <w:color w:val="000000"/>
              </w:rPr>
              <w:t>46,02</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1</w:t>
            </w:r>
          </w:p>
        </w:tc>
        <w:tc>
          <w:tcPr>
            <w:tcW w:w="709" w:type="dxa"/>
            <w:vAlign w:val="bottom"/>
          </w:tcPr>
          <w:p w:rsidR="006533B5" w:rsidRDefault="006533B5">
            <w:pPr>
              <w:jc w:val="right"/>
              <w:rPr>
                <w:rFonts w:cs="Calibri"/>
                <w:color w:val="000000"/>
              </w:rPr>
            </w:pPr>
            <w:r>
              <w:rPr>
                <w:rFonts w:cs="Calibri"/>
                <w:color w:val="000000"/>
              </w:rPr>
              <w:t>56,59</w:t>
            </w:r>
          </w:p>
        </w:tc>
        <w:tc>
          <w:tcPr>
            <w:tcW w:w="709" w:type="dxa"/>
            <w:vAlign w:val="bottom"/>
          </w:tcPr>
          <w:p w:rsidR="006533B5" w:rsidRDefault="006533B5">
            <w:pPr>
              <w:jc w:val="right"/>
              <w:rPr>
                <w:rFonts w:cs="Calibri"/>
                <w:color w:val="000000"/>
              </w:rPr>
            </w:pPr>
            <w:r>
              <w:rPr>
                <w:rFonts w:cs="Calibri"/>
                <w:color w:val="000000"/>
              </w:rPr>
              <w:t>49,16</w:t>
            </w:r>
          </w:p>
        </w:tc>
        <w:tc>
          <w:tcPr>
            <w:tcW w:w="674" w:type="dxa"/>
            <w:vAlign w:val="bottom"/>
          </w:tcPr>
          <w:p w:rsidR="006533B5" w:rsidRDefault="006533B5">
            <w:pPr>
              <w:jc w:val="right"/>
              <w:rPr>
                <w:rFonts w:cs="Calibri"/>
                <w:color w:val="000000"/>
              </w:rPr>
            </w:pPr>
            <w:r>
              <w:rPr>
                <w:rFonts w:cs="Calibri"/>
                <w:color w:val="000000"/>
              </w:rPr>
              <w:t>61,69</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t xml:space="preserve">6. Умение устанавливать причинно-следственные связи, строить </w:t>
            </w:r>
            <w:proofErr w:type="gramStart"/>
            <w:r w:rsidRPr="009148C8">
              <w:rPr>
                <w:rFonts w:cs="Calibri"/>
                <w:color w:val="000000"/>
                <w:sz w:val="18"/>
                <w:szCs w:val="18"/>
              </w:rPr>
              <w:t>логическое рассуждение</w:t>
            </w:r>
            <w:proofErr w:type="gramEnd"/>
            <w:r w:rsidRPr="009148C8">
              <w:rPr>
                <w:rFonts w:cs="Calibri"/>
                <w:color w:val="000000"/>
                <w:sz w:val="18"/>
                <w:szCs w:val="18"/>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2</w:t>
            </w:r>
          </w:p>
        </w:tc>
        <w:tc>
          <w:tcPr>
            <w:tcW w:w="709" w:type="dxa"/>
            <w:vAlign w:val="bottom"/>
          </w:tcPr>
          <w:p w:rsidR="006533B5" w:rsidRDefault="006533B5">
            <w:pPr>
              <w:jc w:val="right"/>
              <w:rPr>
                <w:rFonts w:cs="Calibri"/>
                <w:color w:val="000000"/>
              </w:rPr>
            </w:pPr>
            <w:r>
              <w:rPr>
                <w:rFonts w:cs="Calibri"/>
                <w:color w:val="000000"/>
              </w:rPr>
              <w:t>25,83</w:t>
            </w:r>
          </w:p>
        </w:tc>
        <w:tc>
          <w:tcPr>
            <w:tcW w:w="709" w:type="dxa"/>
            <w:vAlign w:val="bottom"/>
          </w:tcPr>
          <w:p w:rsidR="006533B5" w:rsidRDefault="006533B5">
            <w:pPr>
              <w:jc w:val="right"/>
              <w:rPr>
                <w:rFonts w:cs="Calibri"/>
                <w:color w:val="000000"/>
              </w:rPr>
            </w:pPr>
            <w:r>
              <w:rPr>
                <w:rFonts w:cs="Calibri"/>
                <w:color w:val="000000"/>
              </w:rPr>
              <w:t>24,24</w:t>
            </w:r>
          </w:p>
        </w:tc>
        <w:tc>
          <w:tcPr>
            <w:tcW w:w="674" w:type="dxa"/>
            <w:vAlign w:val="bottom"/>
          </w:tcPr>
          <w:p w:rsidR="006533B5" w:rsidRDefault="006533B5">
            <w:pPr>
              <w:jc w:val="right"/>
              <w:rPr>
                <w:rFonts w:cs="Calibri"/>
                <w:color w:val="000000"/>
              </w:rPr>
            </w:pPr>
            <w:r>
              <w:rPr>
                <w:rFonts w:cs="Calibri"/>
                <w:color w:val="000000"/>
              </w:rPr>
              <w:t>29,08</w:t>
            </w:r>
          </w:p>
        </w:tc>
      </w:tr>
      <w:tr w:rsidR="006533B5" w:rsidRPr="00C01AE1" w:rsidTr="009D4B19">
        <w:tc>
          <w:tcPr>
            <w:tcW w:w="6912" w:type="dxa"/>
            <w:vAlign w:val="bottom"/>
          </w:tcPr>
          <w:p w:rsidR="006533B5" w:rsidRPr="009148C8" w:rsidRDefault="006533B5">
            <w:pPr>
              <w:rPr>
                <w:rFonts w:cs="Calibri"/>
                <w:color w:val="000000"/>
                <w:sz w:val="18"/>
                <w:szCs w:val="18"/>
              </w:rPr>
            </w:pPr>
            <w:r w:rsidRPr="009148C8">
              <w:rPr>
                <w:rFonts w:cs="Calibri"/>
                <w:color w:val="000000"/>
                <w:sz w:val="18"/>
                <w:szCs w:val="18"/>
              </w:rPr>
              <w:lastRenderedPageBreak/>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567" w:type="dxa"/>
            <w:vAlign w:val="bottom"/>
          </w:tcPr>
          <w:p w:rsidR="006533B5" w:rsidRPr="009148C8" w:rsidRDefault="006533B5">
            <w:pPr>
              <w:jc w:val="right"/>
              <w:rPr>
                <w:rFonts w:cs="Calibri"/>
                <w:color w:val="000000"/>
                <w:sz w:val="18"/>
                <w:szCs w:val="18"/>
              </w:rPr>
            </w:pPr>
            <w:r w:rsidRPr="009148C8">
              <w:rPr>
                <w:rFonts w:cs="Calibri"/>
                <w:color w:val="000000"/>
                <w:sz w:val="18"/>
                <w:szCs w:val="18"/>
              </w:rPr>
              <w:t>3</w:t>
            </w:r>
          </w:p>
        </w:tc>
        <w:tc>
          <w:tcPr>
            <w:tcW w:w="709" w:type="dxa"/>
            <w:vAlign w:val="bottom"/>
          </w:tcPr>
          <w:p w:rsidR="006533B5" w:rsidRDefault="006533B5">
            <w:pPr>
              <w:jc w:val="right"/>
              <w:rPr>
                <w:rFonts w:cs="Calibri"/>
                <w:color w:val="000000"/>
              </w:rPr>
            </w:pPr>
            <w:r>
              <w:rPr>
                <w:rFonts w:cs="Calibri"/>
                <w:color w:val="000000"/>
              </w:rPr>
              <w:t>51,86</w:t>
            </w:r>
          </w:p>
        </w:tc>
        <w:tc>
          <w:tcPr>
            <w:tcW w:w="709" w:type="dxa"/>
            <w:vAlign w:val="bottom"/>
          </w:tcPr>
          <w:p w:rsidR="006533B5" w:rsidRDefault="006533B5">
            <w:pPr>
              <w:jc w:val="right"/>
              <w:rPr>
                <w:rFonts w:cs="Calibri"/>
                <w:color w:val="000000"/>
              </w:rPr>
            </w:pPr>
            <w:r>
              <w:rPr>
                <w:rFonts w:cs="Calibri"/>
                <w:color w:val="000000"/>
              </w:rPr>
              <w:t>52,28</w:t>
            </w:r>
          </w:p>
        </w:tc>
        <w:tc>
          <w:tcPr>
            <w:tcW w:w="674" w:type="dxa"/>
            <w:vAlign w:val="bottom"/>
          </w:tcPr>
          <w:p w:rsidR="006533B5" w:rsidRDefault="006533B5">
            <w:pPr>
              <w:jc w:val="right"/>
              <w:rPr>
                <w:rFonts w:cs="Calibri"/>
                <w:color w:val="000000"/>
              </w:rPr>
            </w:pPr>
            <w:r>
              <w:rPr>
                <w:rFonts w:cs="Calibri"/>
                <w:color w:val="000000"/>
              </w:rPr>
              <w:t>50,87</w:t>
            </w:r>
          </w:p>
        </w:tc>
      </w:tr>
    </w:tbl>
    <w:p w:rsidR="00D17113" w:rsidRPr="00C01AE1" w:rsidRDefault="00D17113" w:rsidP="00D17113">
      <w:pPr>
        <w:pStyle w:val="10"/>
        <w:jc w:val="both"/>
        <w:rPr>
          <w:rFonts w:ascii="Times New Roman" w:hAnsi="Times New Roman" w:cs="Times New Roman"/>
          <w:b/>
          <w:sz w:val="20"/>
          <w:szCs w:val="20"/>
        </w:rPr>
      </w:pPr>
    </w:p>
    <w:p w:rsidR="006170B7" w:rsidRPr="007B2F5A" w:rsidRDefault="00BB6754" w:rsidP="00236964">
      <w:pPr>
        <w:pStyle w:val="a7"/>
        <w:spacing w:after="0"/>
        <w:jc w:val="left"/>
        <w:rPr>
          <w:rFonts w:ascii="Times New Roman" w:hAnsi="Times New Roman"/>
          <w:b/>
          <w:color w:val="FF0000"/>
          <w:sz w:val="20"/>
          <w:szCs w:val="20"/>
        </w:rPr>
      </w:pPr>
      <w:r w:rsidRPr="00A416CE">
        <w:rPr>
          <w:rFonts w:ascii="Times New Roman" w:hAnsi="Times New Roman"/>
          <w:bCs/>
          <w:color w:val="000000" w:themeColor="text1"/>
          <w:sz w:val="20"/>
          <w:szCs w:val="20"/>
        </w:rPr>
        <w:t>Достижение планируемых результатов по истории в 5 классах в Петрозаводском городском округе соотносимо с показателями в РК и РФ</w:t>
      </w:r>
      <w:r w:rsidR="00867B19" w:rsidRPr="00A416CE">
        <w:rPr>
          <w:rFonts w:ascii="Times New Roman" w:hAnsi="Times New Roman"/>
          <w:bCs/>
          <w:color w:val="000000" w:themeColor="text1"/>
          <w:sz w:val="20"/>
          <w:szCs w:val="20"/>
        </w:rPr>
        <w:t xml:space="preserve">. </w:t>
      </w:r>
    </w:p>
    <w:p w:rsidR="006170B7" w:rsidRPr="00C01AE1" w:rsidRDefault="006170B7" w:rsidP="006170B7">
      <w:pPr>
        <w:pStyle w:val="10"/>
        <w:jc w:val="both"/>
        <w:rPr>
          <w:rFonts w:ascii="Times New Roman" w:hAnsi="Times New Roman" w:cs="Times New Roman"/>
          <w:b/>
          <w:sz w:val="20"/>
          <w:szCs w:val="20"/>
        </w:rPr>
      </w:pPr>
      <w:r w:rsidRPr="00C01AE1">
        <w:rPr>
          <w:rFonts w:ascii="Times New Roman" w:hAnsi="Times New Roman" w:cs="Times New Roman"/>
          <w:b/>
          <w:sz w:val="20"/>
          <w:szCs w:val="20"/>
        </w:rPr>
        <w:t>Наиболее высокие баллы участники ВПР показали по следующим вопросам:</w:t>
      </w:r>
    </w:p>
    <w:p w:rsidR="00867B19" w:rsidRDefault="00867B19" w:rsidP="00867B19">
      <w:pPr>
        <w:pStyle w:val="10"/>
        <w:numPr>
          <w:ilvl w:val="0"/>
          <w:numId w:val="35"/>
        </w:numPr>
        <w:rPr>
          <w:rFonts w:ascii="Calibri" w:hAnsi="Calibri" w:cs="Calibri"/>
          <w:color w:val="000000"/>
        </w:rPr>
      </w:pPr>
      <w:r>
        <w:rPr>
          <w:rFonts w:ascii="Calibri" w:hAnsi="Calibri" w:cs="Calibri"/>
          <w:color w:val="000000"/>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w:t>
      </w:r>
      <w:r w:rsidR="003F4D4C">
        <w:rPr>
          <w:rFonts w:ascii="Calibri" w:hAnsi="Calibri" w:cs="Calibri"/>
          <w:color w:val="000000"/>
        </w:rPr>
        <w:t xml:space="preserve"> содержащуюся в них информацию-66, 28% </w:t>
      </w:r>
      <w:proofErr w:type="gramStart"/>
      <w:r w:rsidR="003F4D4C">
        <w:rPr>
          <w:rFonts w:ascii="Calibri" w:hAnsi="Calibri" w:cs="Calibri"/>
          <w:color w:val="000000"/>
        </w:rPr>
        <w:t xml:space="preserve">( </w:t>
      </w:r>
      <w:proofErr w:type="gramEnd"/>
      <w:r w:rsidR="003F4D4C">
        <w:rPr>
          <w:rFonts w:ascii="Calibri" w:hAnsi="Calibri" w:cs="Calibri"/>
          <w:color w:val="000000"/>
        </w:rPr>
        <w:t>в 2022 году-</w:t>
      </w:r>
      <w:r>
        <w:rPr>
          <w:rFonts w:ascii="Calibri" w:hAnsi="Calibri" w:cs="Calibri"/>
          <w:color w:val="000000"/>
        </w:rPr>
        <w:t>63,8%</w:t>
      </w:r>
      <w:r w:rsidR="003F4D4C">
        <w:rPr>
          <w:rFonts w:ascii="Calibri" w:hAnsi="Calibri" w:cs="Calibri"/>
          <w:color w:val="000000"/>
        </w:rPr>
        <w:t>).</w:t>
      </w:r>
    </w:p>
    <w:p w:rsidR="00867B19" w:rsidRDefault="00867B19" w:rsidP="00867B19">
      <w:pPr>
        <w:pStyle w:val="10"/>
        <w:numPr>
          <w:ilvl w:val="0"/>
          <w:numId w:val="35"/>
        </w:numPr>
        <w:rPr>
          <w:rFonts w:ascii="Calibri" w:hAnsi="Calibri" w:cs="Calibri"/>
          <w:color w:val="000000"/>
        </w:rPr>
      </w:pPr>
      <w:r>
        <w:rPr>
          <w:rFonts w:ascii="Calibri" w:hAnsi="Calibri" w:cs="Calibri"/>
          <w:color w:val="000000"/>
        </w:rPr>
        <w:t xml:space="preserve"> Смысловое чтение. Умение проводить поиск информации в отрывках исторических текстов, материальных памятниках Древнего мира- </w:t>
      </w:r>
      <w:r w:rsidR="003F4D4C">
        <w:rPr>
          <w:rFonts w:ascii="Calibri" w:hAnsi="Calibri" w:cs="Calibri"/>
          <w:color w:val="000000"/>
        </w:rPr>
        <w:t xml:space="preserve">70,85 </w:t>
      </w:r>
      <w:proofErr w:type="gramStart"/>
      <w:r w:rsidR="003F4D4C">
        <w:rPr>
          <w:rFonts w:ascii="Calibri" w:hAnsi="Calibri" w:cs="Calibri"/>
          <w:color w:val="000000"/>
        </w:rPr>
        <w:t xml:space="preserve">( </w:t>
      </w:r>
      <w:proofErr w:type="gramEnd"/>
      <w:r w:rsidR="003F4D4C">
        <w:rPr>
          <w:rFonts w:ascii="Calibri" w:hAnsi="Calibri" w:cs="Calibri"/>
          <w:color w:val="000000"/>
        </w:rPr>
        <w:t xml:space="preserve">в 2022 году- </w:t>
      </w:r>
      <w:r>
        <w:rPr>
          <w:rFonts w:ascii="Calibri" w:hAnsi="Calibri" w:cs="Calibri"/>
          <w:color w:val="000000"/>
        </w:rPr>
        <w:t>65,6%</w:t>
      </w:r>
      <w:r w:rsidR="003F4D4C">
        <w:rPr>
          <w:rFonts w:ascii="Calibri" w:hAnsi="Calibri" w:cs="Calibri"/>
          <w:color w:val="000000"/>
        </w:rPr>
        <w:t>)</w:t>
      </w:r>
    </w:p>
    <w:p w:rsidR="009148C8" w:rsidRDefault="009148C8" w:rsidP="009148C8">
      <w:pPr>
        <w:pStyle w:val="10"/>
        <w:rPr>
          <w:rFonts w:ascii="Times New Roman" w:hAnsi="Times New Roman" w:cs="Times New Roman"/>
          <w:b/>
          <w:sz w:val="20"/>
          <w:szCs w:val="20"/>
        </w:rPr>
      </w:pPr>
    </w:p>
    <w:p w:rsidR="006170B7" w:rsidRPr="00C01AE1" w:rsidRDefault="006170B7" w:rsidP="009148C8">
      <w:pPr>
        <w:pStyle w:val="10"/>
        <w:rPr>
          <w:rFonts w:ascii="Times New Roman" w:hAnsi="Times New Roman" w:cs="Times New Roman"/>
          <w:b/>
          <w:bCs/>
          <w:sz w:val="20"/>
          <w:szCs w:val="20"/>
        </w:rPr>
      </w:pPr>
      <w:r w:rsidRPr="00C01AE1">
        <w:rPr>
          <w:rFonts w:ascii="Times New Roman" w:hAnsi="Times New Roman" w:cs="Times New Roman"/>
          <w:b/>
          <w:sz w:val="20"/>
          <w:szCs w:val="20"/>
        </w:rPr>
        <w:t>Вызвали затруднения следующие вопросы:</w:t>
      </w:r>
    </w:p>
    <w:p w:rsidR="006170B7" w:rsidRPr="00C01AE1" w:rsidRDefault="006170B7" w:rsidP="009963DA">
      <w:pPr>
        <w:pStyle w:val="a7"/>
        <w:spacing w:after="0"/>
        <w:jc w:val="left"/>
        <w:rPr>
          <w:rFonts w:ascii="Times New Roman" w:hAnsi="Times New Roman"/>
          <w:b/>
          <w:bCs/>
          <w:color w:val="000000"/>
          <w:sz w:val="20"/>
          <w:szCs w:val="20"/>
        </w:rPr>
      </w:pPr>
    </w:p>
    <w:p w:rsidR="006170B7" w:rsidRDefault="00867B19" w:rsidP="006170B7">
      <w:pPr>
        <w:rPr>
          <w:rFonts w:ascii="Times New Roman" w:hAnsi="Times New Roman"/>
          <w:color w:val="000000"/>
          <w:sz w:val="20"/>
          <w:szCs w:val="20"/>
        </w:rPr>
      </w:pPr>
      <w:r>
        <w:rPr>
          <w:rFonts w:ascii="Times New Roman" w:hAnsi="Times New Roman"/>
          <w:color w:val="000000"/>
          <w:sz w:val="20"/>
          <w:szCs w:val="20"/>
        </w:rPr>
        <w:t>.6.</w:t>
      </w:r>
      <w:r w:rsidR="008E7C8E" w:rsidRPr="00C01AE1">
        <w:rPr>
          <w:rFonts w:ascii="Times New Roman" w:hAnsi="Times New Roman"/>
          <w:color w:val="000000"/>
          <w:sz w:val="20"/>
          <w:szCs w:val="20"/>
        </w:rPr>
        <w:t xml:space="preserve">Умение устанавливать причинно-следственные связи, строить </w:t>
      </w:r>
      <w:proofErr w:type="gramStart"/>
      <w:r w:rsidR="008E7C8E" w:rsidRPr="00C01AE1">
        <w:rPr>
          <w:rFonts w:ascii="Times New Roman" w:hAnsi="Times New Roman"/>
          <w:color w:val="000000"/>
          <w:sz w:val="20"/>
          <w:szCs w:val="20"/>
        </w:rPr>
        <w:t>логическое рассуждение</w:t>
      </w:r>
      <w:proofErr w:type="gramEnd"/>
      <w:r w:rsidR="008E7C8E" w:rsidRPr="00C01AE1">
        <w:rPr>
          <w:rFonts w:ascii="Times New Roman" w:hAnsi="Times New Roman"/>
          <w:color w:val="000000"/>
          <w:sz w:val="20"/>
          <w:szCs w:val="20"/>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r w:rsidR="002C22EE">
        <w:rPr>
          <w:rFonts w:ascii="Times New Roman" w:hAnsi="Times New Roman"/>
          <w:color w:val="000000"/>
          <w:sz w:val="20"/>
          <w:szCs w:val="20"/>
        </w:rPr>
        <w:t xml:space="preserve"> 24,2% </w:t>
      </w:r>
      <w:proofErr w:type="gramStart"/>
      <w:r w:rsidR="002C22EE">
        <w:rPr>
          <w:rFonts w:ascii="Times New Roman" w:hAnsi="Times New Roman"/>
          <w:color w:val="000000"/>
          <w:sz w:val="20"/>
          <w:szCs w:val="20"/>
        </w:rPr>
        <w:t xml:space="preserve">( </w:t>
      </w:r>
      <w:proofErr w:type="gramEnd"/>
      <w:r w:rsidR="002C22EE">
        <w:rPr>
          <w:rFonts w:ascii="Times New Roman" w:hAnsi="Times New Roman"/>
          <w:color w:val="000000"/>
          <w:sz w:val="20"/>
          <w:szCs w:val="20"/>
        </w:rPr>
        <w:t>в 2022 году- 20,06% );</w:t>
      </w:r>
    </w:p>
    <w:p w:rsidR="00867B19" w:rsidRPr="00C01AE1" w:rsidRDefault="00867B19" w:rsidP="006170B7">
      <w:pPr>
        <w:rPr>
          <w:rFonts w:ascii="Times New Roman" w:hAnsi="Times New Roman"/>
          <w:sz w:val="20"/>
          <w:szCs w:val="20"/>
        </w:rPr>
      </w:pPr>
    </w:p>
    <w:p w:rsidR="009963DA" w:rsidRPr="00C01AE1" w:rsidRDefault="009963DA" w:rsidP="009963DA">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истории 5   класс</w:t>
      </w:r>
    </w:p>
    <w:p w:rsidR="009963DA" w:rsidRPr="00C01AE1" w:rsidRDefault="009963DA" w:rsidP="009963DA">
      <w:pPr>
        <w:pStyle w:val="a7"/>
        <w:spacing w:after="0"/>
        <w:rPr>
          <w:rFonts w:ascii="Times New Roman" w:hAnsi="Times New Roman"/>
          <w:sz w:val="20"/>
          <w:szCs w:val="20"/>
        </w:rPr>
      </w:pPr>
      <w:r w:rsidRPr="00C01AE1">
        <w:rPr>
          <w:rFonts w:ascii="Times New Roman" w:hAnsi="Times New Roman"/>
          <w:sz w:val="20"/>
          <w:szCs w:val="20"/>
        </w:rPr>
        <w:t xml:space="preserve">                                                                                                                                Диаграмма 3</w:t>
      </w: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49"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963DA" w:rsidRPr="00C01AE1" w:rsidRDefault="009963DA" w:rsidP="0096282C">
      <w:pPr>
        <w:pStyle w:val="10"/>
        <w:rPr>
          <w:rFonts w:ascii="Times New Roman" w:hAnsi="Times New Roman" w:cs="Times New Roman"/>
          <w:b/>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8F7B21" w:rsidRPr="00C01AE1">
        <w:rPr>
          <w:rFonts w:ascii="Times New Roman" w:hAnsi="Times New Roman"/>
          <w:b/>
          <w:bCs/>
          <w:color w:val="000000"/>
          <w:sz w:val="20"/>
          <w:szCs w:val="20"/>
        </w:rPr>
        <w:t xml:space="preserve"> по истории  6 </w:t>
      </w:r>
      <w:r w:rsidRPr="00C01AE1">
        <w:rPr>
          <w:rFonts w:ascii="Times New Roman" w:hAnsi="Times New Roman"/>
          <w:b/>
          <w:bCs/>
          <w:color w:val="000000"/>
          <w:sz w:val="20"/>
          <w:szCs w:val="20"/>
        </w:rPr>
        <w:t xml:space="preserve"> класс</w:t>
      </w:r>
    </w:p>
    <w:p w:rsidR="00D17113" w:rsidRPr="00C01AE1" w:rsidRDefault="00D17113" w:rsidP="008F7B21">
      <w:pPr>
        <w:spacing w:after="0" w:line="240" w:lineRule="auto"/>
        <w:ind w:left="-93" w:right="-115"/>
        <w:jc w:val="center"/>
        <w:rPr>
          <w:rFonts w:ascii="Times New Roman" w:hAnsi="Times New Roman"/>
          <w:sz w:val="20"/>
          <w:szCs w:val="20"/>
        </w:rPr>
      </w:pPr>
      <w:r w:rsidRPr="00C01AE1">
        <w:rPr>
          <w:rFonts w:ascii="Times New Roman" w:hAnsi="Times New Roman"/>
          <w:sz w:val="20"/>
          <w:szCs w:val="20"/>
        </w:rPr>
        <w:t>Таблица 2</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9925C2" w:rsidRPr="00C01AE1" w:rsidTr="009D4B19">
        <w:tc>
          <w:tcPr>
            <w:tcW w:w="6912" w:type="dxa"/>
            <w:vAlign w:val="bottom"/>
          </w:tcPr>
          <w:p w:rsidR="009925C2" w:rsidRPr="009148C8" w:rsidRDefault="009925C2">
            <w:pPr>
              <w:rPr>
                <w:rFonts w:cs="Calibri"/>
                <w:color w:val="000000"/>
                <w:sz w:val="18"/>
                <w:szCs w:val="18"/>
              </w:rPr>
            </w:pPr>
          </w:p>
        </w:tc>
        <w:tc>
          <w:tcPr>
            <w:tcW w:w="567" w:type="dxa"/>
            <w:vAlign w:val="bottom"/>
          </w:tcPr>
          <w:p w:rsidR="009925C2" w:rsidRPr="009148C8" w:rsidRDefault="009925C2">
            <w:pPr>
              <w:rPr>
                <w:rFonts w:cs="Calibri"/>
                <w:color w:val="000000"/>
                <w:sz w:val="18"/>
                <w:szCs w:val="18"/>
              </w:rPr>
            </w:pPr>
            <w:r w:rsidRPr="009148C8">
              <w:rPr>
                <w:rFonts w:cs="Calibri"/>
                <w:color w:val="000000"/>
                <w:sz w:val="18"/>
                <w:szCs w:val="18"/>
              </w:rPr>
              <w:t> 16</w:t>
            </w:r>
          </w:p>
        </w:tc>
        <w:tc>
          <w:tcPr>
            <w:tcW w:w="709" w:type="dxa"/>
            <w:vAlign w:val="bottom"/>
          </w:tcPr>
          <w:p w:rsidR="009925C2" w:rsidRDefault="009925C2">
            <w:pPr>
              <w:rPr>
                <w:rFonts w:cs="Calibri"/>
                <w:color w:val="000000"/>
              </w:rPr>
            </w:pPr>
            <w:r>
              <w:rPr>
                <w:rFonts w:cs="Calibri"/>
                <w:color w:val="000000"/>
              </w:rPr>
              <w:t xml:space="preserve">2815 </w:t>
            </w:r>
            <w:proofErr w:type="spellStart"/>
            <w:r>
              <w:rPr>
                <w:rFonts w:cs="Calibri"/>
                <w:color w:val="000000"/>
              </w:rPr>
              <w:t>уч</w:t>
            </w:r>
            <w:proofErr w:type="spellEnd"/>
            <w:r>
              <w:rPr>
                <w:rFonts w:cs="Calibri"/>
                <w:color w:val="000000"/>
              </w:rPr>
              <w:t>.</w:t>
            </w:r>
          </w:p>
        </w:tc>
        <w:tc>
          <w:tcPr>
            <w:tcW w:w="709" w:type="dxa"/>
            <w:vAlign w:val="bottom"/>
          </w:tcPr>
          <w:p w:rsidR="009925C2" w:rsidRDefault="009925C2">
            <w:pPr>
              <w:rPr>
                <w:rFonts w:cs="Calibri"/>
                <w:color w:val="000000"/>
              </w:rPr>
            </w:pPr>
            <w:r>
              <w:rPr>
                <w:rFonts w:cs="Calibri"/>
                <w:color w:val="000000"/>
              </w:rPr>
              <w:t xml:space="preserve">1320 </w:t>
            </w:r>
            <w:proofErr w:type="spellStart"/>
            <w:r>
              <w:rPr>
                <w:rFonts w:cs="Calibri"/>
                <w:color w:val="000000"/>
              </w:rPr>
              <w:t>уч</w:t>
            </w:r>
            <w:proofErr w:type="spellEnd"/>
            <w:r>
              <w:rPr>
                <w:rFonts w:cs="Calibri"/>
                <w:color w:val="000000"/>
              </w:rPr>
              <w:t>.</w:t>
            </w:r>
          </w:p>
        </w:tc>
        <w:tc>
          <w:tcPr>
            <w:tcW w:w="674" w:type="dxa"/>
            <w:vAlign w:val="bottom"/>
          </w:tcPr>
          <w:p w:rsidR="009925C2" w:rsidRDefault="009925C2">
            <w:pPr>
              <w:rPr>
                <w:rFonts w:cs="Calibri"/>
                <w:color w:val="000000"/>
              </w:rPr>
            </w:pPr>
            <w:r>
              <w:rPr>
                <w:rFonts w:cs="Calibri"/>
                <w:color w:val="000000"/>
              </w:rPr>
              <w:t xml:space="preserve">707729 </w:t>
            </w:r>
            <w:proofErr w:type="spellStart"/>
            <w:r>
              <w:rPr>
                <w:rFonts w:cs="Calibri"/>
                <w:color w:val="000000"/>
              </w:rPr>
              <w:t>уч</w:t>
            </w:r>
            <w:proofErr w:type="spellEnd"/>
            <w:r>
              <w:rPr>
                <w:rFonts w:cs="Calibri"/>
                <w:color w:val="000000"/>
              </w:rPr>
              <w:t>.</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2</w:t>
            </w:r>
          </w:p>
        </w:tc>
        <w:tc>
          <w:tcPr>
            <w:tcW w:w="709" w:type="dxa"/>
            <w:vAlign w:val="bottom"/>
          </w:tcPr>
          <w:p w:rsidR="009925C2" w:rsidRDefault="009925C2">
            <w:pPr>
              <w:jc w:val="right"/>
              <w:rPr>
                <w:rFonts w:cs="Calibri"/>
                <w:color w:val="000000"/>
              </w:rPr>
            </w:pPr>
            <w:r>
              <w:rPr>
                <w:rFonts w:cs="Calibri"/>
                <w:color w:val="000000"/>
              </w:rPr>
              <w:t>50,46</w:t>
            </w:r>
          </w:p>
        </w:tc>
        <w:tc>
          <w:tcPr>
            <w:tcW w:w="709" w:type="dxa"/>
            <w:vAlign w:val="bottom"/>
          </w:tcPr>
          <w:p w:rsidR="009925C2" w:rsidRDefault="009925C2">
            <w:pPr>
              <w:jc w:val="right"/>
              <w:rPr>
                <w:rFonts w:cs="Calibri"/>
                <w:color w:val="000000"/>
              </w:rPr>
            </w:pPr>
            <w:r>
              <w:rPr>
                <w:rFonts w:cs="Calibri"/>
                <w:color w:val="000000"/>
              </w:rPr>
              <w:t>47,84</w:t>
            </w:r>
          </w:p>
        </w:tc>
        <w:tc>
          <w:tcPr>
            <w:tcW w:w="674" w:type="dxa"/>
            <w:vAlign w:val="bottom"/>
          </w:tcPr>
          <w:p w:rsidR="009925C2" w:rsidRDefault="009925C2">
            <w:pPr>
              <w:jc w:val="right"/>
              <w:rPr>
                <w:rFonts w:cs="Calibri"/>
                <w:color w:val="000000"/>
              </w:rPr>
            </w:pPr>
            <w:r>
              <w:rPr>
                <w:rFonts w:cs="Calibri"/>
                <w:color w:val="000000"/>
              </w:rPr>
              <w:t>55,99</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2.  Смысловое чтение. Проводить поиск информации в исторических текстах, материальных исторических памятниках Средневековья</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1</w:t>
            </w:r>
          </w:p>
        </w:tc>
        <w:tc>
          <w:tcPr>
            <w:tcW w:w="709" w:type="dxa"/>
            <w:vAlign w:val="bottom"/>
          </w:tcPr>
          <w:p w:rsidR="009925C2" w:rsidRDefault="009925C2">
            <w:pPr>
              <w:jc w:val="right"/>
              <w:rPr>
                <w:rFonts w:cs="Calibri"/>
                <w:color w:val="000000"/>
              </w:rPr>
            </w:pPr>
            <w:r>
              <w:rPr>
                <w:rFonts w:cs="Calibri"/>
                <w:color w:val="000000"/>
              </w:rPr>
              <w:t>67,18</w:t>
            </w:r>
          </w:p>
        </w:tc>
        <w:tc>
          <w:tcPr>
            <w:tcW w:w="709" w:type="dxa"/>
            <w:vAlign w:val="bottom"/>
          </w:tcPr>
          <w:p w:rsidR="009925C2" w:rsidRDefault="009925C2">
            <w:pPr>
              <w:jc w:val="right"/>
              <w:rPr>
                <w:rFonts w:cs="Calibri"/>
                <w:color w:val="000000"/>
              </w:rPr>
            </w:pPr>
            <w:r>
              <w:rPr>
                <w:rFonts w:cs="Calibri"/>
                <w:color w:val="000000"/>
              </w:rPr>
              <w:t>67,5</w:t>
            </w:r>
          </w:p>
        </w:tc>
        <w:tc>
          <w:tcPr>
            <w:tcW w:w="674" w:type="dxa"/>
            <w:vAlign w:val="bottom"/>
          </w:tcPr>
          <w:p w:rsidR="009925C2" w:rsidRDefault="009925C2">
            <w:pPr>
              <w:jc w:val="right"/>
              <w:rPr>
                <w:rFonts w:cs="Calibri"/>
                <w:color w:val="000000"/>
              </w:rPr>
            </w:pPr>
            <w:r>
              <w:rPr>
                <w:rFonts w:cs="Calibri"/>
                <w:color w:val="000000"/>
              </w:rPr>
              <w:t>75,25</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lastRenderedPageBreak/>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3</w:t>
            </w:r>
          </w:p>
        </w:tc>
        <w:tc>
          <w:tcPr>
            <w:tcW w:w="709" w:type="dxa"/>
            <w:vAlign w:val="bottom"/>
          </w:tcPr>
          <w:p w:rsidR="009925C2" w:rsidRDefault="009925C2">
            <w:pPr>
              <w:jc w:val="right"/>
              <w:rPr>
                <w:rFonts w:cs="Calibri"/>
                <w:color w:val="000000"/>
              </w:rPr>
            </w:pPr>
            <w:r>
              <w:rPr>
                <w:rFonts w:cs="Calibri"/>
                <w:color w:val="000000"/>
              </w:rPr>
              <w:t>37,28</w:t>
            </w:r>
          </w:p>
        </w:tc>
        <w:tc>
          <w:tcPr>
            <w:tcW w:w="709" w:type="dxa"/>
            <w:vAlign w:val="bottom"/>
          </w:tcPr>
          <w:p w:rsidR="009925C2" w:rsidRDefault="009925C2">
            <w:pPr>
              <w:jc w:val="right"/>
              <w:rPr>
                <w:rFonts w:cs="Calibri"/>
                <w:color w:val="000000"/>
              </w:rPr>
            </w:pPr>
            <w:r>
              <w:rPr>
                <w:rFonts w:cs="Calibri"/>
                <w:color w:val="000000"/>
              </w:rPr>
              <w:t>38,21</w:t>
            </w:r>
          </w:p>
        </w:tc>
        <w:tc>
          <w:tcPr>
            <w:tcW w:w="674" w:type="dxa"/>
            <w:vAlign w:val="bottom"/>
          </w:tcPr>
          <w:p w:rsidR="009925C2" w:rsidRDefault="009925C2">
            <w:pPr>
              <w:jc w:val="right"/>
              <w:rPr>
                <w:rFonts w:cs="Calibri"/>
                <w:color w:val="000000"/>
              </w:rPr>
            </w:pPr>
            <w:r>
              <w:rPr>
                <w:rFonts w:cs="Calibri"/>
                <w:color w:val="000000"/>
              </w:rPr>
              <w:t>47,72</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3</w:t>
            </w:r>
          </w:p>
        </w:tc>
        <w:tc>
          <w:tcPr>
            <w:tcW w:w="709" w:type="dxa"/>
            <w:vAlign w:val="bottom"/>
          </w:tcPr>
          <w:p w:rsidR="009925C2" w:rsidRDefault="009925C2">
            <w:pPr>
              <w:jc w:val="right"/>
              <w:rPr>
                <w:rFonts w:cs="Calibri"/>
                <w:color w:val="000000"/>
              </w:rPr>
            </w:pPr>
            <w:r>
              <w:rPr>
                <w:rFonts w:cs="Calibri"/>
                <w:color w:val="000000"/>
              </w:rPr>
              <w:t>25,28</w:t>
            </w:r>
          </w:p>
        </w:tc>
        <w:tc>
          <w:tcPr>
            <w:tcW w:w="709" w:type="dxa"/>
            <w:vAlign w:val="bottom"/>
          </w:tcPr>
          <w:p w:rsidR="009925C2" w:rsidRDefault="009925C2">
            <w:pPr>
              <w:jc w:val="right"/>
              <w:rPr>
                <w:rFonts w:cs="Calibri"/>
                <w:color w:val="000000"/>
              </w:rPr>
            </w:pPr>
            <w:r>
              <w:rPr>
                <w:rFonts w:cs="Calibri"/>
                <w:color w:val="000000"/>
              </w:rPr>
              <w:t>24,14</w:t>
            </w:r>
          </w:p>
        </w:tc>
        <w:tc>
          <w:tcPr>
            <w:tcW w:w="674" w:type="dxa"/>
            <w:vAlign w:val="bottom"/>
          </w:tcPr>
          <w:p w:rsidR="009925C2" w:rsidRDefault="009925C2">
            <w:pPr>
              <w:jc w:val="right"/>
              <w:rPr>
                <w:rFonts w:cs="Calibri"/>
                <w:color w:val="000000"/>
              </w:rPr>
            </w:pPr>
            <w:r>
              <w:rPr>
                <w:rFonts w:cs="Calibri"/>
                <w:color w:val="000000"/>
              </w:rPr>
              <w:t>31,92</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9148C8">
              <w:rPr>
                <w:rFonts w:cs="Calibri"/>
                <w:color w:val="000000"/>
                <w:sz w:val="18"/>
                <w:szCs w:val="18"/>
              </w:rPr>
              <w:t>рств в Ср</w:t>
            </w:r>
            <w:proofErr w:type="gramEnd"/>
            <w:r w:rsidRPr="009148C8">
              <w:rPr>
                <w:rFonts w:cs="Calibri"/>
                <w:color w:val="000000"/>
                <w:sz w:val="18"/>
                <w:szCs w:val="18"/>
              </w:rPr>
              <w:t>едние века, о направлениях крупнейших передвижений людей – походов, завоеваний, колонизаций и др.</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1</w:t>
            </w:r>
          </w:p>
        </w:tc>
        <w:tc>
          <w:tcPr>
            <w:tcW w:w="709" w:type="dxa"/>
            <w:vAlign w:val="bottom"/>
          </w:tcPr>
          <w:p w:rsidR="009925C2" w:rsidRDefault="009925C2">
            <w:pPr>
              <w:jc w:val="right"/>
              <w:rPr>
                <w:rFonts w:cs="Calibri"/>
                <w:color w:val="000000"/>
              </w:rPr>
            </w:pPr>
            <w:r>
              <w:rPr>
                <w:rFonts w:cs="Calibri"/>
                <w:color w:val="000000"/>
              </w:rPr>
              <w:t>52,01</w:t>
            </w:r>
          </w:p>
        </w:tc>
        <w:tc>
          <w:tcPr>
            <w:tcW w:w="709" w:type="dxa"/>
            <w:vAlign w:val="bottom"/>
          </w:tcPr>
          <w:p w:rsidR="009925C2" w:rsidRDefault="009925C2">
            <w:pPr>
              <w:jc w:val="right"/>
              <w:rPr>
                <w:rFonts w:cs="Calibri"/>
                <w:color w:val="000000"/>
              </w:rPr>
            </w:pPr>
            <w:r>
              <w:rPr>
                <w:rFonts w:cs="Calibri"/>
                <w:color w:val="000000"/>
              </w:rPr>
              <w:t>52,8</w:t>
            </w:r>
          </w:p>
        </w:tc>
        <w:tc>
          <w:tcPr>
            <w:tcW w:w="674" w:type="dxa"/>
            <w:vAlign w:val="bottom"/>
          </w:tcPr>
          <w:p w:rsidR="009925C2" w:rsidRDefault="009925C2">
            <w:pPr>
              <w:jc w:val="right"/>
              <w:rPr>
                <w:rFonts w:cs="Calibri"/>
                <w:color w:val="000000"/>
              </w:rPr>
            </w:pPr>
            <w:r>
              <w:rPr>
                <w:rFonts w:cs="Calibri"/>
                <w:color w:val="000000"/>
              </w:rPr>
              <w:t>57,48</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6.  Умение объединять предметы и явления в группы по определенным признакам, сравнивать, классифицировать и обобщать факты и явления.</w:t>
            </w:r>
            <w:r w:rsidRPr="009148C8">
              <w:rPr>
                <w:rFonts w:cs="Calibri"/>
                <w:color w:val="000000"/>
                <w:sz w:val="18"/>
                <w:szCs w:val="18"/>
              </w:rPr>
              <w:br/>
              <w:t>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1</w:t>
            </w:r>
          </w:p>
        </w:tc>
        <w:tc>
          <w:tcPr>
            <w:tcW w:w="709" w:type="dxa"/>
            <w:vAlign w:val="bottom"/>
          </w:tcPr>
          <w:p w:rsidR="009925C2" w:rsidRDefault="009925C2">
            <w:pPr>
              <w:jc w:val="right"/>
              <w:rPr>
                <w:rFonts w:cs="Calibri"/>
                <w:color w:val="000000"/>
              </w:rPr>
            </w:pPr>
            <w:r>
              <w:rPr>
                <w:rFonts w:cs="Calibri"/>
                <w:color w:val="000000"/>
              </w:rPr>
              <w:t>84,16</w:t>
            </w:r>
          </w:p>
        </w:tc>
        <w:tc>
          <w:tcPr>
            <w:tcW w:w="709" w:type="dxa"/>
            <w:vAlign w:val="bottom"/>
          </w:tcPr>
          <w:p w:rsidR="009925C2" w:rsidRDefault="009925C2">
            <w:pPr>
              <w:jc w:val="right"/>
              <w:rPr>
                <w:rFonts w:cs="Calibri"/>
                <w:color w:val="000000"/>
              </w:rPr>
            </w:pPr>
            <w:r>
              <w:rPr>
                <w:rFonts w:cs="Calibri"/>
                <w:color w:val="000000"/>
              </w:rPr>
              <w:t>83,03</w:t>
            </w:r>
          </w:p>
        </w:tc>
        <w:tc>
          <w:tcPr>
            <w:tcW w:w="674" w:type="dxa"/>
            <w:vAlign w:val="bottom"/>
          </w:tcPr>
          <w:p w:rsidR="009925C2" w:rsidRDefault="009925C2">
            <w:pPr>
              <w:jc w:val="right"/>
              <w:rPr>
                <w:rFonts w:cs="Calibri"/>
                <w:color w:val="000000"/>
              </w:rPr>
            </w:pPr>
            <w:r>
              <w:rPr>
                <w:rFonts w:cs="Calibri"/>
                <w:color w:val="000000"/>
              </w:rPr>
              <w:t>84,52</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7.  Умение объединять предметы и явления в группы по определенным признакам, сравнивать, классифицировать и обобщать факты и явления. Локализовать во времени общие рамки и события Средневековья, этапы становления и развития Российского государства</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t>2</w:t>
            </w:r>
          </w:p>
        </w:tc>
        <w:tc>
          <w:tcPr>
            <w:tcW w:w="709" w:type="dxa"/>
            <w:vAlign w:val="bottom"/>
          </w:tcPr>
          <w:p w:rsidR="009925C2" w:rsidRDefault="009925C2">
            <w:pPr>
              <w:jc w:val="right"/>
              <w:rPr>
                <w:rFonts w:cs="Calibri"/>
                <w:color w:val="000000"/>
              </w:rPr>
            </w:pPr>
            <w:r>
              <w:rPr>
                <w:rFonts w:cs="Calibri"/>
                <w:color w:val="000000"/>
              </w:rPr>
              <w:t>48,81</w:t>
            </w:r>
          </w:p>
        </w:tc>
        <w:tc>
          <w:tcPr>
            <w:tcW w:w="709" w:type="dxa"/>
            <w:vAlign w:val="bottom"/>
          </w:tcPr>
          <w:p w:rsidR="009925C2" w:rsidRDefault="009925C2">
            <w:pPr>
              <w:jc w:val="right"/>
              <w:rPr>
                <w:rFonts w:cs="Calibri"/>
                <w:color w:val="000000"/>
              </w:rPr>
            </w:pPr>
            <w:r>
              <w:rPr>
                <w:rFonts w:cs="Calibri"/>
                <w:color w:val="000000"/>
              </w:rPr>
              <w:t>47,58</w:t>
            </w:r>
          </w:p>
        </w:tc>
        <w:tc>
          <w:tcPr>
            <w:tcW w:w="674" w:type="dxa"/>
            <w:vAlign w:val="bottom"/>
          </w:tcPr>
          <w:p w:rsidR="009925C2" w:rsidRDefault="009925C2">
            <w:pPr>
              <w:jc w:val="right"/>
              <w:rPr>
                <w:rFonts w:cs="Calibri"/>
                <w:color w:val="000000"/>
              </w:rPr>
            </w:pPr>
            <w:r>
              <w:rPr>
                <w:rFonts w:cs="Calibri"/>
                <w:color w:val="000000"/>
              </w:rPr>
              <w:t>55,67</w:t>
            </w:r>
          </w:p>
        </w:tc>
      </w:tr>
      <w:tr w:rsidR="009925C2" w:rsidRPr="00C01AE1" w:rsidTr="009D4B19">
        <w:tc>
          <w:tcPr>
            <w:tcW w:w="6912" w:type="dxa"/>
            <w:vAlign w:val="bottom"/>
          </w:tcPr>
          <w:p w:rsidR="009925C2" w:rsidRPr="009148C8" w:rsidRDefault="009925C2">
            <w:pPr>
              <w:rPr>
                <w:rFonts w:cs="Calibri"/>
                <w:color w:val="000000"/>
                <w:sz w:val="18"/>
                <w:szCs w:val="18"/>
              </w:rPr>
            </w:pPr>
            <w:r w:rsidRPr="009148C8">
              <w:rPr>
                <w:rFonts w:cs="Calibri"/>
                <w:color w:val="000000"/>
                <w:sz w:val="18"/>
                <w:szCs w:val="18"/>
              </w:rPr>
              <w:t>8.  Умение создавать обобщения, классифицировать, самостоятельно выбирать основания и критерии для классификации.</w:t>
            </w:r>
            <w:r w:rsidRPr="009148C8">
              <w:rPr>
                <w:rFonts w:cs="Calibri"/>
                <w:color w:val="000000"/>
                <w:sz w:val="18"/>
                <w:szCs w:val="18"/>
              </w:rPr>
              <w:br/>
              <w:t xml:space="preserve">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w:t>
            </w:r>
            <w:r w:rsidRPr="009148C8">
              <w:rPr>
                <w:rFonts w:cs="Calibri"/>
                <w:color w:val="000000"/>
                <w:sz w:val="18"/>
                <w:szCs w:val="18"/>
              </w:rPr>
              <w:lastRenderedPageBreak/>
              <w:t xml:space="preserve">между народами, людьми разных культур; уважать историческое наследие народов России. </w:t>
            </w:r>
          </w:p>
        </w:tc>
        <w:tc>
          <w:tcPr>
            <w:tcW w:w="567" w:type="dxa"/>
            <w:vAlign w:val="bottom"/>
          </w:tcPr>
          <w:p w:rsidR="009925C2" w:rsidRPr="009148C8" w:rsidRDefault="009925C2">
            <w:pPr>
              <w:jc w:val="right"/>
              <w:rPr>
                <w:rFonts w:cs="Calibri"/>
                <w:color w:val="000000"/>
                <w:sz w:val="18"/>
                <w:szCs w:val="18"/>
              </w:rPr>
            </w:pPr>
            <w:r w:rsidRPr="009148C8">
              <w:rPr>
                <w:rFonts w:cs="Calibri"/>
                <w:color w:val="000000"/>
                <w:sz w:val="18"/>
                <w:szCs w:val="18"/>
              </w:rPr>
              <w:lastRenderedPageBreak/>
              <w:t>3</w:t>
            </w:r>
          </w:p>
        </w:tc>
        <w:tc>
          <w:tcPr>
            <w:tcW w:w="709" w:type="dxa"/>
            <w:vAlign w:val="bottom"/>
          </w:tcPr>
          <w:p w:rsidR="009925C2" w:rsidRDefault="009925C2">
            <w:pPr>
              <w:jc w:val="right"/>
              <w:rPr>
                <w:rFonts w:cs="Calibri"/>
                <w:color w:val="000000"/>
              </w:rPr>
            </w:pPr>
            <w:r>
              <w:rPr>
                <w:rFonts w:cs="Calibri"/>
                <w:color w:val="000000"/>
              </w:rPr>
              <w:t>54,93</w:t>
            </w:r>
          </w:p>
        </w:tc>
        <w:tc>
          <w:tcPr>
            <w:tcW w:w="709" w:type="dxa"/>
            <w:vAlign w:val="bottom"/>
          </w:tcPr>
          <w:p w:rsidR="009925C2" w:rsidRDefault="009925C2">
            <w:pPr>
              <w:jc w:val="right"/>
              <w:rPr>
                <w:rFonts w:cs="Calibri"/>
                <w:color w:val="000000"/>
              </w:rPr>
            </w:pPr>
            <w:r>
              <w:rPr>
                <w:rFonts w:cs="Calibri"/>
                <w:color w:val="000000"/>
              </w:rPr>
              <w:t>54,77</w:t>
            </w:r>
          </w:p>
        </w:tc>
        <w:tc>
          <w:tcPr>
            <w:tcW w:w="674" w:type="dxa"/>
            <w:vAlign w:val="bottom"/>
          </w:tcPr>
          <w:p w:rsidR="009925C2" w:rsidRDefault="009925C2">
            <w:pPr>
              <w:jc w:val="right"/>
              <w:rPr>
                <w:rFonts w:cs="Calibri"/>
                <w:color w:val="000000"/>
              </w:rPr>
            </w:pPr>
            <w:r>
              <w:rPr>
                <w:rFonts w:cs="Calibri"/>
                <w:color w:val="000000"/>
              </w:rPr>
              <w:t>54,09</w:t>
            </w:r>
          </w:p>
        </w:tc>
      </w:tr>
    </w:tbl>
    <w:p w:rsidR="009963DA" w:rsidRPr="00C01AE1" w:rsidRDefault="009963DA" w:rsidP="009963DA">
      <w:pPr>
        <w:pStyle w:val="10"/>
        <w:jc w:val="both"/>
        <w:rPr>
          <w:rFonts w:ascii="Times New Roman" w:hAnsi="Times New Roman" w:cs="Times New Roman"/>
          <w:b/>
          <w:sz w:val="20"/>
          <w:szCs w:val="20"/>
        </w:rPr>
      </w:pPr>
    </w:p>
    <w:p w:rsidR="009963DA" w:rsidRPr="00C01AE1" w:rsidRDefault="009963DA" w:rsidP="009963DA">
      <w:pPr>
        <w:pStyle w:val="10"/>
        <w:jc w:val="both"/>
        <w:rPr>
          <w:rFonts w:ascii="Times New Roman" w:hAnsi="Times New Roman" w:cs="Times New Roman"/>
          <w:b/>
          <w:sz w:val="20"/>
          <w:szCs w:val="20"/>
        </w:rPr>
      </w:pPr>
      <w:r w:rsidRPr="00C01AE1">
        <w:rPr>
          <w:rFonts w:ascii="Times New Roman" w:hAnsi="Times New Roman" w:cs="Times New Roman"/>
          <w:b/>
          <w:sz w:val="20"/>
          <w:szCs w:val="20"/>
        </w:rPr>
        <w:t>Наиболее высокие баллы участники ВПР показали по следующим вопросам:</w:t>
      </w:r>
    </w:p>
    <w:p w:rsidR="009963DA" w:rsidRPr="00C01AE1" w:rsidRDefault="0096282C" w:rsidP="009963DA">
      <w:pPr>
        <w:pStyle w:val="10"/>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w:t>
      </w:r>
      <w:r w:rsidR="008907E4" w:rsidRPr="00C01AE1">
        <w:rPr>
          <w:rFonts w:ascii="Times New Roman" w:hAnsi="Times New Roman" w:cs="Times New Roman"/>
          <w:color w:val="000000"/>
          <w:sz w:val="20"/>
          <w:szCs w:val="20"/>
        </w:rPr>
        <w:t>ей, господствовавших в средневе</w:t>
      </w:r>
      <w:r w:rsidRPr="00C01AE1">
        <w:rPr>
          <w:rFonts w:ascii="Times New Roman" w:hAnsi="Times New Roman" w:cs="Times New Roman"/>
          <w:color w:val="000000"/>
          <w:sz w:val="20"/>
          <w:szCs w:val="20"/>
        </w:rPr>
        <w:t xml:space="preserve">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 </w:t>
      </w:r>
      <w:r w:rsidR="00A61BAD">
        <w:rPr>
          <w:rFonts w:ascii="Times New Roman" w:hAnsi="Times New Roman" w:cs="Times New Roman"/>
          <w:color w:val="000000"/>
          <w:sz w:val="20"/>
          <w:szCs w:val="20"/>
        </w:rPr>
        <w:t xml:space="preserve">83,035 </w:t>
      </w:r>
      <w:proofErr w:type="gramStart"/>
      <w:r w:rsidR="00A61BAD">
        <w:rPr>
          <w:rFonts w:ascii="Times New Roman" w:hAnsi="Times New Roman" w:cs="Times New Roman"/>
          <w:color w:val="000000"/>
          <w:sz w:val="20"/>
          <w:szCs w:val="20"/>
        </w:rPr>
        <w:t xml:space="preserve">( </w:t>
      </w:r>
      <w:proofErr w:type="gramEnd"/>
      <w:r w:rsidR="00A61BAD">
        <w:rPr>
          <w:rFonts w:ascii="Times New Roman" w:hAnsi="Times New Roman" w:cs="Times New Roman"/>
          <w:color w:val="000000"/>
          <w:sz w:val="20"/>
          <w:szCs w:val="20"/>
        </w:rPr>
        <w:t>в 2022 году-</w:t>
      </w:r>
      <w:r w:rsidR="00D37F76">
        <w:rPr>
          <w:rFonts w:ascii="Times New Roman" w:hAnsi="Times New Roman" w:cs="Times New Roman"/>
          <w:color w:val="000000"/>
          <w:sz w:val="20"/>
          <w:szCs w:val="20"/>
        </w:rPr>
        <w:t xml:space="preserve"> 80,21% </w:t>
      </w:r>
      <w:r w:rsidR="00A61BAD">
        <w:rPr>
          <w:rFonts w:ascii="Times New Roman" w:hAnsi="Times New Roman" w:cs="Times New Roman"/>
          <w:color w:val="000000"/>
          <w:sz w:val="20"/>
          <w:szCs w:val="20"/>
        </w:rPr>
        <w:t>);</w:t>
      </w:r>
    </w:p>
    <w:p w:rsidR="009963DA" w:rsidRPr="00877A23" w:rsidRDefault="00D37F76" w:rsidP="009963DA">
      <w:pPr>
        <w:pStyle w:val="10"/>
        <w:rPr>
          <w:rFonts w:ascii="Times New Roman" w:hAnsi="Times New Roman" w:cs="Times New Roman"/>
          <w:b/>
          <w:sz w:val="18"/>
          <w:szCs w:val="18"/>
        </w:rPr>
      </w:pPr>
      <w:r w:rsidRPr="00877A23">
        <w:rPr>
          <w:rFonts w:ascii="Calibri" w:hAnsi="Calibri" w:cs="Calibri"/>
          <w:color w:val="000000"/>
          <w:sz w:val="18"/>
          <w:szCs w:val="18"/>
        </w:rPr>
        <w:t xml:space="preserve">Смысловое чтение. Проводить поиск информации в исторических текстах, материальных исторических памятниках Средневековья- </w:t>
      </w:r>
      <w:r w:rsidR="00890901">
        <w:rPr>
          <w:rFonts w:ascii="Calibri" w:hAnsi="Calibri" w:cs="Calibri"/>
          <w:color w:val="000000"/>
          <w:sz w:val="18"/>
          <w:szCs w:val="18"/>
        </w:rPr>
        <w:t xml:space="preserve">67,5 % </w:t>
      </w:r>
      <w:proofErr w:type="gramStart"/>
      <w:r w:rsidR="00890901">
        <w:rPr>
          <w:rFonts w:ascii="Calibri" w:hAnsi="Calibri" w:cs="Calibri"/>
          <w:color w:val="000000"/>
          <w:sz w:val="18"/>
          <w:szCs w:val="18"/>
        </w:rPr>
        <w:t xml:space="preserve">( </w:t>
      </w:r>
      <w:proofErr w:type="gramEnd"/>
      <w:r w:rsidR="00890901">
        <w:rPr>
          <w:rFonts w:ascii="Calibri" w:hAnsi="Calibri" w:cs="Calibri"/>
          <w:color w:val="000000"/>
          <w:sz w:val="18"/>
          <w:szCs w:val="18"/>
        </w:rPr>
        <w:t>в 2022 году-</w:t>
      </w:r>
      <w:r w:rsidRPr="00877A23">
        <w:rPr>
          <w:rFonts w:ascii="Calibri" w:hAnsi="Calibri" w:cs="Calibri"/>
          <w:color w:val="000000"/>
          <w:sz w:val="18"/>
          <w:szCs w:val="18"/>
        </w:rPr>
        <w:t xml:space="preserve">70% </w:t>
      </w:r>
      <w:r w:rsidR="00890901">
        <w:rPr>
          <w:rFonts w:ascii="Calibri" w:hAnsi="Calibri" w:cs="Calibri"/>
          <w:color w:val="000000"/>
          <w:sz w:val="18"/>
          <w:szCs w:val="18"/>
        </w:rPr>
        <w:t>).</w:t>
      </w:r>
    </w:p>
    <w:p w:rsidR="0042233D" w:rsidRPr="00877A23" w:rsidRDefault="0042233D" w:rsidP="009963DA">
      <w:pPr>
        <w:pStyle w:val="10"/>
        <w:rPr>
          <w:rFonts w:ascii="Times New Roman" w:hAnsi="Times New Roman" w:cs="Times New Roman"/>
          <w:b/>
          <w:sz w:val="18"/>
          <w:szCs w:val="18"/>
        </w:rPr>
      </w:pPr>
    </w:p>
    <w:p w:rsidR="009963DA" w:rsidRPr="00877A23" w:rsidRDefault="009963DA" w:rsidP="009963DA">
      <w:pPr>
        <w:pStyle w:val="10"/>
        <w:rPr>
          <w:rFonts w:ascii="Times New Roman" w:hAnsi="Times New Roman" w:cs="Times New Roman"/>
          <w:b/>
          <w:sz w:val="18"/>
          <w:szCs w:val="18"/>
        </w:rPr>
      </w:pPr>
      <w:r w:rsidRPr="00877A23">
        <w:rPr>
          <w:rFonts w:ascii="Times New Roman" w:hAnsi="Times New Roman" w:cs="Times New Roman"/>
          <w:b/>
          <w:sz w:val="18"/>
          <w:szCs w:val="18"/>
        </w:rPr>
        <w:t>Вызвали затруднения следующие вопросы:</w:t>
      </w:r>
    </w:p>
    <w:p w:rsidR="0042233D" w:rsidRPr="00877A23" w:rsidRDefault="0042233D" w:rsidP="0096282C">
      <w:pPr>
        <w:rPr>
          <w:rFonts w:ascii="Times New Roman" w:hAnsi="Times New Roman"/>
          <w:color w:val="000000"/>
          <w:sz w:val="18"/>
          <w:szCs w:val="18"/>
        </w:rPr>
      </w:pPr>
      <w:r w:rsidRPr="00877A23">
        <w:rPr>
          <w:rFonts w:cs="Calibri"/>
          <w:color w:val="000000"/>
          <w:sz w:val="18"/>
          <w:szCs w:val="18"/>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r w:rsidRPr="00877A23">
        <w:rPr>
          <w:rFonts w:ascii="Times New Roman" w:hAnsi="Times New Roman"/>
          <w:color w:val="000000"/>
          <w:sz w:val="18"/>
          <w:szCs w:val="18"/>
        </w:rPr>
        <w:t xml:space="preserve"> -</w:t>
      </w:r>
      <w:r w:rsidR="006E4D47">
        <w:rPr>
          <w:rFonts w:ascii="Times New Roman" w:hAnsi="Times New Roman"/>
          <w:color w:val="000000"/>
          <w:sz w:val="18"/>
          <w:szCs w:val="18"/>
        </w:rPr>
        <w:t>24,1% (в 2022 году-20,28%;</w:t>
      </w:r>
    </w:p>
    <w:p w:rsidR="0042233D" w:rsidRPr="00877A23" w:rsidRDefault="0042233D" w:rsidP="009963DA">
      <w:pPr>
        <w:pStyle w:val="a7"/>
        <w:spacing w:after="0"/>
        <w:jc w:val="left"/>
        <w:rPr>
          <w:rFonts w:ascii="Calibri" w:hAnsi="Calibri" w:cs="Calibri"/>
          <w:color w:val="000000"/>
          <w:sz w:val="18"/>
          <w:szCs w:val="18"/>
        </w:rPr>
      </w:pPr>
      <w:r w:rsidRPr="00877A23">
        <w:rPr>
          <w:rFonts w:ascii="Calibri" w:hAnsi="Calibri" w:cs="Calibri"/>
          <w:color w:val="000000"/>
          <w:sz w:val="18"/>
          <w:szCs w:val="18"/>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r w:rsidR="006E4D47">
        <w:rPr>
          <w:rFonts w:ascii="Calibri" w:hAnsi="Calibri" w:cs="Calibri"/>
          <w:color w:val="000000"/>
          <w:sz w:val="18"/>
          <w:szCs w:val="18"/>
        </w:rPr>
        <w:t xml:space="preserve">38,12% </w:t>
      </w:r>
      <w:proofErr w:type="gramStart"/>
      <w:r w:rsidR="006E4D47">
        <w:rPr>
          <w:rFonts w:ascii="Calibri" w:hAnsi="Calibri" w:cs="Calibri"/>
          <w:color w:val="000000"/>
          <w:sz w:val="18"/>
          <w:szCs w:val="18"/>
        </w:rPr>
        <w:t xml:space="preserve">( </w:t>
      </w:r>
      <w:proofErr w:type="gramEnd"/>
      <w:r w:rsidR="006E4D47">
        <w:rPr>
          <w:rFonts w:ascii="Calibri" w:hAnsi="Calibri" w:cs="Calibri"/>
          <w:color w:val="000000"/>
          <w:sz w:val="18"/>
          <w:szCs w:val="18"/>
        </w:rPr>
        <w:t xml:space="preserve">в 2022 году- </w:t>
      </w:r>
      <w:r w:rsidRPr="00877A23">
        <w:rPr>
          <w:rFonts w:ascii="Calibri" w:hAnsi="Calibri" w:cs="Calibri"/>
          <w:color w:val="000000"/>
          <w:sz w:val="18"/>
          <w:szCs w:val="18"/>
        </w:rPr>
        <w:t>37,25%</w:t>
      </w:r>
      <w:r w:rsidR="006E4D47">
        <w:rPr>
          <w:rFonts w:ascii="Calibri" w:hAnsi="Calibri" w:cs="Calibri"/>
          <w:color w:val="000000"/>
          <w:sz w:val="18"/>
          <w:szCs w:val="18"/>
        </w:rPr>
        <w:t>).</w:t>
      </w:r>
    </w:p>
    <w:p w:rsidR="0042233D" w:rsidRPr="00877A23" w:rsidRDefault="0042233D" w:rsidP="0042233D">
      <w:pPr>
        <w:rPr>
          <w:sz w:val="18"/>
          <w:szCs w:val="18"/>
        </w:rPr>
      </w:pPr>
    </w:p>
    <w:p w:rsidR="009963DA" w:rsidRPr="00C01AE1" w:rsidRDefault="009963DA" w:rsidP="009963DA">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истории 6   класс</w:t>
      </w:r>
    </w:p>
    <w:p w:rsidR="009963DA" w:rsidRPr="00C01AE1" w:rsidRDefault="009963DA" w:rsidP="009963DA">
      <w:pPr>
        <w:pStyle w:val="a7"/>
        <w:spacing w:after="0"/>
        <w:rPr>
          <w:rFonts w:ascii="Times New Roman" w:hAnsi="Times New Roman"/>
          <w:sz w:val="20"/>
          <w:szCs w:val="20"/>
        </w:rPr>
      </w:pPr>
      <w:r w:rsidRPr="00C01AE1">
        <w:rPr>
          <w:rFonts w:ascii="Times New Roman" w:hAnsi="Times New Roman"/>
          <w:sz w:val="20"/>
          <w:szCs w:val="20"/>
        </w:rPr>
        <w:t xml:space="preserve">                                                                                                                                Диаграмма 3</w:t>
      </w: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50"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line="240" w:lineRule="auto"/>
        <w:ind w:right="-115"/>
        <w:rPr>
          <w:rFonts w:ascii="Times New Roman" w:hAnsi="Times New Roman"/>
          <w:b/>
          <w:bCs/>
          <w:color w:val="000000"/>
          <w:sz w:val="20"/>
          <w:szCs w:val="20"/>
        </w:rPr>
      </w:pPr>
    </w:p>
    <w:p w:rsidR="009963DA" w:rsidRPr="00A12303" w:rsidRDefault="00A12303" w:rsidP="00A12303">
      <w:pPr>
        <w:pStyle w:val="10"/>
        <w:rPr>
          <w:rFonts w:ascii="Times New Roman" w:hAnsi="Times New Roman" w:cs="Times New Roman"/>
          <w:sz w:val="20"/>
          <w:szCs w:val="20"/>
        </w:rPr>
      </w:pPr>
      <w:r>
        <w:rPr>
          <w:rFonts w:ascii="Times New Roman" w:hAnsi="Times New Roman" w:cs="Times New Roman"/>
          <w:sz w:val="20"/>
          <w:szCs w:val="20"/>
        </w:rPr>
        <w:t>Достижение планируемых результа</w:t>
      </w:r>
      <w:r w:rsidR="00877A23">
        <w:rPr>
          <w:rFonts w:ascii="Times New Roman" w:hAnsi="Times New Roman" w:cs="Times New Roman"/>
          <w:sz w:val="20"/>
          <w:szCs w:val="20"/>
        </w:rPr>
        <w:t>тов по истории в 6 классах в ПГО</w:t>
      </w:r>
      <w:r>
        <w:rPr>
          <w:rFonts w:ascii="Times New Roman" w:hAnsi="Times New Roman" w:cs="Times New Roman"/>
          <w:sz w:val="20"/>
          <w:szCs w:val="20"/>
        </w:rPr>
        <w:t xml:space="preserve"> ниже по показателям, чем в РФ, но соотносимо с показателями в РК. </w:t>
      </w:r>
    </w:p>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w:t>
      </w:r>
      <w:r w:rsidR="008F7B21" w:rsidRPr="00C01AE1">
        <w:rPr>
          <w:rFonts w:ascii="Times New Roman" w:hAnsi="Times New Roman"/>
          <w:b/>
          <w:bCs/>
          <w:color w:val="000000"/>
          <w:sz w:val="20"/>
          <w:szCs w:val="20"/>
        </w:rPr>
        <w:t>по истории 7</w:t>
      </w:r>
      <w:r w:rsidRPr="00C01AE1">
        <w:rPr>
          <w:rFonts w:ascii="Times New Roman" w:hAnsi="Times New Roman"/>
          <w:b/>
          <w:bCs/>
          <w:color w:val="000000"/>
          <w:sz w:val="20"/>
          <w:szCs w:val="20"/>
        </w:rPr>
        <w:t xml:space="preserve"> класс </w:t>
      </w:r>
    </w:p>
    <w:p w:rsidR="00D17113" w:rsidRPr="00C01AE1" w:rsidRDefault="00D17113" w:rsidP="008F7B21">
      <w:pPr>
        <w:spacing w:after="0" w:line="240" w:lineRule="auto"/>
        <w:ind w:left="-93" w:right="-115"/>
        <w:jc w:val="center"/>
        <w:rPr>
          <w:rFonts w:ascii="Times New Roman" w:hAnsi="Times New Roman"/>
          <w:sz w:val="20"/>
          <w:szCs w:val="20"/>
        </w:rPr>
      </w:pPr>
      <w:r w:rsidRPr="00C01AE1">
        <w:rPr>
          <w:rFonts w:ascii="Times New Roman" w:hAnsi="Times New Roman"/>
          <w:sz w:val="20"/>
          <w:szCs w:val="20"/>
        </w:rPr>
        <w:t>Таблица 3</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2300B2" w:rsidRPr="00C01AE1" w:rsidTr="009D4B19">
        <w:tc>
          <w:tcPr>
            <w:tcW w:w="6912" w:type="dxa"/>
            <w:vAlign w:val="bottom"/>
          </w:tcPr>
          <w:p w:rsidR="002300B2" w:rsidRPr="00877A23" w:rsidRDefault="002300B2">
            <w:pPr>
              <w:rPr>
                <w:rFonts w:ascii="Times New Roman" w:hAnsi="Times New Roman"/>
                <w:color w:val="000000"/>
              </w:rPr>
            </w:pPr>
          </w:p>
        </w:tc>
        <w:tc>
          <w:tcPr>
            <w:tcW w:w="567"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 17</w:t>
            </w:r>
          </w:p>
        </w:tc>
        <w:tc>
          <w:tcPr>
            <w:tcW w:w="709" w:type="dxa"/>
            <w:vAlign w:val="bottom"/>
          </w:tcPr>
          <w:p w:rsidR="002300B2" w:rsidRDefault="002300B2">
            <w:pPr>
              <w:rPr>
                <w:rFonts w:cs="Calibri"/>
                <w:color w:val="000000"/>
              </w:rPr>
            </w:pPr>
            <w:r>
              <w:rPr>
                <w:rFonts w:cs="Calibri"/>
                <w:color w:val="000000"/>
              </w:rPr>
              <w:t xml:space="preserve">2162 </w:t>
            </w:r>
            <w:proofErr w:type="spellStart"/>
            <w:r>
              <w:rPr>
                <w:rFonts w:cs="Calibri"/>
                <w:color w:val="000000"/>
              </w:rPr>
              <w:t>уч</w:t>
            </w:r>
            <w:proofErr w:type="spellEnd"/>
            <w:r>
              <w:rPr>
                <w:rFonts w:cs="Calibri"/>
                <w:color w:val="000000"/>
              </w:rPr>
              <w:t>.</w:t>
            </w:r>
          </w:p>
        </w:tc>
        <w:tc>
          <w:tcPr>
            <w:tcW w:w="709" w:type="dxa"/>
            <w:vAlign w:val="bottom"/>
          </w:tcPr>
          <w:p w:rsidR="002300B2" w:rsidRDefault="002300B2">
            <w:pPr>
              <w:rPr>
                <w:rFonts w:cs="Calibri"/>
                <w:color w:val="000000"/>
              </w:rPr>
            </w:pPr>
            <w:r>
              <w:rPr>
                <w:rFonts w:cs="Calibri"/>
                <w:color w:val="000000"/>
              </w:rPr>
              <w:t xml:space="preserve">958 </w:t>
            </w:r>
            <w:proofErr w:type="spellStart"/>
            <w:r>
              <w:rPr>
                <w:rFonts w:cs="Calibri"/>
                <w:color w:val="000000"/>
              </w:rPr>
              <w:t>уч</w:t>
            </w:r>
            <w:proofErr w:type="spellEnd"/>
            <w:r>
              <w:rPr>
                <w:rFonts w:cs="Calibri"/>
                <w:color w:val="000000"/>
              </w:rPr>
              <w:t>.</w:t>
            </w:r>
          </w:p>
        </w:tc>
        <w:tc>
          <w:tcPr>
            <w:tcW w:w="674" w:type="dxa"/>
            <w:vAlign w:val="bottom"/>
          </w:tcPr>
          <w:p w:rsidR="002300B2" w:rsidRDefault="002300B2">
            <w:pPr>
              <w:rPr>
                <w:rFonts w:cs="Calibri"/>
                <w:color w:val="000000"/>
              </w:rPr>
            </w:pPr>
            <w:r>
              <w:rPr>
                <w:rFonts w:cs="Calibri"/>
                <w:color w:val="000000"/>
              </w:rPr>
              <w:t xml:space="preserve">456285 </w:t>
            </w:r>
            <w:proofErr w:type="spellStart"/>
            <w:r>
              <w:rPr>
                <w:rFonts w:cs="Calibri"/>
                <w:color w:val="000000"/>
              </w:rPr>
              <w:t>уч</w:t>
            </w:r>
            <w:proofErr w:type="spellEnd"/>
            <w:r>
              <w:rPr>
                <w:rFonts w:cs="Calibri"/>
                <w:color w:val="000000"/>
              </w:rPr>
              <w:t>.</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77A23">
              <w:rPr>
                <w:rFonts w:ascii="Times New Roman" w:hAnsi="Times New Roman"/>
                <w:color w:val="000000"/>
              </w:rPr>
              <w:br/>
              <w:t>Рассказывать о значительных событиях и личностях отечественной и всеобщей истории Нового времени</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t>2</w:t>
            </w:r>
          </w:p>
        </w:tc>
        <w:tc>
          <w:tcPr>
            <w:tcW w:w="709" w:type="dxa"/>
            <w:vAlign w:val="bottom"/>
          </w:tcPr>
          <w:p w:rsidR="002300B2" w:rsidRDefault="002300B2">
            <w:pPr>
              <w:jc w:val="right"/>
              <w:rPr>
                <w:rFonts w:cs="Calibri"/>
                <w:color w:val="000000"/>
              </w:rPr>
            </w:pPr>
            <w:r>
              <w:rPr>
                <w:rFonts w:cs="Calibri"/>
                <w:color w:val="000000"/>
              </w:rPr>
              <w:t>50,74</w:t>
            </w:r>
          </w:p>
        </w:tc>
        <w:tc>
          <w:tcPr>
            <w:tcW w:w="709" w:type="dxa"/>
            <w:vAlign w:val="bottom"/>
          </w:tcPr>
          <w:p w:rsidR="002300B2" w:rsidRDefault="002300B2">
            <w:pPr>
              <w:jc w:val="right"/>
              <w:rPr>
                <w:rFonts w:cs="Calibri"/>
                <w:color w:val="000000"/>
              </w:rPr>
            </w:pPr>
            <w:r>
              <w:rPr>
                <w:rFonts w:cs="Calibri"/>
                <w:color w:val="000000"/>
              </w:rPr>
              <w:t>50,57</w:t>
            </w:r>
          </w:p>
        </w:tc>
        <w:tc>
          <w:tcPr>
            <w:tcW w:w="674" w:type="dxa"/>
            <w:vAlign w:val="bottom"/>
          </w:tcPr>
          <w:p w:rsidR="002300B2" w:rsidRDefault="002300B2">
            <w:pPr>
              <w:jc w:val="right"/>
              <w:rPr>
                <w:rFonts w:cs="Calibri"/>
                <w:color w:val="000000"/>
              </w:rPr>
            </w:pPr>
            <w:r>
              <w:rPr>
                <w:rFonts w:cs="Calibri"/>
                <w:color w:val="000000"/>
              </w:rPr>
              <w:t>59,9</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 xml:space="preserve">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877A23">
              <w:rPr>
                <w:rFonts w:ascii="Times New Roman" w:hAnsi="Times New Roman"/>
                <w:color w:val="000000"/>
              </w:rPr>
              <w:br/>
              <w:t xml:space="preserve">Применять понятийный аппарат исторического знания и приемы исторического анализа для раскрытия сущности и значения событий и </w:t>
            </w:r>
            <w:r w:rsidRPr="00877A23">
              <w:rPr>
                <w:rFonts w:ascii="Times New Roman" w:hAnsi="Times New Roman"/>
                <w:color w:val="000000"/>
              </w:rPr>
              <w:lastRenderedPageBreak/>
              <w:t>явлений прошлого и современности</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lastRenderedPageBreak/>
              <w:t>1</w:t>
            </w:r>
          </w:p>
        </w:tc>
        <w:tc>
          <w:tcPr>
            <w:tcW w:w="709" w:type="dxa"/>
            <w:vAlign w:val="bottom"/>
          </w:tcPr>
          <w:p w:rsidR="002300B2" w:rsidRDefault="002300B2">
            <w:pPr>
              <w:jc w:val="right"/>
              <w:rPr>
                <w:rFonts w:cs="Calibri"/>
                <w:color w:val="000000"/>
              </w:rPr>
            </w:pPr>
            <w:r>
              <w:rPr>
                <w:rFonts w:cs="Calibri"/>
                <w:color w:val="000000"/>
              </w:rPr>
              <w:t>61,79</w:t>
            </w:r>
          </w:p>
        </w:tc>
        <w:tc>
          <w:tcPr>
            <w:tcW w:w="709" w:type="dxa"/>
            <w:vAlign w:val="bottom"/>
          </w:tcPr>
          <w:p w:rsidR="002300B2" w:rsidRDefault="002300B2">
            <w:pPr>
              <w:jc w:val="right"/>
              <w:rPr>
                <w:rFonts w:cs="Calibri"/>
                <w:color w:val="000000"/>
              </w:rPr>
            </w:pPr>
            <w:r>
              <w:rPr>
                <w:rFonts w:cs="Calibri"/>
                <w:color w:val="000000"/>
              </w:rPr>
              <w:t>61,59</w:t>
            </w:r>
          </w:p>
        </w:tc>
        <w:tc>
          <w:tcPr>
            <w:tcW w:w="674" w:type="dxa"/>
            <w:vAlign w:val="bottom"/>
          </w:tcPr>
          <w:p w:rsidR="002300B2" w:rsidRDefault="002300B2">
            <w:pPr>
              <w:jc w:val="right"/>
              <w:rPr>
                <w:rFonts w:cs="Calibri"/>
                <w:color w:val="000000"/>
              </w:rPr>
            </w:pPr>
            <w:r>
              <w:rPr>
                <w:rFonts w:cs="Calibri"/>
                <w:color w:val="000000"/>
              </w:rPr>
              <w:t>71,86</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lastRenderedPageBreak/>
              <w:t>3.  Смысловое чтение.</w:t>
            </w:r>
            <w:r w:rsidRPr="00877A23">
              <w:rPr>
                <w:rFonts w:ascii="Times New Roman" w:hAnsi="Times New Roman"/>
                <w:color w:val="000000"/>
              </w:rPr>
              <w:br/>
              <w:t>Умения искать, анализировать, сопоставлять и оценивать содержащуюся в различных источниках информацию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t>2</w:t>
            </w:r>
          </w:p>
        </w:tc>
        <w:tc>
          <w:tcPr>
            <w:tcW w:w="709" w:type="dxa"/>
            <w:vAlign w:val="bottom"/>
          </w:tcPr>
          <w:p w:rsidR="002300B2" w:rsidRDefault="002300B2">
            <w:pPr>
              <w:jc w:val="right"/>
              <w:rPr>
                <w:rFonts w:cs="Calibri"/>
                <w:color w:val="000000"/>
              </w:rPr>
            </w:pPr>
            <w:r>
              <w:rPr>
                <w:rFonts w:cs="Calibri"/>
                <w:color w:val="000000"/>
              </w:rPr>
              <w:t>47,06</w:t>
            </w:r>
          </w:p>
        </w:tc>
        <w:tc>
          <w:tcPr>
            <w:tcW w:w="709" w:type="dxa"/>
            <w:vAlign w:val="bottom"/>
          </w:tcPr>
          <w:p w:rsidR="002300B2" w:rsidRDefault="002300B2">
            <w:pPr>
              <w:jc w:val="right"/>
              <w:rPr>
                <w:rFonts w:cs="Calibri"/>
                <w:color w:val="000000"/>
              </w:rPr>
            </w:pPr>
            <w:r>
              <w:rPr>
                <w:rFonts w:cs="Calibri"/>
                <w:color w:val="000000"/>
              </w:rPr>
              <w:t>46,56</w:t>
            </w:r>
          </w:p>
        </w:tc>
        <w:tc>
          <w:tcPr>
            <w:tcW w:w="674" w:type="dxa"/>
            <w:vAlign w:val="bottom"/>
          </w:tcPr>
          <w:p w:rsidR="002300B2" w:rsidRDefault="002300B2">
            <w:pPr>
              <w:jc w:val="right"/>
              <w:rPr>
                <w:rFonts w:cs="Calibri"/>
                <w:color w:val="000000"/>
              </w:rPr>
            </w:pPr>
            <w:r>
              <w:rPr>
                <w:rFonts w:cs="Calibri"/>
                <w:color w:val="000000"/>
              </w:rPr>
              <w:t>52,44</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877A23">
              <w:rPr>
                <w:rFonts w:ascii="Times New Roman" w:hAnsi="Times New Roman"/>
                <w:color w:val="000000"/>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t>1</w:t>
            </w:r>
          </w:p>
        </w:tc>
        <w:tc>
          <w:tcPr>
            <w:tcW w:w="709" w:type="dxa"/>
            <w:vAlign w:val="bottom"/>
          </w:tcPr>
          <w:p w:rsidR="002300B2" w:rsidRDefault="002300B2">
            <w:pPr>
              <w:jc w:val="right"/>
              <w:rPr>
                <w:rFonts w:cs="Calibri"/>
                <w:color w:val="000000"/>
              </w:rPr>
            </w:pPr>
            <w:r>
              <w:rPr>
                <w:rFonts w:cs="Calibri"/>
                <w:color w:val="000000"/>
              </w:rPr>
              <w:t>42,37</w:t>
            </w:r>
          </w:p>
        </w:tc>
        <w:tc>
          <w:tcPr>
            <w:tcW w:w="709" w:type="dxa"/>
            <w:vAlign w:val="bottom"/>
          </w:tcPr>
          <w:p w:rsidR="002300B2" w:rsidRDefault="002300B2">
            <w:pPr>
              <w:jc w:val="right"/>
              <w:rPr>
                <w:rFonts w:cs="Calibri"/>
                <w:color w:val="000000"/>
              </w:rPr>
            </w:pPr>
            <w:r>
              <w:rPr>
                <w:rFonts w:cs="Calibri"/>
                <w:color w:val="000000"/>
              </w:rPr>
              <w:t>46,24</w:t>
            </w:r>
          </w:p>
        </w:tc>
        <w:tc>
          <w:tcPr>
            <w:tcW w:w="674" w:type="dxa"/>
            <w:vAlign w:val="bottom"/>
          </w:tcPr>
          <w:p w:rsidR="002300B2" w:rsidRDefault="002300B2">
            <w:pPr>
              <w:jc w:val="right"/>
              <w:rPr>
                <w:rFonts w:cs="Calibri"/>
                <w:color w:val="000000"/>
              </w:rPr>
            </w:pPr>
            <w:r>
              <w:rPr>
                <w:rFonts w:cs="Calibri"/>
                <w:color w:val="000000"/>
              </w:rPr>
              <w:t>53,9</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w:t>
            </w:r>
            <w:r w:rsidRPr="00877A23">
              <w:rPr>
                <w:rFonts w:ascii="Times New Roman" w:hAnsi="Times New Roman"/>
                <w:color w:val="000000"/>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t>2</w:t>
            </w:r>
          </w:p>
        </w:tc>
        <w:tc>
          <w:tcPr>
            <w:tcW w:w="709" w:type="dxa"/>
            <w:vAlign w:val="bottom"/>
          </w:tcPr>
          <w:p w:rsidR="002300B2" w:rsidRDefault="002300B2">
            <w:pPr>
              <w:jc w:val="right"/>
              <w:rPr>
                <w:rFonts w:cs="Calibri"/>
                <w:color w:val="000000"/>
              </w:rPr>
            </w:pPr>
            <w:r>
              <w:rPr>
                <w:rFonts w:cs="Calibri"/>
                <w:color w:val="000000"/>
              </w:rPr>
              <w:t>43,02</w:t>
            </w:r>
          </w:p>
        </w:tc>
        <w:tc>
          <w:tcPr>
            <w:tcW w:w="709" w:type="dxa"/>
            <w:vAlign w:val="bottom"/>
          </w:tcPr>
          <w:p w:rsidR="002300B2" w:rsidRDefault="002300B2">
            <w:pPr>
              <w:jc w:val="right"/>
              <w:rPr>
                <w:rFonts w:cs="Calibri"/>
                <w:color w:val="000000"/>
              </w:rPr>
            </w:pPr>
            <w:r>
              <w:rPr>
                <w:rFonts w:cs="Calibri"/>
                <w:color w:val="000000"/>
              </w:rPr>
              <w:t>42,38</w:t>
            </w:r>
          </w:p>
        </w:tc>
        <w:tc>
          <w:tcPr>
            <w:tcW w:w="674" w:type="dxa"/>
            <w:vAlign w:val="bottom"/>
          </w:tcPr>
          <w:p w:rsidR="002300B2" w:rsidRDefault="002300B2">
            <w:pPr>
              <w:jc w:val="right"/>
              <w:rPr>
                <w:rFonts w:cs="Calibri"/>
                <w:color w:val="000000"/>
              </w:rPr>
            </w:pPr>
            <w:r>
              <w:rPr>
                <w:rFonts w:cs="Calibri"/>
                <w:color w:val="000000"/>
              </w:rPr>
              <w:t>48,59</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 xml:space="preserve">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w:t>
            </w:r>
            <w:r w:rsidRPr="00877A23">
              <w:rPr>
                <w:rFonts w:ascii="Times New Roman" w:hAnsi="Times New Roman"/>
                <w:color w:val="000000"/>
              </w:rPr>
              <w:lastRenderedPageBreak/>
              <w:t xml:space="preserve">представлениями о закономерностях развития человеческого общества в социальной, экономической, политической, научной и культурной сферах. </w:t>
            </w:r>
            <w:r w:rsidRPr="00877A23">
              <w:rPr>
                <w:rFonts w:ascii="Times New Roman" w:hAnsi="Times New Roman"/>
                <w:color w:val="000000"/>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lastRenderedPageBreak/>
              <w:t>2</w:t>
            </w:r>
          </w:p>
        </w:tc>
        <w:tc>
          <w:tcPr>
            <w:tcW w:w="709" w:type="dxa"/>
            <w:vAlign w:val="bottom"/>
          </w:tcPr>
          <w:p w:rsidR="002300B2" w:rsidRDefault="002300B2">
            <w:pPr>
              <w:jc w:val="right"/>
              <w:rPr>
                <w:rFonts w:cs="Calibri"/>
                <w:color w:val="000000"/>
              </w:rPr>
            </w:pPr>
            <w:r>
              <w:rPr>
                <w:rFonts w:cs="Calibri"/>
                <w:color w:val="000000"/>
              </w:rPr>
              <w:t>61,29</w:t>
            </w:r>
          </w:p>
        </w:tc>
        <w:tc>
          <w:tcPr>
            <w:tcW w:w="709" w:type="dxa"/>
            <w:vAlign w:val="bottom"/>
          </w:tcPr>
          <w:p w:rsidR="002300B2" w:rsidRDefault="002300B2">
            <w:pPr>
              <w:jc w:val="right"/>
              <w:rPr>
                <w:rFonts w:cs="Calibri"/>
                <w:color w:val="000000"/>
              </w:rPr>
            </w:pPr>
            <w:r>
              <w:rPr>
                <w:rFonts w:cs="Calibri"/>
                <w:color w:val="000000"/>
              </w:rPr>
              <w:t>63,15</w:t>
            </w:r>
          </w:p>
        </w:tc>
        <w:tc>
          <w:tcPr>
            <w:tcW w:w="674" w:type="dxa"/>
            <w:vAlign w:val="bottom"/>
          </w:tcPr>
          <w:p w:rsidR="002300B2" w:rsidRDefault="002300B2">
            <w:pPr>
              <w:jc w:val="right"/>
              <w:rPr>
                <w:rFonts w:cs="Calibri"/>
                <w:color w:val="000000"/>
              </w:rPr>
            </w:pPr>
            <w:r>
              <w:rPr>
                <w:rFonts w:cs="Calibri"/>
                <w:color w:val="000000"/>
              </w:rPr>
              <w:t>66,34</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lastRenderedPageBreak/>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877A23">
              <w:rPr>
                <w:rFonts w:ascii="Times New Roman" w:hAnsi="Times New Roman"/>
                <w:color w:val="000000"/>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t>1</w:t>
            </w:r>
          </w:p>
        </w:tc>
        <w:tc>
          <w:tcPr>
            <w:tcW w:w="709" w:type="dxa"/>
            <w:vAlign w:val="bottom"/>
          </w:tcPr>
          <w:p w:rsidR="002300B2" w:rsidRDefault="002300B2">
            <w:pPr>
              <w:jc w:val="right"/>
              <w:rPr>
                <w:rFonts w:cs="Calibri"/>
                <w:color w:val="000000"/>
              </w:rPr>
            </w:pPr>
            <w:r>
              <w:rPr>
                <w:rFonts w:cs="Calibri"/>
                <w:color w:val="000000"/>
              </w:rPr>
              <w:t>57,26</w:t>
            </w:r>
          </w:p>
        </w:tc>
        <w:tc>
          <w:tcPr>
            <w:tcW w:w="709" w:type="dxa"/>
            <w:vAlign w:val="bottom"/>
          </w:tcPr>
          <w:p w:rsidR="002300B2" w:rsidRDefault="002300B2">
            <w:pPr>
              <w:jc w:val="right"/>
              <w:rPr>
                <w:rFonts w:cs="Calibri"/>
                <w:color w:val="000000"/>
              </w:rPr>
            </w:pPr>
            <w:r>
              <w:rPr>
                <w:rFonts w:cs="Calibri"/>
                <w:color w:val="000000"/>
              </w:rPr>
              <w:t>58,87</w:t>
            </w:r>
          </w:p>
        </w:tc>
        <w:tc>
          <w:tcPr>
            <w:tcW w:w="674" w:type="dxa"/>
            <w:vAlign w:val="bottom"/>
          </w:tcPr>
          <w:p w:rsidR="002300B2" w:rsidRDefault="002300B2">
            <w:pPr>
              <w:jc w:val="right"/>
              <w:rPr>
                <w:rFonts w:cs="Calibri"/>
                <w:color w:val="000000"/>
              </w:rPr>
            </w:pPr>
            <w:r>
              <w:rPr>
                <w:rFonts w:cs="Calibri"/>
                <w:color w:val="000000"/>
              </w:rPr>
              <w:t>64,32</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 xml:space="preserve">8.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877A23">
              <w:rPr>
                <w:rFonts w:ascii="Times New Roman" w:hAnsi="Times New Roman"/>
                <w:color w:val="000000"/>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t>3</w:t>
            </w:r>
          </w:p>
        </w:tc>
        <w:tc>
          <w:tcPr>
            <w:tcW w:w="709" w:type="dxa"/>
            <w:vAlign w:val="bottom"/>
          </w:tcPr>
          <w:p w:rsidR="002300B2" w:rsidRDefault="002300B2">
            <w:pPr>
              <w:jc w:val="right"/>
              <w:rPr>
                <w:rFonts w:cs="Calibri"/>
                <w:color w:val="000000"/>
              </w:rPr>
            </w:pPr>
            <w:r>
              <w:rPr>
                <w:rFonts w:cs="Calibri"/>
                <w:color w:val="000000"/>
              </w:rPr>
              <w:t>32,53</w:t>
            </w:r>
          </w:p>
        </w:tc>
        <w:tc>
          <w:tcPr>
            <w:tcW w:w="709" w:type="dxa"/>
            <w:vAlign w:val="bottom"/>
          </w:tcPr>
          <w:p w:rsidR="002300B2" w:rsidRDefault="002300B2">
            <w:pPr>
              <w:jc w:val="right"/>
              <w:rPr>
                <w:rFonts w:cs="Calibri"/>
                <w:color w:val="000000"/>
              </w:rPr>
            </w:pPr>
            <w:r>
              <w:rPr>
                <w:rFonts w:cs="Calibri"/>
                <w:color w:val="000000"/>
              </w:rPr>
              <w:t>32,78</w:t>
            </w:r>
          </w:p>
        </w:tc>
        <w:tc>
          <w:tcPr>
            <w:tcW w:w="674" w:type="dxa"/>
            <w:vAlign w:val="bottom"/>
          </w:tcPr>
          <w:p w:rsidR="002300B2" w:rsidRDefault="002300B2">
            <w:pPr>
              <w:jc w:val="right"/>
              <w:rPr>
                <w:rFonts w:cs="Calibri"/>
                <w:color w:val="000000"/>
              </w:rPr>
            </w:pPr>
            <w:r>
              <w:rPr>
                <w:rFonts w:cs="Calibri"/>
                <w:color w:val="000000"/>
              </w:rPr>
              <w:t>40,28</w:t>
            </w:r>
          </w:p>
        </w:tc>
      </w:tr>
      <w:tr w:rsidR="002300B2" w:rsidRPr="00C01AE1" w:rsidTr="009D4B19">
        <w:tc>
          <w:tcPr>
            <w:tcW w:w="6912" w:type="dxa"/>
            <w:vAlign w:val="bottom"/>
          </w:tcPr>
          <w:p w:rsidR="002300B2" w:rsidRPr="00877A23" w:rsidRDefault="002300B2">
            <w:pPr>
              <w:rPr>
                <w:rFonts w:ascii="Times New Roman" w:hAnsi="Times New Roman"/>
                <w:color w:val="000000"/>
              </w:rPr>
            </w:pPr>
            <w:r w:rsidRPr="00877A23">
              <w:rPr>
                <w:rFonts w:ascii="Times New Roman" w:hAnsi="Times New Roman"/>
                <w:color w:val="000000"/>
              </w:rPr>
              <w:t xml:space="preserve">9.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w:t>
            </w:r>
            <w:proofErr w:type="spellStart"/>
            <w:r w:rsidRPr="00877A23">
              <w:rPr>
                <w:rFonts w:ascii="Times New Roman" w:hAnsi="Times New Roman"/>
                <w:color w:val="000000"/>
              </w:rPr>
              <w:t>цивилизационного</w:t>
            </w:r>
            <w:proofErr w:type="spellEnd"/>
            <w:r w:rsidRPr="00877A23">
              <w:rPr>
                <w:rFonts w:ascii="Times New Roman" w:hAnsi="Times New Roman"/>
                <w:color w:val="000000"/>
              </w:rPr>
              <w:t xml:space="preserve"> подхода к оценке социальных явлений, современных глобальных процессов. </w:t>
            </w:r>
            <w:proofErr w:type="spellStart"/>
            <w:r w:rsidRPr="00877A23">
              <w:rPr>
                <w:rFonts w:ascii="Times New Roman" w:hAnsi="Times New Roman"/>
                <w:color w:val="000000"/>
              </w:rPr>
              <w:lastRenderedPageBreak/>
              <w:t>Сформированность</w:t>
            </w:r>
            <w:proofErr w:type="spellEnd"/>
            <w:r w:rsidRPr="00877A23">
              <w:rPr>
                <w:rFonts w:ascii="Times New Roman" w:hAnsi="Times New Roman"/>
                <w:color w:val="000000"/>
              </w:rPr>
              <w:t xml:space="preserve"> основ гражданской, </w:t>
            </w:r>
            <w:proofErr w:type="spellStart"/>
            <w:r w:rsidRPr="00877A23">
              <w:rPr>
                <w:rFonts w:ascii="Times New Roman" w:hAnsi="Times New Roman"/>
                <w:color w:val="000000"/>
              </w:rPr>
              <w:t>этно-национальной</w:t>
            </w:r>
            <w:proofErr w:type="spellEnd"/>
            <w:r w:rsidRPr="00877A23">
              <w:rPr>
                <w:rFonts w:ascii="Times New Roman" w:hAnsi="Times New Roman"/>
                <w:color w:val="000000"/>
              </w:rPr>
              <w:t xml:space="preserve">, социальной, культурной самоидентификации личности </w:t>
            </w:r>
            <w:proofErr w:type="gramStart"/>
            <w:r w:rsidRPr="00877A23">
              <w:rPr>
                <w:rFonts w:ascii="Times New Roman" w:hAnsi="Times New Roman"/>
                <w:color w:val="000000"/>
              </w:rPr>
              <w:t>обучающегося</w:t>
            </w:r>
            <w:proofErr w:type="gramEnd"/>
            <w:r w:rsidRPr="00877A23">
              <w:rPr>
                <w:rFonts w:ascii="Times New Roman" w:hAnsi="Times New Roman"/>
                <w:color w:val="000000"/>
              </w:rPr>
              <w:t xml:space="preserve"> </w:t>
            </w:r>
          </w:p>
        </w:tc>
        <w:tc>
          <w:tcPr>
            <w:tcW w:w="567" w:type="dxa"/>
            <w:vAlign w:val="bottom"/>
          </w:tcPr>
          <w:p w:rsidR="002300B2" w:rsidRPr="00877A23" w:rsidRDefault="002300B2">
            <w:pPr>
              <w:jc w:val="right"/>
              <w:rPr>
                <w:rFonts w:ascii="Times New Roman" w:hAnsi="Times New Roman"/>
                <w:color w:val="000000"/>
              </w:rPr>
            </w:pPr>
            <w:r w:rsidRPr="00877A23">
              <w:rPr>
                <w:rFonts w:ascii="Times New Roman" w:hAnsi="Times New Roman"/>
                <w:color w:val="000000"/>
              </w:rPr>
              <w:lastRenderedPageBreak/>
              <w:t>3</w:t>
            </w:r>
          </w:p>
        </w:tc>
        <w:tc>
          <w:tcPr>
            <w:tcW w:w="709" w:type="dxa"/>
            <w:vAlign w:val="bottom"/>
          </w:tcPr>
          <w:p w:rsidR="002300B2" w:rsidRDefault="002300B2">
            <w:pPr>
              <w:jc w:val="right"/>
              <w:rPr>
                <w:rFonts w:cs="Calibri"/>
                <w:color w:val="000000"/>
              </w:rPr>
            </w:pPr>
            <w:r>
              <w:rPr>
                <w:rFonts w:cs="Calibri"/>
                <w:color w:val="000000"/>
              </w:rPr>
              <w:t>69,5</w:t>
            </w:r>
          </w:p>
        </w:tc>
        <w:tc>
          <w:tcPr>
            <w:tcW w:w="709" w:type="dxa"/>
            <w:vAlign w:val="bottom"/>
          </w:tcPr>
          <w:p w:rsidR="002300B2" w:rsidRDefault="002300B2">
            <w:pPr>
              <w:jc w:val="right"/>
              <w:rPr>
                <w:rFonts w:cs="Calibri"/>
                <w:color w:val="000000"/>
              </w:rPr>
            </w:pPr>
            <w:r>
              <w:rPr>
                <w:rFonts w:cs="Calibri"/>
                <w:color w:val="000000"/>
              </w:rPr>
              <w:t>71,4</w:t>
            </w:r>
          </w:p>
        </w:tc>
        <w:tc>
          <w:tcPr>
            <w:tcW w:w="674" w:type="dxa"/>
            <w:vAlign w:val="bottom"/>
          </w:tcPr>
          <w:p w:rsidR="002300B2" w:rsidRDefault="002300B2">
            <w:pPr>
              <w:jc w:val="right"/>
              <w:rPr>
                <w:rFonts w:cs="Calibri"/>
                <w:color w:val="000000"/>
              </w:rPr>
            </w:pPr>
            <w:r>
              <w:rPr>
                <w:rFonts w:cs="Calibri"/>
                <w:color w:val="000000"/>
              </w:rPr>
              <w:t>63,5</w:t>
            </w:r>
          </w:p>
        </w:tc>
      </w:tr>
    </w:tbl>
    <w:p w:rsidR="000E5B62" w:rsidRDefault="000E5B62" w:rsidP="009963DA">
      <w:pPr>
        <w:pStyle w:val="10"/>
        <w:jc w:val="both"/>
        <w:rPr>
          <w:rFonts w:ascii="Times New Roman" w:eastAsia="Times New Roman" w:hAnsi="Times New Roman" w:cs="Times New Roman"/>
          <w:b/>
          <w:bCs/>
          <w:color w:val="000000"/>
          <w:sz w:val="20"/>
          <w:szCs w:val="20"/>
        </w:rPr>
      </w:pPr>
    </w:p>
    <w:p w:rsidR="000E5B62" w:rsidRDefault="000E5B62" w:rsidP="009963DA">
      <w:pPr>
        <w:pStyle w:val="10"/>
        <w:jc w:val="both"/>
        <w:rPr>
          <w:rFonts w:ascii="Times New Roman" w:eastAsia="Times New Roman" w:hAnsi="Times New Roman" w:cs="Times New Roman"/>
          <w:b/>
          <w:bCs/>
          <w:color w:val="000000"/>
          <w:sz w:val="20"/>
          <w:szCs w:val="20"/>
        </w:rPr>
      </w:pPr>
    </w:p>
    <w:p w:rsidR="00877A23" w:rsidRDefault="007B0671" w:rsidP="00877A23">
      <w:pPr>
        <w:pStyle w:val="10"/>
        <w:jc w:val="both"/>
        <w:rPr>
          <w:rFonts w:ascii="Times New Roman" w:hAnsi="Times New Roman" w:cs="Times New Roman"/>
          <w:b/>
          <w:sz w:val="20"/>
          <w:szCs w:val="20"/>
        </w:rPr>
      </w:pPr>
      <w:r w:rsidRPr="00C01AE1">
        <w:rPr>
          <w:rFonts w:ascii="Times New Roman" w:eastAsia="Times New Roman" w:hAnsi="Times New Roman" w:cs="Times New Roman"/>
          <w:b/>
          <w:bCs/>
          <w:color w:val="000000"/>
          <w:sz w:val="20"/>
          <w:szCs w:val="20"/>
        </w:rPr>
        <w:t xml:space="preserve">Самый большой процент учеников, справившихся с заданиями- </w:t>
      </w:r>
      <w:r w:rsidR="002300B2">
        <w:rPr>
          <w:rFonts w:ascii="Times New Roman" w:eastAsia="Times New Roman" w:hAnsi="Times New Roman" w:cs="Times New Roman"/>
          <w:b/>
          <w:bCs/>
          <w:color w:val="000000"/>
          <w:sz w:val="20"/>
          <w:szCs w:val="20"/>
        </w:rPr>
        <w:t xml:space="preserve">71,4 % </w:t>
      </w:r>
      <w:proofErr w:type="gramStart"/>
      <w:r w:rsidR="002300B2">
        <w:rPr>
          <w:rFonts w:ascii="Times New Roman" w:eastAsia="Times New Roman" w:hAnsi="Times New Roman" w:cs="Times New Roman"/>
          <w:b/>
          <w:bCs/>
          <w:color w:val="000000"/>
          <w:sz w:val="20"/>
          <w:szCs w:val="20"/>
        </w:rPr>
        <w:t xml:space="preserve">( </w:t>
      </w:r>
      <w:proofErr w:type="gramEnd"/>
      <w:r w:rsidR="002300B2">
        <w:rPr>
          <w:rFonts w:ascii="Times New Roman" w:eastAsia="Times New Roman" w:hAnsi="Times New Roman" w:cs="Times New Roman"/>
          <w:b/>
          <w:bCs/>
          <w:color w:val="000000"/>
          <w:sz w:val="20"/>
          <w:szCs w:val="20"/>
        </w:rPr>
        <w:t xml:space="preserve">в 2022 году-66,87%): </w:t>
      </w:r>
    </w:p>
    <w:p w:rsidR="00877A23" w:rsidRDefault="00877A23" w:rsidP="00877A23">
      <w:pPr>
        <w:pStyle w:val="10"/>
        <w:jc w:val="both"/>
        <w:rPr>
          <w:rFonts w:ascii="Times New Roman" w:hAnsi="Times New Roman" w:cs="Times New Roman"/>
          <w:b/>
          <w:sz w:val="20"/>
          <w:szCs w:val="20"/>
        </w:rPr>
      </w:pPr>
    </w:p>
    <w:p w:rsidR="009963DA" w:rsidRPr="00877A23" w:rsidRDefault="00F22DE4" w:rsidP="00877A23">
      <w:pPr>
        <w:pStyle w:val="10"/>
        <w:jc w:val="both"/>
        <w:rPr>
          <w:rFonts w:ascii="Times New Roman" w:hAnsi="Times New Roman" w:cs="Times New Roman"/>
          <w:b/>
          <w:sz w:val="20"/>
          <w:szCs w:val="20"/>
        </w:rPr>
      </w:pPr>
      <w:r w:rsidRPr="00877A23">
        <w:rPr>
          <w:rFonts w:ascii="Times New Roman" w:hAnsi="Times New Roman" w:cs="Times New Roman"/>
          <w:color w:val="000000"/>
        </w:rPr>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w:t>
      </w:r>
      <w:proofErr w:type="spellStart"/>
      <w:r w:rsidRPr="00877A23">
        <w:rPr>
          <w:rFonts w:ascii="Times New Roman" w:hAnsi="Times New Roman" w:cs="Times New Roman"/>
          <w:color w:val="000000"/>
        </w:rPr>
        <w:t>цивилизационного</w:t>
      </w:r>
      <w:proofErr w:type="spellEnd"/>
      <w:r w:rsidRPr="00877A23">
        <w:rPr>
          <w:rFonts w:ascii="Times New Roman" w:hAnsi="Times New Roman" w:cs="Times New Roman"/>
          <w:color w:val="000000"/>
        </w:rPr>
        <w:t xml:space="preserve"> подхода к оценке социальных явлений, современных г</w:t>
      </w:r>
      <w:r w:rsidR="008A4EB4" w:rsidRPr="00877A23">
        <w:rPr>
          <w:rFonts w:ascii="Times New Roman" w:hAnsi="Times New Roman" w:cs="Times New Roman"/>
          <w:color w:val="000000"/>
        </w:rPr>
        <w:t xml:space="preserve">лобальных процессов. </w:t>
      </w:r>
      <w:proofErr w:type="spellStart"/>
      <w:r w:rsidRPr="00877A23">
        <w:rPr>
          <w:rFonts w:ascii="Times New Roman" w:hAnsi="Times New Roman" w:cs="Times New Roman"/>
          <w:color w:val="000000"/>
        </w:rPr>
        <w:t>Сформированность</w:t>
      </w:r>
      <w:proofErr w:type="spellEnd"/>
      <w:r w:rsidRPr="00877A23">
        <w:rPr>
          <w:rFonts w:ascii="Times New Roman" w:hAnsi="Times New Roman" w:cs="Times New Roman"/>
          <w:color w:val="000000"/>
        </w:rPr>
        <w:t xml:space="preserve"> основ гражданской, </w:t>
      </w:r>
      <w:proofErr w:type="spellStart"/>
      <w:r w:rsidRPr="00877A23">
        <w:rPr>
          <w:rFonts w:ascii="Times New Roman" w:hAnsi="Times New Roman" w:cs="Times New Roman"/>
          <w:color w:val="000000"/>
        </w:rPr>
        <w:t>этно-национальной</w:t>
      </w:r>
      <w:proofErr w:type="spellEnd"/>
      <w:r w:rsidRPr="00877A23">
        <w:rPr>
          <w:rFonts w:ascii="Times New Roman" w:hAnsi="Times New Roman" w:cs="Times New Roman"/>
          <w:color w:val="000000"/>
        </w:rPr>
        <w:t xml:space="preserve">, социальной, культурной самоидентификации личности </w:t>
      </w:r>
      <w:proofErr w:type="gramStart"/>
      <w:r w:rsidRPr="00877A23">
        <w:rPr>
          <w:rFonts w:ascii="Times New Roman" w:hAnsi="Times New Roman" w:cs="Times New Roman"/>
          <w:color w:val="000000"/>
        </w:rPr>
        <w:t>обучающегося</w:t>
      </w:r>
      <w:proofErr w:type="gramEnd"/>
      <w:r w:rsidRPr="00877A23">
        <w:rPr>
          <w:rFonts w:ascii="Times New Roman" w:hAnsi="Times New Roman" w:cs="Times New Roman"/>
          <w:color w:val="000000"/>
        </w:rPr>
        <w:t>.</w:t>
      </w:r>
    </w:p>
    <w:p w:rsidR="00F22DE4" w:rsidRDefault="00F22DE4" w:rsidP="009963DA">
      <w:pPr>
        <w:pStyle w:val="10"/>
        <w:rPr>
          <w:rFonts w:ascii="Times New Roman" w:hAnsi="Times New Roman" w:cs="Times New Roman"/>
          <w:b/>
          <w:sz w:val="20"/>
          <w:szCs w:val="20"/>
        </w:rPr>
      </w:pPr>
    </w:p>
    <w:p w:rsidR="009963DA" w:rsidRPr="00C01AE1" w:rsidRDefault="009963DA" w:rsidP="009963DA">
      <w:pPr>
        <w:pStyle w:val="10"/>
        <w:rPr>
          <w:rFonts w:ascii="Times New Roman" w:hAnsi="Times New Roman" w:cs="Times New Roman"/>
          <w:b/>
          <w:sz w:val="20"/>
          <w:szCs w:val="20"/>
        </w:rPr>
      </w:pPr>
      <w:r w:rsidRPr="00C01AE1">
        <w:rPr>
          <w:rFonts w:ascii="Times New Roman" w:hAnsi="Times New Roman" w:cs="Times New Roman"/>
          <w:b/>
          <w:sz w:val="20"/>
          <w:szCs w:val="20"/>
        </w:rPr>
        <w:t>Вызвали затруднения следующие вопросы:</w:t>
      </w:r>
    </w:p>
    <w:p w:rsidR="007B0671" w:rsidRPr="00C01AE1" w:rsidRDefault="00F22DE4" w:rsidP="009963DA">
      <w:pPr>
        <w:pStyle w:val="10"/>
        <w:rPr>
          <w:rFonts w:ascii="Times New Roman" w:hAnsi="Times New Roman" w:cs="Times New Roman"/>
          <w:b/>
          <w:sz w:val="20"/>
          <w:szCs w:val="20"/>
        </w:rPr>
      </w:pPr>
      <w:proofErr w:type="gramStart"/>
      <w:r>
        <w:rPr>
          <w:rFonts w:ascii="Times New Roman" w:hAnsi="Times New Roman" w:cs="Times New Roman"/>
          <w:color w:val="000000"/>
          <w:sz w:val="20"/>
          <w:szCs w:val="20"/>
        </w:rPr>
        <w:t>8.</w:t>
      </w:r>
      <w:r w:rsidR="007B0671" w:rsidRPr="00C01AE1">
        <w:rPr>
          <w:rFonts w:ascii="Times New Roman" w:hAnsi="Times New Roman" w:cs="Times New Roman"/>
          <w:color w:val="000000"/>
          <w:sz w:val="20"/>
          <w:szCs w:val="20"/>
        </w:rPr>
        <w:t xml:space="preserve">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007B0671" w:rsidRPr="00C01AE1">
        <w:rPr>
          <w:rFonts w:ascii="Times New Roman" w:hAnsi="Times New Roman" w:cs="Times New Roman"/>
          <w:color w:val="000000"/>
          <w:sz w:val="20"/>
          <w:szCs w:val="20"/>
        </w:rPr>
        <w:b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 </w:t>
      </w:r>
      <w:r w:rsidR="0023063E">
        <w:rPr>
          <w:rFonts w:ascii="Times New Roman" w:hAnsi="Times New Roman" w:cs="Times New Roman"/>
          <w:color w:val="000000"/>
          <w:sz w:val="20"/>
          <w:szCs w:val="20"/>
        </w:rPr>
        <w:t>32, 7% (в 2022 году-</w:t>
      </w:r>
      <w:r w:rsidR="007B0671" w:rsidRPr="00C01AE1">
        <w:rPr>
          <w:rFonts w:ascii="Times New Roman" w:hAnsi="Times New Roman" w:cs="Times New Roman"/>
          <w:color w:val="000000"/>
          <w:sz w:val="20"/>
          <w:szCs w:val="20"/>
        </w:rPr>
        <w:t>3</w:t>
      </w:r>
      <w:r w:rsidR="0023063E">
        <w:rPr>
          <w:rFonts w:ascii="Times New Roman" w:hAnsi="Times New Roman" w:cs="Times New Roman"/>
          <w:color w:val="000000"/>
          <w:sz w:val="20"/>
          <w:szCs w:val="20"/>
        </w:rPr>
        <w:t>3</w:t>
      </w:r>
      <w:r>
        <w:rPr>
          <w:rFonts w:ascii="Times New Roman" w:hAnsi="Times New Roman" w:cs="Times New Roman"/>
          <w:color w:val="000000"/>
          <w:sz w:val="20"/>
          <w:szCs w:val="20"/>
        </w:rPr>
        <w:t>,7%</w:t>
      </w:r>
      <w:r w:rsidR="0023063E">
        <w:rPr>
          <w:rFonts w:ascii="Times New Roman" w:hAnsi="Times New Roman" w:cs="Times New Roman"/>
          <w:color w:val="000000"/>
          <w:sz w:val="20"/>
          <w:szCs w:val="20"/>
        </w:rPr>
        <w:t>);</w:t>
      </w:r>
      <w:proofErr w:type="gramEnd"/>
    </w:p>
    <w:p w:rsidR="00D17113" w:rsidRPr="00C01AE1" w:rsidRDefault="00F22DE4" w:rsidP="00F22DE4">
      <w:pPr>
        <w:spacing w:after="0" w:line="240" w:lineRule="auto"/>
        <w:ind w:right="-115"/>
        <w:rPr>
          <w:rFonts w:ascii="Times New Roman" w:hAnsi="Times New Roman"/>
          <w:b/>
          <w:bCs/>
          <w:color w:val="000000"/>
          <w:sz w:val="20"/>
          <w:szCs w:val="20"/>
        </w:rPr>
      </w:pPr>
      <w:r>
        <w:rPr>
          <w:rFonts w:cs="Calibri"/>
          <w:color w:val="000000"/>
        </w:rPr>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w:t>
      </w:r>
      <w:r>
        <w:rPr>
          <w:rFonts w:cs="Calibri"/>
          <w:color w:val="000000"/>
        </w:rPr>
        <w:b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w:t>
      </w:r>
      <w:r w:rsidR="0023063E">
        <w:rPr>
          <w:rFonts w:cs="Calibri"/>
          <w:color w:val="000000"/>
        </w:rPr>
        <w:t xml:space="preserve">42,35% </w:t>
      </w:r>
      <w:proofErr w:type="gramStart"/>
      <w:r w:rsidR="0023063E">
        <w:rPr>
          <w:rFonts w:cs="Calibri"/>
          <w:color w:val="000000"/>
        </w:rPr>
        <w:t xml:space="preserve">( </w:t>
      </w:r>
      <w:proofErr w:type="gramEnd"/>
      <w:r w:rsidR="0023063E">
        <w:rPr>
          <w:rFonts w:cs="Calibri"/>
          <w:color w:val="000000"/>
        </w:rPr>
        <w:t>в 2022 году-</w:t>
      </w:r>
      <w:r>
        <w:rPr>
          <w:rFonts w:cs="Calibri"/>
          <w:color w:val="000000"/>
        </w:rPr>
        <w:t>36,5%</w:t>
      </w:r>
      <w:r w:rsidR="0023063E">
        <w:rPr>
          <w:rFonts w:cs="Calibri"/>
          <w:color w:val="000000"/>
        </w:rPr>
        <w:t xml:space="preserve">). </w:t>
      </w:r>
    </w:p>
    <w:p w:rsidR="00F22DE4" w:rsidRDefault="00F22DE4" w:rsidP="009963DA">
      <w:pPr>
        <w:pStyle w:val="a7"/>
        <w:spacing w:after="0"/>
        <w:jc w:val="left"/>
        <w:rPr>
          <w:rFonts w:ascii="Times New Roman" w:hAnsi="Times New Roman"/>
          <w:b/>
          <w:bCs/>
          <w:color w:val="000000"/>
          <w:sz w:val="20"/>
          <w:szCs w:val="20"/>
        </w:rPr>
      </w:pPr>
    </w:p>
    <w:p w:rsidR="009963DA" w:rsidRPr="00C01AE1" w:rsidRDefault="009963DA" w:rsidP="009963DA">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истории 7   класс</w:t>
      </w:r>
    </w:p>
    <w:p w:rsidR="009963DA" w:rsidRPr="00C01AE1" w:rsidRDefault="009963DA" w:rsidP="009963DA">
      <w:pPr>
        <w:pStyle w:val="a7"/>
        <w:spacing w:after="0"/>
        <w:rPr>
          <w:rFonts w:ascii="Times New Roman" w:hAnsi="Times New Roman"/>
          <w:sz w:val="20"/>
          <w:szCs w:val="20"/>
        </w:rPr>
      </w:pPr>
      <w:r w:rsidRPr="00C01AE1">
        <w:rPr>
          <w:rFonts w:ascii="Times New Roman" w:hAnsi="Times New Roman"/>
          <w:sz w:val="20"/>
          <w:szCs w:val="20"/>
        </w:rPr>
        <w:t xml:space="preserve">                                                                                                                                Диаграмма 3</w:t>
      </w: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51"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9963DA" w:rsidRPr="00C01AE1" w:rsidRDefault="009963DA" w:rsidP="009963DA">
      <w:pPr>
        <w:spacing w:after="0"/>
        <w:jc w:val="center"/>
        <w:rPr>
          <w:rFonts w:ascii="Times New Roman" w:hAnsi="Times New Roman"/>
          <w:b/>
          <w:bCs/>
          <w:color w:val="000000"/>
          <w:sz w:val="20"/>
          <w:szCs w:val="20"/>
        </w:rPr>
      </w:pPr>
    </w:p>
    <w:p w:rsidR="00862420" w:rsidRPr="00877A23" w:rsidRDefault="00862420" w:rsidP="009963DA">
      <w:pPr>
        <w:spacing w:after="0" w:line="240" w:lineRule="auto"/>
        <w:ind w:right="-115"/>
        <w:rPr>
          <w:rFonts w:ascii="Times New Roman" w:hAnsi="Times New Roman"/>
          <w:color w:val="000000"/>
        </w:rPr>
      </w:pPr>
      <w:r w:rsidRPr="00877A23">
        <w:rPr>
          <w:rFonts w:ascii="Times New Roman" w:hAnsi="Times New Roman"/>
          <w:bCs/>
          <w:color w:val="000000"/>
          <w:sz w:val="20"/>
          <w:szCs w:val="20"/>
        </w:rPr>
        <w:t>По уровню достижения планируемых результатов результаты обучающихся Петрозаводского городского округа ниже, чем в РФ. Исключение составили умения, проверяемые в задании №9:</w:t>
      </w:r>
      <w:r w:rsidRPr="00877A23">
        <w:rPr>
          <w:rFonts w:ascii="Times New Roman" w:hAnsi="Times New Roman"/>
          <w:b/>
          <w:bCs/>
          <w:color w:val="000000"/>
          <w:sz w:val="20"/>
          <w:szCs w:val="20"/>
        </w:rPr>
        <w:t xml:space="preserve"> </w:t>
      </w:r>
      <w:r w:rsidRPr="00877A23">
        <w:rPr>
          <w:rFonts w:ascii="Times New Roman" w:hAnsi="Times New Roman"/>
          <w:color w:val="000000"/>
        </w:rPr>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w:t>
      </w:r>
      <w:proofErr w:type="spellStart"/>
      <w:r w:rsidRPr="00877A23">
        <w:rPr>
          <w:rFonts w:ascii="Times New Roman" w:hAnsi="Times New Roman"/>
          <w:color w:val="000000"/>
        </w:rPr>
        <w:t>цивилизационного</w:t>
      </w:r>
      <w:proofErr w:type="spellEnd"/>
      <w:r w:rsidRPr="00877A23">
        <w:rPr>
          <w:rFonts w:ascii="Times New Roman" w:hAnsi="Times New Roman"/>
          <w:color w:val="000000"/>
        </w:rPr>
        <w:t xml:space="preserve"> подхода к оценке социальных явлений, современных глобальных процессов. </w:t>
      </w:r>
      <w:proofErr w:type="spellStart"/>
      <w:r w:rsidRPr="00877A23">
        <w:rPr>
          <w:rFonts w:ascii="Times New Roman" w:hAnsi="Times New Roman"/>
          <w:color w:val="000000"/>
        </w:rPr>
        <w:t>Сформированность</w:t>
      </w:r>
      <w:proofErr w:type="spellEnd"/>
      <w:r w:rsidRPr="00877A23">
        <w:rPr>
          <w:rFonts w:ascii="Times New Roman" w:hAnsi="Times New Roman"/>
          <w:color w:val="000000"/>
        </w:rPr>
        <w:t xml:space="preserve"> основ гражданской, </w:t>
      </w:r>
      <w:proofErr w:type="spellStart"/>
      <w:r w:rsidRPr="00877A23">
        <w:rPr>
          <w:rFonts w:ascii="Times New Roman" w:hAnsi="Times New Roman"/>
          <w:color w:val="000000"/>
        </w:rPr>
        <w:t>этно-национальной</w:t>
      </w:r>
      <w:proofErr w:type="spellEnd"/>
      <w:r w:rsidRPr="00877A23">
        <w:rPr>
          <w:rFonts w:ascii="Times New Roman" w:hAnsi="Times New Roman"/>
          <w:color w:val="000000"/>
        </w:rPr>
        <w:t xml:space="preserve">, социальной, культурной самоидентификации личности </w:t>
      </w:r>
      <w:proofErr w:type="gramStart"/>
      <w:r w:rsidRPr="00877A23">
        <w:rPr>
          <w:rFonts w:ascii="Times New Roman" w:hAnsi="Times New Roman"/>
          <w:color w:val="000000"/>
        </w:rPr>
        <w:t>обучающегося</w:t>
      </w:r>
      <w:proofErr w:type="gramEnd"/>
      <w:r w:rsidRPr="00877A23">
        <w:rPr>
          <w:rFonts w:ascii="Times New Roman" w:hAnsi="Times New Roman"/>
          <w:color w:val="000000"/>
        </w:rPr>
        <w:t xml:space="preserve">. </w:t>
      </w:r>
    </w:p>
    <w:p w:rsidR="009963DA" w:rsidRPr="00877A23" w:rsidRDefault="00862420" w:rsidP="009963DA">
      <w:pPr>
        <w:spacing w:after="0" w:line="240" w:lineRule="auto"/>
        <w:ind w:right="-115"/>
        <w:rPr>
          <w:rFonts w:ascii="Times New Roman" w:hAnsi="Times New Roman"/>
          <w:color w:val="000000"/>
        </w:rPr>
      </w:pPr>
      <w:r w:rsidRPr="00877A23">
        <w:rPr>
          <w:rFonts w:ascii="Times New Roman" w:hAnsi="Times New Roman"/>
          <w:color w:val="000000"/>
        </w:rPr>
        <w:t>Результат выполнения данного задания в ПГО выше, чем в РК на</w:t>
      </w:r>
      <w:r w:rsidR="00877A23">
        <w:rPr>
          <w:rFonts w:ascii="Times New Roman" w:hAnsi="Times New Roman"/>
          <w:color w:val="000000"/>
        </w:rPr>
        <w:t xml:space="preserve"> </w:t>
      </w:r>
      <w:r w:rsidR="00725003">
        <w:rPr>
          <w:rFonts w:ascii="Times New Roman" w:hAnsi="Times New Roman"/>
          <w:color w:val="000000"/>
        </w:rPr>
        <w:t>1,9%, выше, чем в РФ -6,9</w:t>
      </w:r>
      <w:r w:rsidRPr="00877A23">
        <w:rPr>
          <w:rFonts w:ascii="Times New Roman" w:hAnsi="Times New Roman"/>
          <w:color w:val="000000"/>
        </w:rPr>
        <w:t>%.</w:t>
      </w:r>
    </w:p>
    <w:p w:rsidR="009963DA" w:rsidRPr="00877A23" w:rsidRDefault="009963DA" w:rsidP="009963DA">
      <w:pPr>
        <w:pStyle w:val="10"/>
        <w:jc w:val="center"/>
        <w:rPr>
          <w:rFonts w:ascii="Times New Roman" w:hAnsi="Times New Roman" w:cs="Times New Roman"/>
          <w:b/>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8F7B21" w:rsidRPr="00C01AE1">
        <w:rPr>
          <w:rFonts w:ascii="Times New Roman" w:hAnsi="Times New Roman"/>
          <w:b/>
          <w:bCs/>
          <w:color w:val="000000"/>
          <w:sz w:val="20"/>
          <w:szCs w:val="20"/>
        </w:rPr>
        <w:t xml:space="preserve"> по истории  8 </w:t>
      </w:r>
      <w:r w:rsidRPr="00C01AE1">
        <w:rPr>
          <w:rFonts w:ascii="Times New Roman" w:hAnsi="Times New Roman"/>
          <w:b/>
          <w:bCs/>
          <w:color w:val="000000"/>
          <w:sz w:val="20"/>
          <w:szCs w:val="20"/>
        </w:rPr>
        <w:t xml:space="preserve"> класс</w:t>
      </w:r>
    </w:p>
    <w:p w:rsidR="00D17113" w:rsidRPr="00C01AE1" w:rsidRDefault="00D17113" w:rsidP="008F7B21">
      <w:pPr>
        <w:spacing w:after="0" w:line="240" w:lineRule="auto"/>
        <w:ind w:left="-93" w:right="-115"/>
        <w:jc w:val="center"/>
        <w:rPr>
          <w:rFonts w:ascii="Times New Roman" w:hAnsi="Times New Roman"/>
          <w:sz w:val="20"/>
          <w:szCs w:val="20"/>
        </w:rPr>
      </w:pPr>
      <w:r w:rsidRPr="00C01AE1">
        <w:rPr>
          <w:rFonts w:ascii="Times New Roman" w:hAnsi="Times New Roman"/>
          <w:sz w:val="20"/>
          <w:szCs w:val="20"/>
        </w:rPr>
        <w:t>Таблица 4</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13"/>
        <w:gridCol w:w="567"/>
        <w:gridCol w:w="709"/>
        <w:gridCol w:w="709"/>
        <w:gridCol w:w="992"/>
      </w:tblGrid>
      <w:tr w:rsidR="00D17113" w:rsidRPr="00C01AE1" w:rsidTr="003262C2">
        <w:tc>
          <w:tcPr>
            <w:tcW w:w="7513"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877A23"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992"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9D07EC" w:rsidRPr="00C01AE1" w:rsidTr="003262C2">
        <w:tc>
          <w:tcPr>
            <w:tcW w:w="7513" w:type="dxa"/>
            <w:vAlign w:val="bottom"/>
          </w:tcPr>
          <w:p w:rsidR="009D07EC" w:rsidRDefault="009D07EC">
            <w:pPr>
              <w:rPr>
                <w:rFonts w:cs="Calibri"/>
                <w:color w:val="000000"/>
              </w:rPr>
            </w:pPr>
          </w:p>
        </w:tc>
        <w:tc>
          <w:tcPr>
            <w:tcW w:w="567" w:type="dxa"/>
            <w:vAlign w:val="bottom"/>
          </w:tcPr>
          <w:p w:rsidR="009D07EC" w:rsidRDefault="009D07EC">
            <w:pPr>
              <w:rPr>
                <w:rFonts w:cs="Calibri"/>
                <w:color w:val="000000"/>
              </w:rPr>
            </w:pPr>
            <w:r>
              <w:rPr>
                <w:rFonts w:cs="Calibri"/>
                <w:color w:val="000000"/>
              </w:rPr>
              <w:t> </w:t>
            </w:r>
          </w:p>
        </w:tc>
        <w:tc>
          <w:tcPr>
            <w:tcW w:w="709" w:type="dxa"/>
            <w:vAlign w:val="bottom"/>
          </w:tcPr>
          <w:p w:rsidR="009D07EC" w:rsidRDefault="009D07EC">
            <w:pPr>
              <w:rPr>
                <w:rFonts w:cs="Calibri"/>
                <w:color w:val="000000"/>
              </w:rPr>
            </w:pPr>
            <w:r>
              <w:rPr>
                <w:rFonts w:cs="Calibri"/>
                <w:color w:val="000000"/>
              </w:rPr>
              <w:t xml:space="preserve">1753 </w:t>
            </w:r>
            <w:proofErr w:type="spellStart"/>
            <w:r>
              <w:rPr>
                <w:rFonts w:cs="Calibri"/>
                <w:color w:val="000000"/>
              </w:rPr>
              <w:t>уч</w:t>
            </w:r>
            <w:proofErr w:type="spellEnd"/>
            <w:r>
              <w:rPr>
                <w:rFonts w:cs="Calibri"/>
                <w:color w:val="000000"/>
              </w:rPr>
              <w:t>.</w:t>
            </w:r>
          </w:p>
        </w:tc>
        <w:tc>
          <w:tcPr>
            <w:tcW w:w="709" w:type="dxa"/>
            <w:vAlign w:val="bottom"/>
          </w:tcPr>
          <w:p w:rsidR="009D07EC" w:rsidRDefault="009D07EC">
            <w:pPr>
              <w:rPr>
                <w:rFonts w:cs="Calibri"/>
                <w:color w:val="000000"/>
              </w:rPr>
            </w:pPr>
            <w:r>
              <w:rPr>
                <w:rFonts w:cs="Calibri"/>
                <w:color w:val="000000"/>
              </w:rPr>
              <w:t xml:space="preserve">735 </w:t>
            </w:r>
            <w:proofErr w:type="spellStart"/>
            <w:r>
              <w:rPr>
                <w:rFonts w:cs="Calibri"/>
                <w:color w:val="000000"/>
              </w:rPr>
              <w:t>уч</w:t>
            </w:r>
            <w:proofErr w:type="spellEnd"/>
            <w:r>
              <w:rPr>
                <w:rFonts w:cs="Calibri"/>
                <w:color w:val="000000"/>
              </w:rPr>
              <w:t>.</w:t>
            </w:r>
          </w:p>
        </w:tc>
        <w:tc>
          <w:tcPr>
            <w:tcW w:w="992" w:type="dxa"/>
            <w:vAlign w:val="bottom"/>
          </w:tcPr>
          <w:p w:rsidR="009D07EC" w:rsidRDefault="009D07EC">
            <w:pPr>
              <w:rPr>
                <w:rFonts w:cs="Calibri"/>
                <w:color w:val="000000"/>
              </w:rPr>
            </w:pPr>
            <w:r>
              <w:rPr>
                <w:rFonts w:cs="Calibri"/>
                <w:color w:val="000000"/>
              </w:rPr>
              <w:t xml:space="preserve">438000 </w:t>
            </w:r>
            <w:proofErr w:type="spellStart"/>
            <w:r>
              <w:rPr>
                <w:rFonts w:cs="Calibri"/>
                <w:color w:val="000000"/>
              </w:rPr>
              <w:t>уч</w:t>
            </w:r>
            <w:proofErr w:type="spellEnd"/>
            <w:r>
              <w:rPr>
                <w:rFonts w:cs="Calibri"/>
                <w:color w:val="000000"/>
              </w:rPr>
              <w:t>.</w:t>
            </w:r>
          </w:p>
        </w:tc>
      </w:tr>
      <w:tr w:rsidR="009D07EC" w:rsidRPr="00C01AE1" w:rsidTr="003262C2">
        <w:tc>
          <w:tcPr>
            <w:tcW w:w="7513" w:type="dxa"/>
            <w:vAlign w:val="bottom"/>
          </w:tcPr>
          <w:p w:rsidR="009D07EC" w:rsidRPr="008E2A58" w:rsidRDefault="009D07EC" w:rsidP="00FB68BF">
            <w:pPr>
              <w:rPr>
                <w:rFonts w:cs="Calibri"/>
                <w:color w:val="000000"/>
                <w:sz w:val="18"/>
                <w:szCs w:val="18"/>
              </w:rPr>
            </w:pPr>
            <w:r w:rsidRPr="008E2A58">
              <w:rPr>
                <w:rFonts w:cs="Calibri"/>
                <w:color w:val="000000"/>
                <w:sz w:val="18"/>
                <w:szCs w:val="18"/>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E2A58">
              <w:rPr>
                <w:rFonts w:cs="Calibri"/>
                <w:color w:val="000000"/>
                <w:sz w:val="18"/>
                <w:szCs w:val="18"/>
              </w:rPr>
              <w:br/>
              <w:t xml:space="preserve">Локализовать во времени хронологические рамки и рубежные события Нового времени как </w:t>
            </w:r>
            <w:r w:rsidRPr="008E2A58">
              <w:rPr>
                <w:rFonts w:cs="Calibri"/>
                <w:color w:val="000000"/>
                <w:sz w:val="18"/>
                <w:szCs w:val="18"/>
              </w:rPr>
              <w:lastRenderedPageBreak/>
              <w:t>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567" w:type="dxa"/>
            <w:vAlign w:val="bottom"/>
          </w:tcPr>
          <w:p w:rsidR="009D07EC" w:rsidRDefault="009D07EC">
            <w:pPr>
              <w:jc w:val="right"/>
              <w:rPr>
                <w:rFonts w:cs="Calibri"/>
                <w:color w:val="000000"/>
              </w:rPr>
            </w:pPr>
            <w:r>
              <w:rPr>
                <w:rFonts w:cs="Calibri"/>
                <w:color w:val="000000"/>
              </w:rPr>
              <w:lastRenderedPageBreak/>
              <w:t>1</w:t>
            </w:r>
          </w:p>
        </w:tc>
        <w:tc>
          <w:tcPr>
            <w:tcW w:w="709" w:type="dxa"/>
            <w:vAlign w:val="bottom"/>
          </w:tcPr>
          <w:p w:rsidR="009D07EC" w:rsidRDefault="009D07EC">
            <w:pPr>
              <w:jc w:val="right"/>
              <w:rPr>
                <w:rFonts w:cs="Calibri"/>
                <w:color w:val="000000"/>
              </w:rPr>
            </w:pPr>
            <w:r>
              <w:rPr>
                <w:rFonts w:cs="Calibri"/>
                <w:color w:val="000000"/>
              </w:rPr>
              <w:t>55,39</w:t>
            </w:r>
          </w:p>
        </w:tc>
        <w:tc>
          <w:tcPr>
            <w:tcW w:w="709" w:type="dxa"/>
            <w:vAlign w:val="bottom"/>
          </w:tcPr>
          <w:p w:rsidR="009D07EC" w:rsidRDefault="009D07EC">
            <w:pPr>
              <w:jc w:val="right"/>
              <w:rPr>
                <w:rFonts w:cs="Calibri"/>
                <w:color w:val="000000"/>
              </w:rPr>
            </w:pPr>
            <w:r>
              <w:rPr>
                <w:rFonts w:cs="Calibri"/>
                <w:color w:val="000000"/>
              </w:rPr>
              <w:t>59,32</w:t>
            </w:r>
          </w:p>
        </w:tc>
        <w:tc>
          <w:tcPr>
            <w:tcW w:w="992" w:type="dxa"/>
            <w:vAlign w:val="bottom"/>
          </w:tcPr>
          <w:p w:rsidR="009D07EC" w:rsidRDefault="009D07EC">
            <w:pPr>
              <w:jc w:val="right"/>
              <w:rPr>
                <w:rFonts w:cs="Calibri"/>
                <w:color w:val="000000"/>
              </w:rPr>
            </w:pPr>
            <w:r>
              <w:rPr>
                <w:rFonts w:cs="Calibri"/>
                <w:color w:val="000000"/>
              </w:rPr>
              <w:t>66,22</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lastRenderedPageBreak/>
              <w:t>2.  Умение создавать, применять и преобразовывать знаки и символы, модели и схемы для решения учебных и познавательных задач.</w:t>
            </w:r>
            <w:r w:rsidRPr="008E2A58">
              <w:rPr>
                <w:rFonts w:cs="Calibri"/>
                <w:color w:val="000000"/>
                <w:sz w:val="18"/>
                <w:szCs w:val="18"/>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567" w:type="dxa"/>
            <w:vAlign w:val="bottom"/>
          </w:tcPr>
          <w:p w:rsidR="009D07EC" w:rsidRDefault="009D07EC">
            <w:pPr>
              <w:jc w:val="right"/>
              <w:rPr>
                <w:rFonts w:cs="Calibri"/>
                <w:color w:val="000000"/>
              </w:rPr>
            </w:pPr>
            <w:r>
              <w:rPr>
                <w:rFonts w:cs="Calibri"/>
                <w:color w:val="000000"/>
              </w:rPr>
              <w:t>1</w:t>
            </w:r>
          </w:p>
        </w:tc>
        <w:tc>
          <w:tcPr>
            <w:tcW w:w="709" w:type="dxa"/>
            <w:vAlign w:val="bottom"/>
          </w:tcPr>
          <w:p w:rsidR="009D07EC" w:rsidRDefault="009D07EC">
            <w:pPr>
              <w:jc w:val="right"/>
              <w:rPr>
                <w:rFonts w:cs="Calibri"/>
                <w:color w:val="000000"/>
              </w:rPr>
            </w:pPr>
            <w:r>
              <w:rPr>
                <w:rFonts w:cs="Calibri"/>
                <w:color w:val="000000"/>
              </w:rPr>
              <w:t>75,01</w:t>
            </w:r>
          </w:p>
        </w:tc>
        <w:tc>
          <w:tcPr>
            <w:tcW w:w="709" w:type="dxa"/>
            <w:vAlign w:val="bottom"/>
          </w:tcPr>
          <w:p w:rsidR="009D07EC" w:rsidRDefault="009D07EC">
            <w:pPr>
              <w:jc w:val="right"/>
              <w:rPr>
                <w:rFonts w:cs="Calibri"/>
                <w:color w:val="000000"/>
              </w:rPr>
            </w:pPr>
            <w:r>
              <w:rPr>
                <w:rFonts w:cs="Calibri"/>
                <w:color w:val="000000"/>
              </w:rPr>
              <w:t>77,01</w:t>
            </w:r>
          </w:p>
        </w:tc>
        <w:tc>
          <w:tcPr>
            <w:tcW w:w="992" w:type="dxa"/>
            <w:vAlign w:val="bottom"/>
          </w:tcPr>
          <w:p w:rsidR="009D07EC" w:rsidRDefault="009D07EC">
            <w:pPr>
              <w:jc w:val="right"/>
              <w:rPr>
                <w:rFonts w:cs="Calibri"/>
                <w:color w:val="000000"/>
              </w:rPr>
            </w:pPr>
            <w:r>
              <w:rPr>
                <w:rFonts w:cs="Calibri"/>
                <w:color w:val="000000"/>
              </w:rPr>
              <w:t>77,62</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t>3.  Умение создавать, применять и преобразовывать знаки и символы, модели и схемы для решения учебных и познавательных задач.</w:t>
            </w:r>
            <w:r w:rsidRPr="008E2A58">
              <w:rPr>
                <w:rFonts w:cs="Calibri"/>
                <w:color w:val="000000"/>
                <w:sz w:val="18"/>
                <w:szCs w:val="18"/>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E2A58">
              <w:rPr>
                <w:rFonts w:cs="Calibri"/>
                <w:color w:val="000000"/>
                <w:sz w:val="18"/>
                <w:szCs w:val="18"/>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567" w:type="dxa"/>
            <w:vAlign w:val="bottom"/>
          </w:tcPr>
          <w:p w:rsidR="009D07EC" w:rsidRDefault="009D07EC">
            <w:pPr>
              <w:jc w:val="right"/>
              <w:rPr>
                <w:rFonts w:cs="Calibri"/>
                <w:color w:val="000000"/>
              </w:rPr>
            </w:pPr>
            <w:r>
              <w:rPr>
                <w:rFonts w:cs="Calibri"/>
                <w:color w:val="000000"/>
              </w:rPr>
              <w:t>1</w:t>
            </w:r>
          </w:p>
        </w:tc>
        <w:tc>
          <w:tcPr>
            <w:tcW w:w="709" w:type="dxa"/>
            <w:vAlign w:val="bottom"/>
          </w:tcPr>
          <w:p w:rsidR="009D07EC" w:rsidRDefault="009D07EC">
            <w:pPr>
              <w:jc w:val="right"/>
              <w:rPr>
                <w:rFonts w:cs="Calibri"/>
                <w:color w:val="000000"/>
              </w:rPr>
            </w:pPr>
            <w:r>
              <w:rPr>
                <w:rFonts w:cs="Calibri"/>
                <w:color w:val="000000"/>
              </w:rPr>
              <w:t>62,24</w:t>
            </w:r>
          </w:p>
        </w:tc>
        <w:tc>
          <w:tcPr>
            <w:tcW w:w="709" w:type="dxa"/>
            <w:vAlign w:val="bottom"/>
          </w:tcPr>
          <w:p w:rsidR="009D07EC" w:rsidRDefault="009D07EC">
            <w:pPr>
              <w:jc w:val="right"/>
              <w:rPr>
                <w:rFonts w:cs="Calibri"/>
                <w:color w:val="000000"/>
              </w:rPr>
            </w:pPr>
            <w:r>
              <w:rPr>
                <w:rFonts w:cs="Calibri"/>
                <w:color w:val="000000"/>
              </w:rPr>
              <w:t>64,76</w:t>
            </w:r>
          </w:p>
        </w:tc>
        <w:tc>
          <w:tcPr>
            <w:tcW w:w="992" w:type="dxa"/>
            <w:vAlign w:val="bottom"/>
          </w:tcPr>
          <w:p w:rsidR="009D07EC" w:rsidRDefault="009D07EC">
            <w:pPr>
              <w:jc w:val="right"/>
              <w:rPr>
                <w:rFonts w:cs="Calibri"/>
                <w:color w:val="000000"/>
              </w:rPr>
            </w:pPr>
            <w:r>
              <w:rPr>
                <w:rFonts w:cs="Calibri"/>
                <w:color w:val="000000"/>
              </w:rPr>
              <w:t>67,2</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t>4.  Смысловое чтение.</w:t>
            </w:r>
            <w:r w:rsidRPr="008E2A58">
              <w:rPr>
                <w:rFonts w:cs="Calibri"/>
                <w:color w:val="000000"/>
                <w:sz w:val="18"/>
                <w:szCs w:val="18"/>
              </w:rPr>
              <w:br/>
              <w:t xml:space="preserve">Умения искать, анализировать, сопоставлять и оценивать содержащуюся в различных источниках информацию о событиях и явлениях прошлого и настоящего    </w:t>
            </w:r>
            <w:r w:rsidRPr="008E2A58">
              <w:rPr>
                <w:rFonts w:cs="Calibri"/>
                <w:color w:val="000000"/>
                <w:sz w:val="18"/>
                <w:szCs w:val="18"/>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567" w:type="dxa"/>
            <w:vAlign w:val="bottom"/>
          </w:tcPr>
          <w:p w:rsidR="009D07EC" w:rsidRDefault="009D07EC">
            <w:pPr>
              <w:jc w:val="right"/>
              <w:rPr>
                <w:rFonts w:cs="Calibri"/>
                <w:color w:val="000000"/>
              </w:rPr>
            </w:pPr>
            <w:r>
              <w:rPr>
                <w:rFonts w:cs="Calibri"/>
                <w:color w:val="000000"/>
              </w:rPr>
              <w:t>2</w:t>
            </w:r>
          </w:p>
        </w:tc>
        <w:tc>
          <w:tcPr>
            <w:tcW w:w="709" w:type="dxa"/>
            <w:vAlign w:val="bottom"/>
          </w:tcPr>
          <w:p w:rsidR="009D07EC" w:rsidRDefault="009D07EC">
            <w:pPr>
              <w:jc w:val="right"/>
              <w:rPr>
                <w:rFonts w:cs="Calibri"/>
                <w:color w:val="000000"/>
              </w:rPr>
            </w:pPr>
            <w:r>
              <w:rPr>
                <w:rFonts w:cs="Calibri"/>
                <w:color w:val="000000"/>
              </w:rPr>
              <w:t>58,9</w:t>
            </w:r>
          </w:p>
        </w:tc>
        <w:tc>
          <w:tcPr>
            <w:tcW w:w="709" w:type="dxa"/>
            <w:vAlign w:val="bottom"/>
          </w:tcPr>
          <w:p w:rsidR="009D07EC" w:rsidRDefault="009D07EC">
            <w:pPr>
              <w:jc w:val="right"/>
              <w:rPr>
                <w:rFonts w:cs="Calibri"/>
                <w:color w:val="000000"/>
              </w:rPr>
            </w:pPr>
            <w:r>
              <w:rPr>
                <w:rFonts w:cs="Calibri"/>
                <w:color w:val="000000"/>
              </w:rPr>
              <w:t>60,27</w:t>
            </w:r>
          </w:p>
        </w:tc>
        <w:tc>
          <w:tcPr>
            <w:tcW w:w="992" w:type="dxa"/>
            <w:vAlign w:val="bottom"/>
          </w:tcPr>
          <w:p w:rsidR="009D07EC" w:rsidRDefault="009D07EC">
            <w:pPr>
              <w:jc w:val="right"/>
              <w:rPr>
                <w:rFonts w:cs="Calibri"/>
                <w:color w:val="000000"/>
              </w:rPr>
            </w:pPr>
            <w:r>
              <w:rPr>
                <w:rFonts w:cs="Calibri"/>
                <w:color w:val="000000"/>
              </w:rPr>
              <w:t>61,32</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t>5.  Умение создавать, применять и преобразовывать знаки и символы, модели и схемы для решения учебных и познавательных задач.</w:t>
            </w:r>
            <w:r w:rsidRPr="008E2A58">
              <w:rPr>
                <w:rFonts w:cs="Calibri"/>
                <w:color w:val="000000"/>
                <w:sz w:val="18"/>
                <w:szCs w:val="18"/>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E2A58">
              <w:rPr>
                <w:rFonts w:cs="Calibri"/>
                <w:color w:val="000000"/>
                <w:sz w:val="18"/>
                <w:szCs w:val="18"/>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567" w:type="dxa"/>
            <w:vAlign w:val="bottom"/>
          </w:tcPr>
          <w:p w:rsidR="009D07EC" w:rsidRDefault="009D07EC">
            <w:pPr>
              <w:jc w:val="right"/>
              <w:rPr>
                <w:rFonts w:cs="Calibri"/>
                <w:color w:val="000000"/>
              </w:rPr>
            </w:pPr>
            <w:r>
              <w:rPr>
                <w:rFonts w:cs="Calibri"/>
                <w:color w:val="000000"/>
              </w:rPr>
              <w:t>1</w:t>
            </w:r>
          </w:p>
        </w:tc>
        <w:tc>
          <w:tcPr>
            <w:tcW w:w="709" w:type="dxa"/>
            <w:vAlign w:val="bottom"/>
          </w:tcPr>
          <w:p w:rsidR="009D07EC" w:rsidRDefault="009D07EC">
            <w:pPr>
              <w:jc w:val="right"/>
              <w:rPr>
                <w:rFonts w:cs="Calibri"/>
                <w:color w:val="000000"/>
              </w:rPr>
            </w:pPr>
            <w:r>
              <w:rPr>
                <w:rFonts w:cs="Calibri"/>
                <w:color w:val="000000"/>
              </w:rPr>
              <w:t>55,56</w:t>
            </w:r>
          </w:p>
        </w:tc>
        <w:tc>
          <w:tcPr>
            <w:tcW w:w="709" w:type="dxa"/>
            <w:vAlign w:val="bottom"/>
          </w:tcPr>
          <w:p w:rsidR="009D07EC" w:rsidRDefault="009D07EC">
            <w:pPr>
              <w:jc w:val="right"/>
              <w:rPr>
                <w:rFonts w:cs="Calibri"/>
                <w:color w:val="000000"/>
              </w:rPr>
            </w:pPr>
            <w:r>
              <w:rPr>
                <w:rFonts w:cs="Calibri"/>
                <w:color w:val="000000"/>
              </w:rPr>
              <w:t>56,05</w:t>
            </w:r>
          </w:p>
        </w:tc>
        <w:tc>
          <w:tcPr>
            <w:tcW w:w="992" w:type="dxa"/>
            <w:vAlign w:val="bottom"/>
          </w:tcPr>
          <w:p w:rsidR="009D07EC" w:rsidRDefault="009D07EC">
            <w:pPr>
              <w:jc w:val="right"/>
              <w:rPr>
                <w:rFonts w:cs="Calibri"/>
                <w:color w:val="000000"/>
              </w:rPr>
            </w:pPr>
            <w:r>
              <w:rPr>
                <w:rFonts w:cs="Calibri"/>
                <w:color w:val="000000"/>
              </w:rPr>
              <w:t>61,91</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lastRenderedPageBreak/>
              <w:t>6. Умение создавать, применять и преобразовывать знаки и символы, модели и схемы для решения учебных и познавательных задач.</w:t>
            </w:r>
            <w:r w:rsidRPr="008E2A58">
              <w:rPr>
                <w:rFonts w:cs="Calibri"/>
                <w:color w:val="000000"/>
                <w:sz w:val="18"/>
                <w:szCs w:val="18"/>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E2A58">
              <w:rPr>
                <w:rFonts w:cs="Calibri"/>
                <w:color w:val="000000"/>
                <w:sz w:val="18"/>
                <w:szCs w:val="18"/>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567" w:type="dxa"/>
            <w:vAlign w:val="bottom"/>
          </w:tcPr>
          <w:p w:rsidR="009D07EC" w:rsidRDefault="009D07EC">
            <w:pPr>
              <w:jc w:val="right"/>
              <w:rPr>
                <w:rFonts w:cs="Calibri"/>
                <w:color w:val="000000"/>
              </w:rPr>
            </w:pPr>
            <w:r>
              <w:rPr>
                <w:rFonts w:cs="Calibri"/>
                <w:color w:val="000000"/>
              </w:rPr>
              <w:t>2</w:t>
            </w:r>
          </w:p>
        </w:tc>
        <w:tc>
          <w:tcPr>
            <w:tcW w:w="709" w:type="dxa"/>
            <w:vAlign w:val="bottom"/>
          </w:tcPr>
          <w:p w:rsidR="009D07EC" w:rsidRDefault="009D07EC">
            <w:pPr>
              <w:jc w:val="right"/>
              <w:rPr>
                <w:rFonts w:cs="Calibri"/>
                <w:color w:val="000000"/>
              </w:rPr>
            </w:pPr>
            <w:r>
              <w:rPr>
                <w:rFonts w:cs="Calibri"/>
                <w:color w:val="000000"/>
              </w:rPr>
              <w:t>48,29</w:t>
            </w:r>
          </w:p>
        </w:tc>
        <w:tc>
          <w:tcPr>
            <w:tcW w:w="709" w:type="dxa"/>
            <w:vAlign w:val="bottom"/>
          </w:tcPr>
          <w:p w:rsidR="009D07EC" w:rsidRDefault="009D07EC">
            <w:pPr>
              <w:jc w:val="right"/>
              <w:rPr>
                <w:rFonts w:cs="Calibri"/>
                <w:color w:val="000000"/>
              </w:rPr>
            </w:pPr>
            <w:r>
              <w:rPr>
                <w:rFonts w:cs="Calibri"/>
                <w:color w:val="000000"/>
              </w:rPr>
              <w:t>46,94</w:t>
            </w:r>
          </w:p>
        </w:tc>
        <w:tc>
          <w:tcPr>
            <w:tcW w:w="992" w:type="dxa"/>
            <w:vAlign w:val="bottom"/>
          </w:tcPr>
          <w:p w:rsidR="009D07EC" w:rsidRDefault="009D07EC">
            <w:pPr>
              <w:jc w:val="right"/>
              <w:rPr>
                <w:rFonts w:cs="Calibri"/>
                <w:color w:val="000000"/>
              </w:rPr>
            </w:pPr>
            <w:r>
              <w:rPr>
                <w:rFonts w:cs="Calibri"/>
                <w:color w:val="000000"/>
              </w:rPr>
              <w:t>51,1</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t>7.  Умение создавать, применять и преобразовывать знаки и символы, модели и схемы для решения учебных и познавательных задач.</w:t>
            </w:r>
            <w:r w:rsidRPr="008E2A58">
              <w:rPr>
                <w:rFonts w:cs="Calibri"/>
                <w:color w:val="000000"/>
                <w:sz w:val="18"/>
                <w:szCs w:val="18"/>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E2A58">
              <w:rPr>
                <w:rFonts w:cs="Calibri"/>
                <w:color w:val="000000"/>
                <w:sz w:val="18"/>
                <w:szCs w:val="18"/>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567" w:type="dxa"/>
            <w:vAlign w:val="bottom"/>
          </w:tcPr>
          <w:p w:rsidR="009D07EC" w:rsidRDefault="009D07EC">
            <w:pPr>
              <w:jc w:val="right"/>
              <w:rPr>
                <w:rFonts w:cs="Calibri"/>
                <w:color w:val="000000"/>
              </w:rPr>
            </w:pPr>
            <w:r>
              <w:rPr>
                <w:rFonts w:cs="Calibri"/>
                <w:color w:val="000000"/>
              </w:rPr>
              <w:t>2</w:t>
            </w:r>
          </w:p>
        </w:tc>
        <w:tc>
          <w:tcPr>
            <w:tcW w:w="709" w:type="dxa"/>
            <w:vAlign w:val="bottom"/>
          </w:tcPr>
          <w:p w:rsidR="009D07EC" w:rsidRDefault="009D07EC">
            <w:pPr>
              <w:jc w:val="right"/>
              <w:rPr>
                <w:rFonts w:cs="Calibri"/>
                <w:color w:val="000000"/>
              </w:rPr>
            </w:pPr>
            <w:r>
              <w:rPr>
                <w:rFonts w:cs="Calibri"/>
                <w:color w:val="000000"/>
              </w:rPr>
              <w:t>60,21</w:t>
            </w:r>
          </w:p>
        </w:tc>
        <w:tc>
          <w:tcPr>
            <w:tcW w:w="709" w:type="dxa"/>
            <w:vAlign w:val="bottom"/>
          </w:tcPr>
          <w:p w:rsidR="009D07EC" w:rsidRDefault="009D07EC">
            <w:pPr>
              <w:jc w:val="right"/>
              <w:rPr>
                <w:rFonts w:cs="Calibri"/>
                <w:color w:val="000000"/>
              </w:rPr>
            </w:pPr>
            <w:r>
              <w:rPr>
                <w:rFonts w:cs="Calibri"/>
                <w:color w:val="000000"/>
              </w:rPr>
              <w:t>63,67</w:t>
            </w:r>
          </w:p>
        </w:tc>
        <w:tc>
          <w:tcPr>
            <w:tcW w:w="992" w:type="dxa"/>
            <w:vAlign w:val="bottom"/>
          </w:tcPr>
          <w:p w:rsidR="009D07EC" w:rsidRDefault="009D07EC">
            <w:pPr>
              <w:jc w:val="right"/>
              <w:rPr>
                <w:rFonts w:cs="Calibri"/>
                <w:color w:val="000000"/>
              </w:rPr>
            </w:pPr>
            <w:r>
              <w:rPr>
                <w:rFonts w:cs="Calibri"/>
                <w:color w:val="000000"/>
              </w:rPr>
              <w:t>64,4</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t>8. Умение создавать, применять и преобразовывать знаки и символы, модели и схемы для решения учебных и познавательных задач.</w:t>
            </w:r>
            <w:r w:rsidRPr="008E2A58">
              <w:rPr>
                <w:rFonts w:cs="Calibri"/>
                <w:color w:val="000000"/>
                <w:sz w:val="18"/>
                <w:szCs w:val="18"/>
              </w:rPr>
              <w:b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8E2A58">
              <w:rPr>
                <w:rFonts w:cs="Calibri"/>
                <w:color w:val="000000"/>
                <w:sz w:val="18"/>
                <w:szCs w:val="18"/>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567" w:type="dxa"/>
            <w:vAlign w:val="bottom"/>
          </w:tcPr>
          <w:p w:rsidR="009D07EC" w:rsidRDefault="009D07EC">
            <w:pPr>
              <w:jc w:val="right"/>
              <w:rPr>
                <w:rFonts w:cs="Calibri"/>
                <w:color w:val="000000"/>
              </w:rPr>
            </w:pPr>
            <w:r>
              <w:rPr>
                <w:rFonts w:cs="Calibri"/>
                <w:color w:val="000000"/>
              </w:rPr>
              <w:t>1</w:t>
            </w:r>
          </w:p>
        </w:tc>
        <w:tc>
          <w:tcPr>
            <w:tcW w:w="709" w:type="dxa"/>
            <w:vAlign w:val="bottom"/>
          </w:tcPr>
          <w:p w:rsidR="009D07EC" w:rsidRDefault="009D07EC">
            <w:pPr>
              <w:jc w:val="right"/>
              <w:rPr>
                <w:rFonts w:cs="Calibri"/>
                <w:color w:val="000000"/>
              </w:rPr>
            </w:pPr>
            <w:r>
              <w:rPr>
                <w:rFonts w:cs="Calibri"/>
                <w:color w:val="000000"/>
              </w:rPr>
              <w:t>56,42</w:t>
            </w:r>
          </w:p>
        </w:tc>
        <w:tc>
          <w:tcPr>
            <w:tcW w:w="709" w:type="dxa"/>
            <w:vAlign w:val="bottom"/>
          </w:tcPr>
          <w:p w:rsidR="009D07EC" w:rsidRDefault="009D07EC">
            <w:pPr>
              <w:jc w:val="right"/>
              <w:rPr>
                <w:rFonts w:cs="Calibri"/>
                <w:color w:val="000000"/>
              </w:rPr>
            </w:pPr>
            <w:r>
              <w:rPr>
                <w:rFonts w:cs="Calibri"/>
                <w:color w:val="000000"/>
              </w:rPr>
              <w:t>51,97</w:t>
            </w:r>
          </w:p>
        </w:tc>
        <w:tc>
          <w:tcPr>
            <w:tcW w:w="992" w:type="dxa"/>
            <w:vAlign w:val="bottom"/>
          </w:tcPr>
          <w:p w:rsidR="009D07EC" w:rsidRDefault="009D07EC">
            <w:pPr>
              <w:jc w:val="right"/>
              <w:rPr>
                <w:rFonts w:cs="Calibri"/>
                <w:color w:val="000000"/>
              </w:rPr>
            </w:pPr>
            <w:r>
              <w:rPr>
                <w:rFonts w:cs="Calibri"/>
                <w:color w:val="000000"/>
              </w:rPr>
              <w:t>65,97</w:t>
            </w:r>
          </w:p>
        </w:tc>
      </w:tr>
      <w:tr w:rsidR="009D07EC" w:rsidRPr="00C01AE1" w:rsidTr="003262C2">
        <w:tc>
          <w:tcPr>
            <w:tcW w:w="7513" w:type="dxa"/>
            <w:vAlign w:val="bottom"/>
          </w:tcPr>
          <w:p w:rsidR="009D07EC" w:rsidRPr="008E2A58" w:rsidRDefault="009D07EC">
            <w:pPr>
              <w:rPr>
                <w:rFonts w:cs="Calibri"/>
                <w:color w:val="000000"/>
                <w:sz w:val="18"/>
                <w:szCs w:val="18"/>
              </w:rPr>
            </w:pPr>
            <w:r w:rsidRPr="008E2A58">
              <w:rPr>
                <w:rFonts w:cs="Calibri"/>
                <w:color w:val="000000"/>
                <w:sz w:val="18"/>
                <w:szCs w:val="18"/>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8E2A58">
              <w:rPr>
                <w:rFonts w:cs="Calibri"/>
                <w:color w:val="000000"/>
                <w:sz w:val="18"/>
                <w:szCs w:val="18"/>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567" w:type="dxa"/>
            <w:vAlign w:val="bottom"/>
          </w:tcPr>
          <w:p w:rsidR="009D07EC" w:rsidRDefault="009D07EC">
            <w:pPr>
              <w:jc w:val="right"/>
              <w:rPr>
                <w:rFonts w:cs="Calibri"/>
                <w:color w:val="000000"/>
              </w:rPr>
            </w:pPr>
            <w:r>
              <w:rPr>
                <w:rFonts w:cs="Calibri"/>
                <w:color w:val="000000"/>
              </w:rPr>
              <w:t>3</w:t>
            </w:r>
          </w:p>
        </w:tc>
        <w:tc>
          <w:tcPr>
            <w:tcW w:w="709" w:type="dxa"/>
            <w:vAlign w:val="bottom"/>
          </w:tcPr>
          <w:p w:rsidR="009D07EC" w:rsidRDefault="009D07EC">
            <w:pPr>
              <w:jc w:val="right"/>
              <w:rPr>
                <w:rFonts w:cs="Calibri"/>
                <w:color w:val="000000"/>
              </w:rPr>
            </w:pPr>
            <w:r>
              <w:rPr>
                <w:rFonts w:cs="Calibri"/>
                <w:color w:val="000000"/>
              </w:rPr>
              <w:t>32,04</w:t>
            </w:r>
          </w:p>
        </w:tc>
        <w:tc>
          <w:tcPr>
            <w:tcW w:w="709" w:type="dxa"/>
            <w:vAlign w:val="bottom"/>
          </w:tcPr>
          <w:p w:rsidR="009D07EC" w:rsidRDefault="009D07EC">
            <w:pPr>
              <w:jc w:val="right"/>
              <w:rPr>
                <w:rFonts w:cs="Calibri"/>
                <w:color w:val="000000"/>
              </w:rPr>
            </w:pPr>
            <w:r>
              <w:rPr>
                <w:rFonts w:cs="Calibri"/>
                <w:color w:val="000000"/>
              </w:rPr>
              <w:t>33,56</w:t>
            </w:r>
          </w:p>
        </w:tc>
        <w:tc>
          <w:tcPr>
            <w:tcW w:w="992" w:type="dxa"/>
            <w:vAlign w:val="bottom"/>
          </w:tcPr>
          <w:p w:rsidR="009D07EC" w:rsidRDefault="009D07EC">
            <w:pPr>
              <w:jc w:val="right"/>
              <w:rPr>
                <w:rFonts w:cs="Calibri"/>
                <w:color w:val="000000"/>
              </w:rPr>
            </w:pPr>
            <w:r>
              <w:rPr>
                <w:rFonts w:cs="Calibri"/>
                <w:color w:val="000000"/>
              </w:rPr>
              <w:t>36,65</w:t>
            </w:r>
          </w:p>
        </w:tc>
      </w:tr>
      <w:tr w:rsidR="009D07EC" w:rsidRPr="00C01AE1" w:rsidTr="003262C2">
        <w:tc>
          <w:tcPr>
            <w:tcW w:w="7513" w:type="dxa"/>
            <w:vAlign w:val="bottom"/>
          </w:tcPr>
          <w:p w:rsidR="009D07EC" w:rsidRPr="008E2A58" w:rsidRDefault="009D07EC">
            <w:pPr>
              <w:rPr>
                <w:rFonts w:cs="Calibri"/>
                <w:color w:val="000000"/>
                <w:sz w:val="18"/>
                <w:szCs w:val="18"/>
              </w:rPr>
            </w:pPr>
            <w:r>
              <w:rPr>
                <w:rFonts w:cs="Calibri"/>
                <w:color w:val="000000"/>
                <w:sz w:val="18"/>
                <w:szCs w:val="18"/>
              </w:rPr>
              <w:t xml:space="preserve">10. </w:t>
            </w:r>
            <w:r w:rsidRPr="008E2A58">
              <w:rPr>
                <w:rFonts w:cs="Calibri"/>
                <w:color w:val="000000"/>
                <w:sz w:val="18"/>
                <w:szCs w:val="18"/>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sidRPr="008E2A58">
              <w:rPr>
                <w:rFonts w:cs="Calibri"/>
                <w:color w:val="000000"/>
                <w:sz w:val="18"/>
                <w:szCs w:val="18"/>
              </w:rPr>
              <w:br/>
              <w:t>Умение оценивать правильность выполнения учебной задачи, собственные возможности ее решения.</w:t>
            </w:r>
            <w:r w:rsidRPr="008E2A58">
              <w:rPr>
                <w:rFonts w:cs="Calibri"/>
                <w:color w:val="000000"/>
                <w:sz w:val="18"/>
                <w:szCs w:val="18"/>
              </w:rPr>
              <w:br/>
            </w:r>
            <w:r w:rsidRPr="008E2A58">
              <w:rPr>
                <w:rFonts w:cs="Calibri"/>
                <w:color w:val="000000"/>
                <w:sz w:val="18"/>
                <w:szCs w:val="18"/>
              </w:rPr>
              <w:lastRenderedPageBreak/>
              <w:t xml:space="preserve">Владение опытом историко-культурного, </w:t>
            </w:r>
            <w:proofErr w:type="spellStart"/>
            <w:r w:rsidRPr="008E2A58">
              <w:rPr>
                <w:rFonts w:cs="Calibri"/>
                <w:color w:val="000000"/>
                <w:sz w:val="18"/>
                <w:szCs w:val="18"/>
              </w:rPr>
              <w:t>цивилизационного</w:t>
            </w:r>
            <w:proofErr w:type="spellEnd"/>
            <w:r w:rsidRPr="008E2A58">
              <w:rPr>
                <w:rFonts w:cs="Calibri"/>
                <w:color w:val="000000"/>
                <w:sz w:val="18"/>
                <w:szCs w:val="18"/>
              </w:rPr>
              <w:t xml:space="preserve"> подхода к оценке социальных явлений, современных глобальных процессов.</w:t>
            </w:r>
            <w:r w:rsidRPr="008E2A58">
              <w:rPr>
                <w:rFonts w:cs="Calibri"/>
                <w:color w:val="000000"/>
                <w:sz w:val="18"/>
                <w:szCs w:val="18"/>
              </w:rPr>
              <w:br/>
            </w:r>
            <w:proofErr w:type="spellStart"/>
            <w:r w:rsidRPr="008E2A58">
              <w:rPr>
                <w:rFonts w:cs="Calibri"/>
                <w:color w:val="000000"/>
                <w:sz w:val="18"/>
                <w:szCs w:val="18"/>
              </w:rPr>
              <w:t>Сформированность</w:t>
            </w:r>
            <w:proofErr w:type="spellEnd"/>
            <w:r w:rsidRPr="008E2A58">
              <w:rPr>
                <w:rFonts w:cs="Calibri"/>
                <w:color w:val="000000"/>
                <w:sz w:val="18"/>
                <w:szCs w:val="18"/>
              </w:rPr>
              <w:t xml:space="preserve"> основ гражданской, </w:t>
            </w:r>
            <w:proofErr w:type="spellStart"/>
            <w:r w:rsidRPr="008E2A58">
              <w:rPr>
                <w:rFonts w:cs="Calibri"/>
                <w:color w:val="000000"/>
                <w:sz w:val="18"/>
                <w:szCs w:val="18"/>
              </w:rPr>
              <w:t>этнонациональной</w:t>
            </w:r>
            <w:proofErr w:type="spellEnd"/>
            <w:r w:rsidRPr="008E2A58">
              <w:rPr>
                <w:rFonts w:cs="Calibri"/>
                <w:color w:val="000000"/>
                <w:sz w:val="18"/>
                <w:szCs w:val="18"/>
              </w:rPr>
              <w:t xml:space="preserve">, социальной, культурной самоидентификации личности </w:t>
            </w:r>
            <w:proofErr w:type="gramStart"/>
            <w:r w:rsidRPr="008E2A58">
              <w:rPr>
                <w:rFonts w:cs="Calibri"/>
                <w:color w:val="000000"/>
                <w:sz w:val="18"/>
                <w:szCs w:val="18"/>
              </w:rPr>
              <w:t>обучающегося</w:t>
            </w:r>
            <w:proofErr w:type="gramEnd"/>
            <w:r w:rsidRPr="008E2A58">
              <w:rPr>
                <w:rFonts w:cs="Calibri"/>
                <w:color w:val="000000"/>
                <w:sz w:val="18"/>
                <w:szCs w:val="18"/>
              </w:rPr>
              <w:t>.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567" w:type="dxa"/>
            <w:vAlign w:val="bottom"/>
          </w:tcPr>
          <w:p w:rsidR="009D07EC" w:rsidRDefault="009D07EC">
            <w:pPr>
              <w:jc w:val="right"/>
              <w:rPr>
                <w:rFonts w:cs="Calibri"/>
                <w:color w:val="000000"/>
              </w:rPr>
            </w:pPr>
            <w:r>
              <w:rPr>
                <w:rFonts w:cs="Calibri"/>
                <w:color w:val="000000"/>
              </w:rPr>
              <w:lastRenderedPageBreak/>
              <w:t>3</w:t>
            </w:r>
          </w:p>
        </w:tc>
        <w:tc>
          <w:tcPr>
            <w:tcW w:w="709" w:type="dxa"/>
            <w:vAlign w:val="bottom"/>
          </w:tcPr>
          <w:p w:rsidR="009D07EC" w:rsidRDefault="009D07EC">
            <w:pPr>
              <w:jc w:val="right"/>
              <w:rPr>
                <w:rFonts w:cs="Calibri"/>
                <w:color w:val="000000"/>
              </w:rPr>
            </w:pPr>
            <w:r>
              <w:rPr>
                <w:rFonts w:cs="Calibri"/>
                <w:color w:val="000000"/>
              </w:rPr>
              <w:t>53,87</w:t>
            </w:r>
          </w:p>
        </w:tc>
        <w:tc>
          <w:tcPr>
            <w:tcW w:w="709" w:type="dxa"/>
            <w:vAlign w:val="bottom"/>
          </w:tcPr>
          <w:p w:rsidR="009D07EC" w:rsidRDefault="009D07EC">
            <w:pPr>
              <w:jc w:val="right"/>
              <w:rPr>
                <w:rFonts w:cs="Calibri"/>
                <w:color w:val="000000"/>
              </w:rPr>
            </w:pPr>
            <w:r>
              <w:rPr>
                <w:rFonts w:cs="Calibri"/>
                <w:color w:val="000000"/>
              </w:rPr>
              <w:t>54,15</w:t>
            </w:r>
          </w:p>
        </w:tc>
        <w:tc>
          <w:tcPr>
            <w:tcW w:w="992" w:type="dxa"/>
            <w:vAlign w:val="bottom"/>
          </w:tcPr>
          <w:p w:rsidR="009D07EC" w:rsidRDefault="009D07EC">
            <w:pPr>
              <w:jc w:val="right"/>
              <w:rPr>
                <w:rFonts w:cs="Calibri"/>
                <w:color w:val="000000"/>
              </w:rPr>
            </w:pPr>
            <w:r>
              <w:rPr>
                <w:rFonts w:cs="Calibri"/>
                <w:color w:val="000000"/>
              </w:rPr>
              <w:t>52,02</w:t>
            </w:r>
          </w:p>
        </w:tc>
      </w:tr>
    </w:tbl>
    <w:p w:rsidR="00FB68BF" w:rsidRDefault="00FB68BF" w:rsidP="009963DA">
      <w:pPr>
        <w:pStyle w:val="10"/>
        <w:jc w:val="both"/>
        <w:rPr>
          <w:rFonts w:ascii="Times New Roman" w:hAnsi="Times New Roman" w:cs="Times New Roman"/>
          <w:b/>
          <w:sz w:val="20"/>
          <w:szCs w:val="20"/>
        </w:rPr>
      </w:pPr>
    </w:p>
    <w:p w:rsidR="00FB68BF" w:rsidRDefault="00FB68BF" w:rsidP="009963DA">
      <w:pPr>
        <w:pStyle w:val="10"/>
        <w:jc w:val="both"/>
        <w:rPr>
          <w:rFonts w:ascii="Times New Roman" w:hAnsi="Times New Roman" w:cs="Times New Roman"/>
          <w:b/>
          <w:sz w:val="20"/>
          <w:szCs w:val="20"/>
        </w:rPr>
      </w:pPr>
    </w:p>
    <w:p w:rsidR="008E2A58" w:rsidRDefault="008E2A58" w:rsidP="009963DA">
      <w:pPr>
        <w:pStyle w:val="10"/>
        <w:jc w:val="both"/>
        <w:rPr>
          <w:rFonts w:ascii="Times New Roman" w:hAnsi="Times New Roman" w:cs="Times New Roman"/>
          <w:b/>
          <w:sz w:val="20"/>
          <w:szCs w:val="20"/>
        </w:rPr>
      </w:pPr>
      <w:r>
        <w:rPr>
          <w:rFonts w:ascii="Times New Roman" w:hAnsi="Times New Roman" w:cs="Times New Roman"/>
          <w:b/>
          <w:sz w:val="20"/>
          <w:szCs w:val="20"/>
        </w:rPr>
        <w:t xml:space="preserve">Уровень достижения планируемых результатов по истории в 8 классах обучающимися Петрозаводского городского округа соотносим с показателями РФ и РК. </w:t>
      </w:r>
    </w:p>
    <w:p w:rsidR="009963DA" w:rsidRPr="00C01AE1" w:rsidRDefault="009963DA" w:rsidP="009963DA">
      <w:pPr>
        <w:pStyle w:val="10"/>
        <w:jc w:val="both"/>
        <w:rPr>
          <w:rFonts w:ascii="Times New Roman" w:hAnsi="Times New Roman" w:cs="Times New Roman"/>
          <w:b/>
          <w:sz w:val="20"/>
          <w:szCs w:val="20"/>
        </w:rPr>
      </w:pPr>
      <w:r w:rsidRPr="00C01AE1">
        <w:rPr>
          <w:rFonts w:ascii="Times New Roman" w:hAnsi="Times New Roman" w:cs="Times New Roman"/>
          <w:b/>
          <w:sz w:val="20"/>
          <w:szCs w:val="20"/>
        </w:rPr>
        <w:t>Наиболее высокие баллы участники ВПР показали по следующим вопросам:</w:t>
      </w:r>
    </w:p>
    <w:p w:rsidR="000B5610" w:rsidRPr="00C01AE1" w:rsidRDefault="000B5610" w:rsidP="00877A23">
      <w:pPr>
        <w:pStyle w:val="10"/>
        <w:numPr>
          <w:ilvl w:val="0"/>
          <w:numId w:val="13"/>
        </w:numPr>
        <w:rPr>
          <w:rFonts w:ascii="Times New Roman" w:hAnsi="Times New Roman" w:cs="Times New Roman"/>
          <w:color w:val="000000"/>
          <w:sz w:val="20"/>
          <w:szCs w:val="20"/>
        </w:rPr>
      </w:pPr>
      <w:r w:rsidRPr="00C01AE1">
        <w:rPr>
          <w:rFonts w:ascii="Times New Roman" w:hAnsi="Times New Roman" w:cs="Times New Roman"/>
          <w:color w:val="000000"/>
          <w:sz w:val="20"/>
          <w:szCs w:val="20"/>
        </w:rPr>
        <w:t xml:space="preserve">Умение создавать, применять и преобразовывать знаки и символы, модели и схемы для решения </w:t>
      </w:r>
      <w:r w:rsidR="00877A23">
        <w:rPr>
          <w:rFonts w:ascii="Times New Roman" w:hAnsi="Times New Roman" w:cs="Times New Roman"/>
          <w:color w:val="000000"/>
          <w:sz w:val="20"/>
          <w:szCs w:val="20"/>
        </w:rPr>
        <w:t xml:space="preserve">учебных и познавательных задач. </w:t>
      </w:r>
      <w:r w:rsidRPr="00C01AE1">
        <w:rPr>
          <w:rFonts w:ascii="Times New Roman" w:hAnsi="Times New Roman" w:cs="Times New Roman"/>
          <w:color w:val="000000"/>
          <w:sz w:val="20"/>
          <w:szCs w:val="20"/>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877A23">
        <w:rPr>
          <w:rFonts w:ascii="Times New Roman" w:hAnsi="Times New Roman" w:cs="Times New Roman"/>
          <w:color w:val="000000"/>
          <w:sz w:val="20"/>
          <w:szCs w:val="20"/>
        </w:rPr>
        <w:t xml:space="preserve">ой, научной и культурной сферах. </w:t>
      </w:r>
      <w:r w:rsidRPr="00C01AE1">
        <w:rPr>
          <w:rFonts w:ascii="Times New Roman" w:hAnsi="Times New Roman" w:cs="Times New Roman"/>
          <w:color w:val="000000"/>
          <w:sz w:val="20"/>
          <w:szCs w:val="20"/>
        </w:rPr>
        <w:t xml:space="preserve">Умение работать с письменными, изобразительными и вещественными историческими источниками, понимать и интерпретировать содержащуюся в них информацию- </w:t>
      </w:r>
      <w:r w:rsidR="00A85478">
        <w:rPr>
          <w:rFonts w:ascii="Times New Roman" w:hAnsi="Times New Roman" w:cs="Times New Roman"/>
          <w:color w:val="000000"/>
          <w:sz w:val="20"/>
          <w:szCs w:val="20"/>
        </w:rPr>
        <w:t xml:space="preserve">77,1 % </w:t>
      </w:r>
      <w:proofErr w:type="gramStart"/>
      <w:r w:rsidR="00A85478">
        <w:rPr>
          <w:rFonts w:ascii="Times New Roman" w:hAnsi="Times New Roman" w:cs="Times New Roman"/>
          <w:color w:val="000000"/>
          <w:sz w:val="20"/>
          <w:szCs w:val="20"/>
        </w:rPr>
        <w:t xml:space="preserve">( </w:t>
      </w:r>
      <w:proofErr w:type="gramEnd"/>
      <w:r w:rsidR="00A85478">
        <w:rPr>
          <w:rFonts w:ascii="Times New Roman" w:hAnsi="Times New Roman" w:cs="Times New Roman"/>
          <w:color w:val="000000"/>
          <w:sz w:val="20"/>
          <w:szCs w:val="20"/>
        </w:rPr>
        <w:t>в 2022 году- 77,1%);</w:t>
      </w:r>
    </w:p>
    <w:p w:rsidR="009963DA" w:rsidRPr="00877A23" w:rsidRDefault="009963DA" w:rsidP="009963DA">
      <w:pPr>
        <w:pStyle w:val="10"/>
        <w:rPr>
          <w:rFonts w:ascii="Times New Roman" w:hAnsi="Times New Roman" w:cs="Times New Roman"/>
          <w:b/>
          <w:bCs/>
          <w:sz w:val="20"/>
          <w:szCs w:val="20"/>
        </w:rPr>
      </w:pPr>
      <w:r w:rsidRPr="00C01AE1">
        <w:rPr>
          <w:rFonts w:ascii="Times New Roman" w:hAnsi="Times New Roman" w:cs="Times New Roman"/>
          <w:b/>
          <w:sz w:val="20"/>
          <w:szCs w:val="20"/>
        </w:rPr>
        <w:tab/>
      </w:r>
    </w:p>
    <w:p w:rsidR="009963DA" w:rsidRPr="00C01AE1" w:rsidRDefault="009963DA" w:rsidP="009963DA">
      <w:pPr>
        <w:pStyle w:val="10"/>
        <w:rPr>
          <w:rFonts w:ascii="Times New Roman" w:hAnsi="Times New Roman" w:cs="Times New Roman"/>
          <w:b/>
          <w:sz w:val="20"/>
          <w:szCs w:val="20"/>
        </w:rPr>
      </w:pPr>
      <w:r w:rsidRPr="00C01AE1">
        <w:rPr>
          <w:rFonts w:ascii="Times New Roman" w:hAnsi="Times New Roman" w:cs="Times New Roman"/>
          <w:b/>
          <w:sz w:val="20"/>
          <w:szCs w:val="20"/>
        </w:rPr>
        <w:t>Вызвали затруднения следующие вопросы:</w:t>
      </w:r>
    </w:p>
    <w:p w:rsidR="00877A23" w:rsidRDefault="00877A23" w:rsidP="009963DA">
      <w:pPr>
        <w:pStyle w:val="a7"/>
        <w:spacing w:after="0"/>
        <w:jc w:val="left"/>
        <w:rPr>
          <w:rFonts w:cs="Calibri"/>
          <w:color w:val="000000"/>
          <w:sz w:val="18"/>
          <w:szCs w:val="18"/>
        </w:rPr>
      </w:pPr>
    </w:p>
    <w:p w:rsidR="00CF48E1" w:rsidRDefault="00CF48E1" w:rsidP="009963DA">
      <w:pPr>
        <w:pStyle w:val="a7"/>
        <w:spacing w:after="0"/>
        <w:jc w:val="left"/>
        <w:rPr>
          <w:rFonts w:ascii="Times New Roman" w:hAnsi="Times New Roman"/>
          <w:b/>
          <w:bCs/>
          <w:color w:val="000000"/>
          <w:sz w:val="20"/>
          <w:szCs w:val="20"/>
        </w:rPr>
      </w:pPr>
      <w:r w:rsidRPr="008E2A58">
        <w:rPr>
          <w:rFonts w:cs="Calibri"/>
          <w:color w:val="000000"/>
          <w:sz w:val="18"/>
          <w:szCs w:val="18"/>
        </w:rPr>
        <w:t xml:space="preserve">9. </w:t>
      </w:r>
      <w:r w:rsidRPr="008E2A58">
        <w:rPr>
          <w:rFonts w:ascii="Calibri" w:hAnsi="Calibri" w:cs="Calibri"/>
          <w:color w:val="000000"/>
          <w:sz w:val="18"/>
          <w:szCs w:val="18"/>
        </w:rPr>
        <w:t xml:space="preserve">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8E2A58">
        <w:rPr>
          <w:rFonts w:ascii="Calibri" w:hAnsi="Calibri" w:cs="Calibri"/>
          <w:color w:val="000000"/>
          <w:sz w:val="18"/>
          <w:szCs w:val="18"/>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r>
        <w:rPr>
          <w:rFonts w:ascii="Calibri" w:hAnsi="Calibri" w:cs="Calibri"/>
          <w:color w:val="000000"/>
          <w:sz w:val="18"/>
          <w:szCs w:val="18"/>
        </w:rPr>
        <w:t>-</w:t>
      </w:r>
      <w:r w:rsidR="00A85478">
        <w:rPr>
          <w:rFonts w:ascii="Calibri" w:hAnsi="Calibri" w:cs="Calibri"/>
          <w:color w:val="000000"/>
          <w:sz w:val="18"/>
          <w:szCs w:val="18"/>
        </w:rPr>
        <w:t xml:space="preserve">33,56% </w:t>
      </w:r>
      <w:proofErr w:type="gramStart"/>
      <w:r w:rsidR="00A85478">
        <w:rPr>
          <w:rFonts w:ascii="Calibri" w:hAnsi="Calibri" w:cs="Calibri"/>
          <w:color w:val="000000"/>
          <w:sz w:val="18"/>
          <w:szCs w:val="18"/>
        </w:rPr>
        <w:t xml:space="preserve">( </w:t>
      </w:r>
      <w:proofErr w:type="gramEnd"/>
      <w:r w:rsidR="00A85478">
        <w:rPr>
          <w:rFonts w:ascii="Calibri" w:hAnsi="Calibri" w:cs="Calibri"/>
          <w:color w:val="000000"/>
          <w:sz w:val="18"/>
          <w:szCs w:val="18"/>
        </w:rPr>
        <w:t>в 2022 году-</w:t>
      </w:r>
      <w:r>
        <w:rPr>
          <w:rFonts w:ascii="Calibri" w:hAnsi="Calibri" w:cs="Calibri"/>
          <w:color w:val="000000"/>
          <w:sz w:val="18"/>
          <w:szCs w:val="18"/>
        </w:rPr>
        <w:t>35,11%</w:t>
      </w:r>
      <w:r w:rsidR="00A85478">
        <w:rPr>
          <w:rFonts w:ascii="Calibri" w:hAnsi="Calibri" w:cs="Calibri"/>
          <w:color w:val="000000"/>
          <w:sz w:val="18"/>
          <w:szCs w:val="18"/>
        </w:rPr>
        <w:t>).</w:t>
      </w:r>
    </w:p>
    <w:p w:rsidR="00CF48E1" w:rsidRDefault="00CF48E1" w:rsidP="009963DA">
      <w:pPr>
        <w:pStyle w:val="a7"/>
        <w:spacing w:after="0"/>
        <w:jc w:val="left"/>
        <w:rPr>
          <w:rFonts w:ascii="Times New Roman" w:hAnsi="Times New Roman"/>
          <w:b/>
          <w:bCs/>
          <w:color w:val="000000"/>
          <w:sz w:val="20"/>
          <w:szCs w:val="20"/>
        </w:rPr>
      </w:pPr>
    </w:p>
    <w:p w:rsidR="009963DA" w:rsidRPr="00C01AE1" w:rsidRDefault="009963DA" w:rsidP="009963DA">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истории 8    класс</w:t>
      </w:r>
    </w:p>
    <w:p w:rsidR="009963DA" w:rsidRPr="00C01AE1" w:rsidRDefault="009963DA" w:rsidP="009963DA">
      <w:pPr>
        <w:pStyle w:val="a7"/>
        <w:spacing w:after="0"/>
        <w:rPr>
          <w:rFonts w:ascii="Times New Roman" w:hAnsi="Times New Roman"/>
          <w:sz w:val="20"/>
          <w:szCs w:val="20"/>
        </w:rPr>
      </w:pPr>
      <w:r w:rsidRPr="00C01AE1">
        <w:rPr>
          <w:rFonts w:ascii="Times New Roman" w:hAnsi="Times New Roman"/>
          <w:sz w:val="20"/>
          <w:szCs w:val="20"/>
        </w:rPr>
        <w:t xml:space="preserve">                                                                                                                                Диаграмма 3</w:t>
      </w: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p>
    <w:p w:rsidR="009963DA" w:rsidRPr="00C01AE1" w:rsidRDefault="009963DA" w:rsidP="009963DA">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52"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963DA" w:rsidRDefault="009963DA" w:rsidP="00801E8F">
      <w:pPr>
        <w:spacing w:after="0"/>
        <w:rPr>
          <w:rFonts w:ascii="Times New Roman" w:hAnsi="Times New Roman"/>
          <w:b/>
          <w:bCs/>
          <w:color w:val="000000"/>
          <w:sz w:val="20"/>
          <w:szCs w:val="20"/>
        </w:rPr>
      </w:pPr>
    </w:p>
    <w:p w:rsidR="009963DA" w:rsidRDefault="00801E8F" w:rsidP="00801E8F">
      <w:pPr>
        <w:spacing w:after="0"/>
        <w:rPr>
          <w:rFonts w:ascii="Times New Roman" w:hAnsi="Times New Roman"/>
          <w:b/>
          <w:bCs/>
          <w:color w:val="000000"/>
          <w:sz w:val="20"/>
          <w:szCs w:val="20"/>
        </w:rPr>
      </w:pPr>
      <w:r w:rsidRPr="00877A23">
        <w:rPr>
          <w:rFonts w:ascii="Times New Roman" w:hAnsi="Times New Roman"/>
          <w:bCs/>
          <w:color w:val="000000"/>
          <w:sz w:val="20"/>
          <w:szCs w:val="20"/>
        </w:rPr>
        <w:t xml:space="preserve">По уровню достижения планируемых результатов результаты обучающихся Петрозаводского городского округа </w:t>
      </w:r>
      <w:r>
        <w:rPr>
          <w:rFonts w:ascii="Times New Roman" w:hAnsi="Times New Roman"/>
          <w:bCs/>
          <w:color w:val="000000"/>
          <w:sz w:val="20"/>
          <w:szCs w:val="20"/>
        </w:rPr>
        <w:t xml:space="preserve">соотносимы с результатами РК и РФ. </w:t>
      </w:r>
    </w:p>
    <w:p w:rsidR="0082352B" w:rsidRPr="00C01AE1" w:rsidRDefault="0082352B" w:rsidP="009963DA">
      <w:pPr>
        <w:spacing w:after="0" w:line="240" w:lineRule="auto"/>
        <w:ind w:right="-115"/>
        <w:rPr>
          <w:rFonts w:ascii="Times New Roman" w:hAnsi="Times New Roman"/>
          <w:b/>
          <w:bCs/>
          <w:color w:val="000000"/>
          <w:sz w:val="20"/>
          <w:szCs w:val="20"/>
        </w:rPr>
      </w:pPr>
    </w:p>
    <w:p w:rsidR="00935FA8"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ВПР по обществознанию</w:t>
      </w:r>
      <w:r w:rsidR="00840F57">
        <w:rPr>
          <w:rFonts w:ascii="Times New Roman" w:hAnsi="Times New Roman"/>
          <w:b/>
          <w:sz w:val="20"/>
          <w:szCs w:val="20"/>
        </w:rPr>
        <w:t xml:space="preserve"> 2023</w:t>
      </w:r>
    </w:p>
    <w:p w:rsidR="00D17113" w:rsidRPr="007012C1" w:rsidRDefault="00935FA8" w:rsidP="007012C1">
      <w:pPr>
        <w:spacing w:after="0"/>
        <w:jc w:val="center"/>
        <w:rPr>
          <w:rFonts w:ascii="Times New Roman" w:hAnsi="Times New Roman"/>
          <w:b/>
          <w:sz w:val="20"/>
          <w:szCs w:val="20"/>
        </w:rPr>
      </w:pPr>
      <w:r w:rsidRPr="00C01AE1">
        <w:rPr>
          <w:rFonts w:ascii="Times New Roman" w:hAnsi="Times New Roman"/>
          <w:b/>
          <w:sz w:val="20"/>
          <w:szCs w:val="20"/>
        </w:rPr>
        <w:t>Основное общее образование</w:t>
      </w:r>
    </w:p>
    <w:p w:rsidR="00D17113"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Результаты ВПР   в</w:t>
      </w:r>
      <w:r w:rsidRPr="00C01AE1">
        <w:rPr>
          <w:rFonts w:ascii="Times New Roman" w:hAnsi="Times New Roman"/>
          <w:sz w:val="20"/>
          <w:szCs w:val="20"/>
        </w:rPr>
        <w:t xml:space="preserve"> </w:t>
      </w:r>
      <w:r w:rsidR="00840F57">
        <w:rPr>
          <w:rFonts w:ascii="Times New Roman" w:hAnsi="Times New Roman"/>
          <w:b/>
          <w:sz w:val="20"/>
          <w:szCs w:val="20"/>
        </w:rPr>
        <w:t>2023</w:t>
      </w:r>
      <w:r w:rsidRPr="00C01AE1">
        <w:rPr>
          <w:rFonts w:ascii="Times New Roman" w:hAnsi="Times New Roman"/>
          <w:b/>
          <w:sz w:val="20"/>
          <w:szCs w:val="20"/>
        </w:rPr>
        <w:t>гг</w:t>
      </w:r>
    </w:p>
    <w:p w:rsidR="00D17113" w:rsidRPr="00C01AE1" w:rsidRDefault="00D17113" w:rsidP="00D17113">
      <w:pPr>
        <w:pStyle w:val="10"/>
        <w:rPr>
          <w:rFonts w:ascii="Times New Roman" w:hAnsi="Times New Roman" w:cs="Times New Roman"/>
          <w:sz w:val="20"/>
          <w:szCs w:val="20"/>
        </w:rPr>
      </w:pPr>
    </w:p>
    <w:tbl>
      <w:tblPr>
        <w:tblW w:w="9167" w:type="dxa"/>
        <w:tblInd w:w="93" w:type="dxa"/>
        <w:tblLook w:val="04A0"/>
      </w:tblPr>
      <w:tblGrid>
        <w:gridCol w:w="1439"/>
        <w:gridCol w:w="459"/>
        <w:gridCol w:w="708"/>
        <w:gridCol w:w="567"/>
        <w:gridCol w:w="717"/>
        <w:gridCol w:w="717"/>
        <w:gridCol w:w="717"/>
        <w:gridCol w:w="851"/>
        <w:gridCol w:w="850"/>
        <w:gridCol w:w="717"/>
        <w:gridCol w:w="717"/>
        <w:gridCol w:w="708"/>
      </w:tblGrid>
      <w:tr w:rsidR="00D17113" w:rsidRPr="00C01AE1" w:rsidTr="003C0CFA">
        <w:trPr>
          <w:trHeight w:val="2414"/>
        </w:trPr>
        <w:tc>
          <w:tcPr>
            <w:tcW w:w="1439" w:type="dxa"/>
            <w:tcBorders>
              <w:top w:val="single" w:sz="4" w:space="0" w:color="auto"/>
              <w:left w:val="single" w:sz="4" w:space="0" w:color="auto"/>
              <w:bottom w:val="single" w:sz="4" w:space="0" w:color="auto"/>
              <w:right w:val="single" w:sz="4" w:space="0" w:color="auto"/>
            </w:tcBorders>
            <w:textDirection w:val="btLr"/>
            <w:vAlign w:val="center"/>
          </w:tcPr>
          <w:p w:rsidR="00D17113" w:rsidRPr="00C01AE1" w:rsidRDefault="00D17113" w:rsidP="009D4B19">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459" w:type="dxa"/>
            <w:tcBorders>
              <w:top w:val="single" w:sz="4" w:space="0" w:color="auto"/>
              <w:left w:val="nil"/>
              <w:bottom w:val="single" w:sz="4" w:space="0" w:color="auto"/>
              <w:right w:val="single" w:sz="4" w:space="0" w:color="auto"/>
            </w:tcBorders>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08"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840F57" w:rsidRPr="00C01AE1" w:rsidTr="003C0CFA">
        <w:trPr>
          <w:trHeight w:val="510"/>
        </w:trPr>
        <w:tc>
          <w:tcPr>
            <w:tcW w:w="1439" w:type="dxa"/>
            <w:tcBorders>
              <w:top w:val="nil"/>
              <w:left w:val="single" w:sz="4" w:space="0" w:color="auto"/>
              <w:bottom w:val="single" w:sz="4" w:space="0" w:color="auto"/>
              <w:right w:val="single" w:sz="4" w:space="0" w:color="auto"/>
            </w:tcBorders>
            <w:vAlign w:val="center"/>
          </w:tcPr>
          <w:p w:rsidR="00840F57" w:rsidRPr="00C01AE1" w:rsidRDefault="00840F57"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ВПР-Обществознание</w:t>
            </w:r>
            <w:proofErr w:type="spellEnd"/>
          </w:p>
        </w:tc>
        <w:tc>
          <w:tcPr>
            <w:tcW w:w="459" w:type="dxa"/>
            <w:tcBorders>
              <w:top w:val="nil"/>
              <w:left w:val="nil"/>
              <w:bottom w:val="single" w:sz="4" w:space="0" w:color="auto"/>
              <w:right w:val="single" w:sz="4" w:space="0" w:color="auto"/>
            </w:tcBorders>
            <w:vAlign w:val="center"/>
          </w:tcPr>
          <w:p w:rsidR="00840F57" w:rsidRPr="00C01AE1" w:rsidRDefault="00840F57"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6</w:t>
            </w:r>
          </w:p>
        </w:tc>
        <w:tc>
          <w:tcPr>
            <w:tcW w:w="708"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1306</w:t>
            </w:r>
          </w:p>
          <w:p w:rsidR="00840F57" w:rsidRDefault="00840F57"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vAlign w:val="center"/>
          </w:tcPr>
          <w:p w:rsidR="00840F57" w:rsidRDefault="00840F57" w:rsidP="000358E1">
            <w:pPr>
              <w:spacing w:after="0" w:line="240" w:lineRule="auto"/>
              <w:ind w:left="-107" w:right="-117"/>
              <w:jc w:val="center"/>
            </w:pPr>
            <w:r>
              <w:t>36</w:t>
            </w: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93,87</w:t>
            </w:r>
          </w:p>
          <w:p w:rsidR="00840F57" w:rsidRDefault="00840F57"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92,41</w:t>
            </w:r>
          </w:p>
          <w:p w:rsidR="00840F57" w:rsidRDefault="00840F57"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49,01</w:t>
            </w:r>
          </w:p>
          <w:p w:rsidR="00840F57" w:rsidRDefault="00840F57"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46,04</w:t>
            </w:r>
          </w:p>
          <w:p w:rsidR="00840F57" w:rsidRDefault="00840F57"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6,13</w:t>
            </w:r>
          </w:p>
        </w:tc>
        <w:tc>
          <w:tcPr>
            <w:tcW w:w="717"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44,87</w:t>
            </w:r>
          </w:p>
        </w:tc>
        <w:tc>
          <w:tcPr>
            <w:tcW w:w="717"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38,21</w:t>
            </w:r>
          </w:p>
        </w:tc>
        <w:tc>
          <w:tcPr>
            <w:tcW w:w="708"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10,8</w:t>
            </w:r>
          </w:p>
        </w:tc>
      </w:tr>
      <w:tr w:rsidR="00840F57" w:rsidRPr="00C01AE1" w:rsidTr="003C0CFA">
        <w:trPr>
          <w:trHeight w:val="510"/>
        </w:trPr>
        <w:tc>
          <w:tcPr>
            <w:tcW w:w="1439" w:type="dxa"/>
            <w:tcBorders>
              <w:top w:val="nil"/>
              <w:left w:val="single" w:sz="4" w:space="0" w:color="auto"/>
              <w:bottom w:val="single" w:sz="4" w:space="0" w:color="auto"/>
              <w:right w:val="single" w:sz="4" w:space="0" w:color="auto"/>
            </w:tcBorders>
            <w:vAlign w:val="center"/>
          </w:tcPr>
          <w:p w:rsidR="00840F57" w:rsidRPr="00C01AE1" w:rsidRDefault="00840F57"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ВПР-Обществознание</w:t>
            </w:r>
            <w:proofErr w:type="spellEnd"/>
          </w:p>
        </w:tc>
        <w:tc>
          <w:tcPr>
            <w:tcW w:w="459" w:type="dxa"/>
            <w:tcBorders>
              <w:top w:val="nil"/>
              <w:left w:val="nil"/>
              <w:bottom w:val="single" w:sz="4" w:space="0" w:color="auto"/>
              <w:right w:val="single" w:sz="4" w:space="0" w:color="auto"/>
            </w:tcBorders>
            <w:vAlign w:val="center"/>
          </w:tcPr>
          <w:p w:rsidR="00840F57" w:rsidRPr="00C01AE1" w:rsidRDefault="00840F57"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7</w:t>
            </w:r>
          </w:p>
        </w:tc>
        <w:tc>
          <w:tcPr>
            <w:tcW w:w="708"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827</w:t>
            </w:r>
          </w:p>
          <w:p w:rsidR="00840F57" w:rsidRDefault="00840F57"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vAlign w:val="center"/>
          </w:tcPr>
          <w:p w:rsidR="00840F57" w:rsidRDefault="00840F57" w:rsidP="000358E1">
            <w:pPr>
              <w:spacing w:after="0" w:line="240" w:lineRule="auto"/>
              <w:ind w:left="-107" w:right="-117"/>
              <w:jc w:val="center"/>
            </w:pPr>
            <w:r>
              <w:t>29</w:t>
            </w: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86,66</w:t>
            </w:r>
          </w:p>
          <w:p w:rsidR="00840F57" w:rsidRDefault="00840F57"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86,34</w:t>
            </w:r>
          </w:p>
          <w:p w:rsidR="00840F57" w:rsidRDefault="00840F57"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39,03</w:t>
            </w:r>
          </w:p>
          <w:p w:rsidR="00840F57" w:rsidRDefault="00840F57"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36,66</w:t>
            </w:r>
          </w:p>
          <w:p w:rsidR="00840F57" w:rsidRDefault="00840F57"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13,14</w:t>
            </w:r>
          </w:p>
        </w:tc>
        <w:tc>
          <w:tcPr>
            <w:tcW w:w="717"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47,83</w:t>
            </w:r>
          </w:p>
        </w:tc>
        <w:tc>
          <w:tcPr>
            <w:tcW w:w="717"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35,08</w:t>
            </w:r>
          </w:p>
        </w:tc>
        <w:tc>
          <w:tcPr>
            <w:tcW w:w="708"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3,95</w:t>
            </w:r>
          </w:p>
        </w:tc>
      </w:tr>
      <w:tr w:rsidR="00840F57" w:rsidRPr="00C01AE1" w:rsidTr="00227D8A">
        <w:trPr>
          <w:trHeight w:val="510"/>
        </w:trPr>
        <w:tc>
          <w:tcPr>
            <w:tcW w:w="1439" w:type="dxa"/>
            <w:tcBorders>
              <w:top w:val="nil"/>
              <w:left w:val="single" w:sz="4" w:space="0" w:color="auto"/>
              <w:bottom w:val="single" w:sz="4" w:space="0" w:color="auto"/>
              <w:right w:val="single" w:sz="4" w:space="0" w:color="auto"/>
            </w:tcBorders>
            <w:vAlign w:val="center"/>
          </w:tcPr>
          <w:p w:rsidR="00840F57" w:rsidRPr="00C01AE1" w:rsidRDefault="00840F57"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lastRenderedPageBreak/>
              <w:t>ВПР-Обществознание</w:t>
            </w:r>
            <w:proofErr w:type="spellEnd"/>
          </w:p>
        </w:tc>
        <w:tc>
          <w:tcPr>
            <w:tcW w:w="459" w:type="dxa"/>
            <w:tcBorders>
              <w:top w:val="nil"/>
              <w:left w:val="nil"/>
              <w:bottom w:val="single" w:sz="4" w:space="0" w:color="auto"/>
              <w:right w:val="single" w:sz="4" w:space="0" w:color="auto"/>
            </w:tcBorders>
            <w:vAlign w:val="center"/>
          </w:tcPr>
          <w:p w:rsidR="00840F57" w:rsidRPr="00C01AE1" w:rsidRDefault="00840F57" w:rsidP="009D4B19">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8</w:t>
            </w:r>
          </w:p>
        </w:tc>
        <w:tc>
          <w:tcPr>
            <w:tcW w:w="708"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824</w:t>
            </w:r>
          </w:p>
          <w:p w:rsidR="00840F57" w:rsidRDefault="00840F57"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vAlign w:val="center"/>
          </w:tcPr>
          <w:p w:rsidR="00840F57" w:rsidRDefault="00840F57" w:rsidP="000358E1">
            <w:pPr>
              <w:spacing w:after="0" w:line="240" w:lineRule="auto"/>
              <w:ind w:left="-107" w:right="-117"/>
              <w:jc w:val="center"/>
            </w:pPr>
            <w:r>
              <w:t>31</w:t>
            </w: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91,99</w:t>
            </w:r>
          </w:p>
          <w:p w:rsidR="00840F57" w:rsidRDefault="00840F57"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90,26</w:t>
            </w:r>
          </w:p>
          <w:p w:rsidR="00840F57" w:rsidRDefault="00840F57" w:rsidP="000358E1">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43,21</w:t>
            </w:r>
          </w:p>
          <w:p w:rsidR="00840F57" w:rsidRDefault="00840F57"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vAlign w:val="center"/>
          </w:tcPr>
          <w:p w:rsidR="00840F57" w:rsidRDefault="00840F57" w:rsidP="000358E1">
            <w:pPr>
              <w:jc w:val="center"/>
              <w:rPr>
                <w:rFonts w:cs="Calibri"/>
                <w:color w:val="000000"/>
              </w:rPr>
            </w:pPr>
            <w:r>
              <w:rPr>
                <w:rFonts w:cs="Calibri"/>
                <w:color w:val="000000"/>
              </w:rPr>
              <w:t>36,72</w:t>
            </w:r>
          </w:p>
          <w:p w:rsidR="00840F57" w:rsidRDefault="00840F57"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8,01</w:t>
            </w:r>
          </w:p>
        </w:tc>
        <w:tc>
          <w:tcPr>
            <w:tcW w:w="717"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48,79</w:t>
            </w:r>
          </w:p>
        </w:tc>
        <w:tc>
          <w:tcPr>
            <w:tcW w:w="717"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36,17</w:t>
            </w:r>
          </w:p>
        </w:tc>
        <w:tc>
          <w:tcPr>
            <w:tcW w:w="708" w:type="dxa"/>
            <w:tcBorders>
              <w:top w:val="nil"/>
              <w:left w:val="nil"/>
              <w:bottom w:val="single" w:sz="4" w:space="0" w:color="auto"/>
              <w:right w:val="single" w:sz="4" w:space="0" w:color="auto"/>
            </w:tcBorders>
            <w:vAlign w:val="bottom"/>
          </w:tcPr>
          <w:p w:rsidR="00840F57" w:rsidRDefault="00840F57" w:rsidP="000358E1">
            <w:pPr>
              <w:jc w:val="right"/>
              <w:rPr>
                <w:rFonts w:cs="Calibri"/>
                <w:color w:val="000000"/>
              </w:rPr>
            </w:pPr>
            <w:r>
              <w:rPr>
                <w:rFonts w:cs="Calibri"/>
                <w:color w:val="000000"/>
              </w:rPr>
              <w:t>7,04</w:t>
            </w:r>
          </w:p>
        </w:tc>
      </w:tr>
    </w:tbl>
    <w:p w:rsidR="00D17113" w:rsidRPr="00C01AE1" w:rsidRDefault="00D17113" w:rsidP="00D17113">
      <w:pPr>
        <w:rPr>
          <w:rFonts w:ascii="Times New Roman" w:hAnsi="Times New Roman"/>
          <w:sz w:val="20"/>
          <w:szCs w:val="20"/>
        </w:rPr>
      </w:pPr>
    </w:p>
    <w:p w:rsidR="00D17113" w:rsidRPr="00C01AE1" w:rsidRDefault="00D17113" w:rsidP="00D17113">
      <w:pPr>
        <w:pStyle w:val="a4"/>
        <w:jc w:val="both"/>
        <w:rPr>
          <w:rFonts w:ascii="Times New Roman" w:hAnsi="Times New Roman" w:cs="Times New Roman"/>
          <w:b/>
          <w:sz w:val="20"/>
          <w:szCs w:val="20"/>
        </w:rPr>
      </w:pPr>
      <w:r w:rsidRPr="00C01AE1">
        <w:rPr>
          <w:rFonts w:ascii="Times New Roman" w:hAnsi="Times New Roman" w:cs="Times New Roman"/>
          <w:b/>
          <w:sz w:val="20"/>
          <w:szCs w:val="20"/>
        </w:rPr>
        <w:t xml:space="preserve">Гистограммы по результатам написания ВПР по обществознанию </w:t>
      </w:r>
    </w:p>
    <w:p w:rsidR="00D17113" w:rsidRPr="00C01AE1" w:rsidRDefault="00D17113" w:rsidP="00D17113">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6207BB" w:rsidRPr="00C01AE1" w:rsidRDefault="006207BB" w:rsidP="00D17113">
      <w:pPr>
        <w:pStyle w:val="a4"/>
        <w:jc w:val="both"/>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6219825" cy="2381250"/>
            <wp:effectExtent l="19050" t="0" r="9525"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41A3E" w:rsidRDefault="00B41A3E" w:rsidP="00D17113">
      <w:pPr>
        <w:pStyle w:val="a4"/>
        <w:jc w:val="right"/>
        <w:rPr>
          <w:rFonts w:ascii="Times New Roman" w:hAnsi="Times New Roman" w:cs="Times New Roman"/>
          <w:b/>
          <w:sz w:val="20"/>
          <w:szCs w:val="20"/>
        </w:rPr>
      </w:pPr>
    </w:p>
    <w:p w:rsidR="00B41A3E" w:rsidRDefault="00B41A3E" w:rsidP="00D17113">
      <w:pPr>
        <w:pStyle w:val="a4"/>
        <w:jc w:val="right"/>
        <w:rPr>
          <w:rFonts w:ascii="Times New Roman" w:hAnsi="Times New Roman" w:cs="Times New Roman"/>
          <w:b/>
          <w:sz w:val="20"/>
          <w:szCs w:val="20"/>
        </w:rPr>
      </w:pPr>
    </w:p>
    <w:p w:rsidR="00B41A3E" w:rsidRDefault="00B41A3E" w:rsidP="00D17113">
      <w:pPr>
        <w:pStyle w:val="a4"/>
        <w:jc w:val="right"/>
        <w:rPr>
          <w:rFonts w:ascii="Times New Roman" w:hAnsi="Times New Roman" w:cs="Times New Roman"/>
          <w:b/>
          <w:sz w:val="20"/>
          <w:szCs w:val="20"/>
        </w:rPr>
      </w:pPr>
    </w:p>
    <w:p w:rsidR="00B41A3E" w:rsidRDefault="00050F3A" w:rsidP="00E97D15">
      <w:pPr>
        <w:pStyle w:val="a4"/>
        <w:rPr>
          <w:rFonts w:ascii="Times New Roman" w:hAnsi="Times New Roman" w:cs="Times New Roman"/>
          <w:b/>
          <w:sz w:val="20"/>
          <w:szCs w:val="20"/>
        </w:rPr>
      </w:pPr>
      <w:r>
        <w:rPr>
          <w:rFonts w:ascii="Times New Roman" w:hAnsi="Times New Roman" w:cs="Times New Roman"/>
          <w:sz w:val="20"/>
          <w:szCs w:val="20"/>
        </w:rPr>
        <w:t>Во всех параллелях 6-8 классов по обществознанию</w:t>
      </w:r>
      <w:r w:rsidR="007508DC">
        <w:rPr>
          <w:rFonts w:ascii="Times New Roman" w:hAnsi="Times New Roman" w:cs="Times New Roman"/>
          <w:sz w:val="20"/>
          <w:szCs w:val="20"/>
        </w:rPr>
        <w:t xml:space="preserve"> самой многочисленной является группа обучающихся, получивших оценку «3». </w:t>
      </w:r>
      <w:r w:rsidR="007012C1">
        <w:rPr>
          <w:rFonts w:ascii="Times New Roman" w:hAnsi="Times New Roman" w:cs="Times New Roman"/>
          <w:sz w:val="20"/>
          <w:szCs w:val="20"/>
        </w:rPr>
        <w:t xml:space="preserve">Численность данной группы увеличивается в 8 классах. Самой малочисленной является группа обучающихся, получивших оценку «5» на ВПР по обществознанию. </w:t>
      </w:r>
    </w:p>
    <w:p w:rsidR="00B41A3E" w:rsidRDefault="00B41A3E" w:rsidP="007012C1">
      <w:pPr>
        <w:pStyle w:val="a4"/>
        <w:rPr>
          <w:rFonts w:ascii="Times New Roman" w:hAnsi="Times New Roman" w:cs="Times New Roman"/>
          <w:b/>
          <w:sz w:val="20"/>
          <w:szCs w:val="20"/>
        </w:rPr>
      </w:pPr>
    </w:p>
    <w:p w:rsidR="00B41A3E" w:rsidRDefault="00B41A3E" w:rsidP="00D17113">
      <w:pPr>
        <w:pStyle w:val="a4"/>
        <w:jc w:val="right"/>
        <w:rPr>
          <w:rFonts w:ascii="Times New Roman" w:hAnsi="Times New Roman" w:cs="Times New Roman"/>
          <w:b/>
          <w:sz w:val="20"/>
          <w:szCs w:val="20"/>
        </w:rPr>
      </w:pPr>
    </w:p>
    <w:p w:rsidR="00D17113" w:rsidRPr="00C01AE1" w:rsidRDefault="0050076F" w:rsidP="00D17113">
      <w:pPr>
        <w:pStyle w:val="a4"/>
        <w:jc w:val="right"/>
        <w:rPr>
          <w:rFonts w:ascii="Times New Roman" w:hAnsi="Times New Roman" w:cs="Times New Roman"/>
          <w:b/>
          <w:sz w:val="20"/>
          <w:szCs w:val="20"/>
        </w:rPr>
      </w:pPr>
      <w:r>
        <w:rPr>
          <w:rFonts w:ascii="Times New Roman" w:hAnsi="Times New Roman" w:cs="Times New Roman"/>
          <w:b/>
          <w:sz w:val="20"/>
          <w:szCs w:val="20"/>
        </w:rPr>
        <w:t xml:space="preserve">Таблица </w:t>
      </w:r>
      <w:r w:rsidR="00D17113" w:rsidRPr="00C01AE1">
        <w:rPr>
          <w:rFonts w:ascii="Times New Roman" w:hAnsi="Times New Roman" w:cs="Times New Roman"/>
          <w:b/>
          <w:sz w:val="20"/>
          <w:szCs w:val="20"/>
        </w:rPr>
        <w:t xml:space="preserve"> 1</w:t>
      </w:r>
    </w:p>
    <w:p w:rsidR="00D17113" w:rsidRPr="00C01AE1" w:rsidRDefault="00D17113" w:rsidP="00D17113">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a4"/>
        <w:jc w:val="center"/>
        <w:rPr>
          <w:rFonts w:ascii="Times New Roman" w:hAnsi="Times New Roman" w:cs="Times New Roman"/>
          <w:sz w:val="20"/>
          <w:szCs w:val="20"/>
        </w:rPr>
      </w:pPr>
    </w:p>
    <w:tbl>
      <w:tblPr>
        <w:tblW w:w="10752" w:type="dxa"/>
        <w:tblInd w:w="-743" w:type="dxa"/>
        <w:tblLook w:val="04A0"/>
      </w:tblPr>
      <w:tblGrid>
        <w:gridCol w:w="8222"/>
        <w:gridCol w:w="1560"/>
        <w:gridCol w:w="970"/>
      </w:tblGrid>
      <w:tr w:rsidR="00D17113" w:rsidRPr="00C01AE1" w:rsidTr="007012C1">
        <w:trPr>
          <w:trHeight w:val="283"/>
        </w:trPr>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6207BB" w:rsidRPr="00C01AE1">
              <w:rPr>
                <w:rFonts w:ascii="Times New Roman" w:hAnsi="Times New Roman"/>
                <w:b/>
                <w:color w:val="000000"/>
                <w:sz w:val="20"/>
                <w:szCs w:val="20"/>
                <w:lang w:eastAsia="ru-RU"/>
              </w:rPr>
              <w:t>6</w:t>
            </w:r>
            <w:r w:rsidRPr="00C01AE1">
              <w:rPr>
                <w:rFonts w:ascii="Times New Roman" w:hAnsi="Times New Roman"/>
                <w:b/>
                <w:color w:val="000000"/>
                <w:sz w:val="20"/>
                <w:szCs w:val="20"/>
                <w:lang w:eastAsia="ru-RU"/>
              </w:rPr>
              <w:t xml:space="preserve"> класс</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970" w:type="dxa"/>
            <w:tcBorders>
              <w:top w:val="single" w:sz="4" w:space="0" w:color="000000"/>
              <w:left w:val="nil"/>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0504CA" w:rsidRPr="00C01AE1" w:rsidTr="00D658EF">
        <w:trPr>
          <w:trHeight w:val="237"/>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0504CA" w:rsidRPr="00C01AE1" w:rsidRDefault="000504CA"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619</w:t>
            </w:r>
          </w:p>
        </w:tc>
        <w:tc>
          <w:tcPr>
            <w:tcW w:w="97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47,4</w:t>
            </w:r>
          </w:p>
        </w:tc>
      </w:tr>
      <w:tr w:rsidR="000504CA" w:rsidRPr="00C01AE1" w:rsidTr="007012C1">
        <w:trPr>
          <w:trHeight w:val="188"/>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0504CA" w:rsidRPr="00C01AE1" w:rsidRDefault="000504CA"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600</w:t>
            </w:r>
          </w:p>
        </w:tc>
        <w:tc>
          <w:tcPr>
            <w:tcW w:w="97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45,94</w:t>
            </w:r>
          </w:p>
        </w:tc>
      </w:tr>
      <w:tr w:rsidR="000504CA"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0504CA" w:rsidRPr="00C01AE1" w:rsidRDefault="000504CA"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lastRenderedPageBreak/>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87</w:t>
            </w:r>
          </w:p>
        </w:tc>
        <w:tc>
          <w:tcPr>
            <w:tcW w:w="97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6,66</w:t>
            </w:r>
          </w:p>
        </w:tc>
      </w:tr>
      <w:tr w:rsidR="000504CA"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0504CA" w:rsidRPr="00C01AE1" w:rsidRDefault="000504CA"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1306</w:t>
            </w:r>
          </w:p>
        </w:tc>
        <w:tc>
          <w:tcPr>
            <w:tcW w:w="970" w:type="dxa"/>
            <w:tcBorders>
              <w:top w:val="nil"/>
              <w:left w:val="nil"/>
              <w:bottom w:val="single" w:sz="4" w:space="0" w:color="000000"/>
              <w:right w:val="single" w:sz="4" w:space="0" w:color="000000"/>
            </w:tcBorders>
            <w:shd w:val="clear" w:color="auto" w:fill="auto"/>
            <w:noWrap/>
            <w:vAlign w:val="bottom"/>
            <w:hideMark/>
          </w:tcPr>
          <w:p w:rsidR="000504CA" w:rsidRDefault="000504CA">
            <w:pPr>
              <w:jc w:val="right"/>
              <w:rPr>
                <w:rFonts w:cs="Calibri"/>
                <w:color w:val="000000"/>
              </w:rPr>
            </w:pPr>
            <w:r>
              <w:rPr>
                <w:rFonts w:cs="Calibri"/>
                <w:color w:val="000000"/>
              </w:rPr>
              <w:t>100</w:t>
            </w:r>
          </w:p>
        </w:tc>
      </w:tr>
      <w:tr w:rsidR="00D17113"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D17113" w:rsidRPr="00C01AE1" w:rsidRDefault="00D17113" w:rsidP="006207BB">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6207BB" w:rsidRPr="00C01AE1">
              <w:rPr>
                <w:rFonts w:ascii="Times New Roman" w:hAnsi="Times New Roman"/>
                <w:color w:val="000000"/>
                <w:sz w:val="20"/>
                <w:szCs w:val="20"/>
                <w:lang w:eastAsia="ru-RU"/>
              </w:rPr>
              <w:t>7</w:t>
            </w:r>
            <w:r w:rsidRPr="00C01AE1">
              <w:rPr>
                <w:rFonts w:ascii="Times New Roman" w:hAnsi="Times New Roman"/>
                <w:color w:val="000000"/>
                <w:sz w:val="20"/>
                <w:szCs w:val="20"/>
                <w:lang w:eastAsia="ru-RU"/>
              </w:rPr>
              <w:t xml:space="preserve"> класс</w:t>
            </w:r>
          </w:p>
        </w:tc>
        <w:tc>
          <w:tcPr>
            <w:tcW w:w="1560" w:type="dxa"/>
            <w:tcBorders>
              <w:top w:val="nil"/>
              <w:left w:val="nil"/>
              <w:bottom w:val="single" w:sz="4" w:space="0" w:color="000000"/>
              <w:right w:val="single" w:sz="4" w:space="0" w:color="000000"/>
            </w:tcBorders>
            <w:shd w:val="clear" w:color="auto" w:fill="auto"/>
            <w:noWrap/>
            <w:vAlign w:val="bottom"/>
            <w:hideMark/>
          </w:tcPr>
          <w:p w:rsidR="00D17113" w:rsidRPr="00C01AE1" w:rsidRDefault="00D17113" w:rsidP="009D4B19">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D17113" w:rsidRPr="00C01AE1" w:rsidRDefault="00D17113" w:rsidP="009D4B19">
            <w:pPr>
              <w:jc w:val="right"/>
              <w:rPr>
                <w:rFonts w:ascii="Times New Roman" w:hAnsi="Times New Roman"/>
                <w:color w:val="000000"/>
                <w:sz w:val="20"/>
                <w:szCs w:val="20"/>
              </w:rPr>
            </w:pPr>
          </w:p>
        </w:tc>
      </w:tr>
      <w:tr w:rsidR="00B10017"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B10017" w:rsidRPr="00C01AE1" w:rsidRDefault="00B1001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427</w:t>
            </w:r>
          </w:p>
        </w:tc>
        <w:tc>
          <w:tcPr>
            <w:tcW w:w="97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54,46</w:t>
            </w:r>
          </w:p>
        </w:tc>
      </w:tr>
      <w:tr w:rsidR="00B10017"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B10017" w:rsidRPr="00C01AE1" w:rsidRDefault="00B1001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323</w:t>
            </w:r>
          </w:p>
        </w:tc>
        <w:tc>
          <w:tcPr>
            <w:tcW w:w="97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41,2</w:t>
            </w:r>
          </w:p>
        </w:tc>
      </w:tr>
      <w:tr w:rsidR="00B10017"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B10017" w:rsidRPr="00C01AE1" w:rsidRDefault="00B1001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34</w:t>
            </w:r>
          </w:p>
        </w:tc>
        <w:tc>
          <w:tcPr>
            <w:tcW w:w="97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4,34</w:t>
            </w:r>
          </w:p>
        </w:tc>
      </w:tr>
      <w:tr w:rsidR="00B10017"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B10017" w:rsidRPr="00C01AE1" w:rsidRDefault="00B1001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784</w:t>
            </w:r>
          </w:p>
        </w:tc>
        <w:tc>
          <w:tcPr>
            <w:tcW w:w="970" w:type="dxa"/>
            <w:tcBorders>
              <w:top w:val="nil"/>
              <w:left w:val="nil"/>
              <w:bottom w:val="single" w:sz="4" w:space="0" w:color="000000"/>
              <w:right w:val="single" w:sz="4" w:space="0" w:color="000000"/>
            </w:tcBorders>
            <w:shd w:val="clear" w:color="auto" w:fill="auto"/>
            <w:noWrap/>
            <w:vAlign w:val="bottom"/>
            <w:hideMark/>
          </w:tcPr>
          <w:p w:rsidR="00B10017" w:rsidRDefault="00B10017">
            <w:pPr>
              <w:jc w:val="right"/>
              <w:rPr>
                <w:rFonts w:cs="Calibri"/>
                <w:color w:val="000000"/>
              </w:rPr>
            </w:pPr>
            <w:r>
              <w:rPr>
                <w:rFonts w:cs="Calibri"/>
                <w:color w:val="000000"/>
              </w:rPr>
              <w:t>100</w:t>
            </w:r>
          </w:p>
        </w:tc>
      </w:tr>
      <w:tr w:rsidR="00D17113"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D17113" w:rsidRPr="00C01AE1" w:rsidRDefault="00D17113" w:rsidP="006207BB">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6207BB" w:rsidRPr="00C01AE1">
              <w:rPr>
                <w:rFonts w:ascii="Times New Roman" w:hAnsi="Times New Roman"/>
                <w:color w:val="000000"/>
                <w:sz w:val="20"/>
                <w:szCs w:val="20"/>
                <w:lang w:eastAsia="ru-RU"/>
              </w:rPr>
              <w:t xml:space="preserve">8 </w:t>
            </w:r>
            <w:r w:rsidRPr="00C01AE1">
              <w:rPr>
                <w:rFonts w:ascii="Times New Roman" w:hAnsi="Times New Roman"/>
                <w:color w:val="000000"/>
                <w:sz w:val="20"/>
                <w:szCs w:val="20"/>
                <w:lang w:eastAsia="ru-RU"/>
              </w:rPr>
              <w:t xml:space="preserve"> класс</w:t>
            </w:r>
          </w:p>
        </w:tc>
        <w:tc>
          <w:tcPr>
            <w:tcW w:w="1560" w:type="dxa"/>
            <w:tcBorders>
              <w:top w:val="nil"/>
              <w:left w:val="nil"/>
              <w:bottom w:val="single" w:sz="4" w:space="0" w:color="000000"/>
              <w:right w:val="single" w:sz="4" w:space="0" w:color="000000"/>
            </w:tcBorders>
            <w:shd w:val="clear" w:color="auto" w:fill="auto"/>
            <w:noWrap/>
            <w:vAlign w:val="bottom"/>
            <w:hideMark/>
          </w:tcPr>
          <w:p w:rsidR="00D17113" w:rsidRPr="00C01AE1" w:rsidRDefault="00D17113" w:rsidP="009D4B19">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D17113" w:rsidRPr="00C01AE1" w:rsidRDefault="00D17113" w:rsidP="009D4B19">
            <w:pPr>
              <w:jc w:val="right"/>
              <w:rPr>
                <w:rFonts w:ascii="Times New Roman" w:hAnsi="Times New Roman"/>
                <w:color w:val="000000"/>
                <w:sz w:val="20"/>
                <w:szCs w:val="20"/>
              </w:rPr>
            </w:pPr>
          </w:p>
        </w:tc>
      </w:tr>
      <w:tr w:rsidR="001D1C63"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1D1C63" w:rsidRPr="00C01AE1" w:rsidRDefault="001D1C6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373</w:t>
            </w:r>
          </w:p>
        </w:tc>
        <w:tc>
          <w:tcPr>
            <w:tcW w:w="97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45,27</w:t>
            </w:r>
          </w:p>
        </w:tc>
      </w:tr>
      <w:tr w:rsidR="001D1C63"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1D1C63" w:rsidRPr="00C01AE1" w:rsidRDefault="001D1C6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405</w:t>
            </w:r>
          </w:p>
        </w:tc>
        <w:tc>
          <w:tcPr>
            <w:tcW w:w="97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49,15</w:t>
            </w:r>
          </w:p>
        </w:tc>
      </w:tr>
      <w:tr w:rsidR="001D1C63"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1D1C63" w:rsidRPr="00C01AE1" w:rsidRDefault="001D1C6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46</w:t>
            </w:r>
          </w:p>
        </w:tc>
        <w:tc>
          <w:tcPr>
            <w:tcW w:w="97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5,58</w:t>
            </w:r>
          </w:p>
        </w:tc>
      </w:tr>
      <w:tr w:rsidR="001D1C63" w:rsidRPr="00C01AE1" w:rsidTr="007012C1">
        <w:trPr>
          <w:trHeight w:val="283"/>
        </w:trPr>
        <w:tc>
          <w:tcPr>
            <w:tcW w:w="8222" w:type="dxa"/>
            <w:tcBorders>
              <w:top w:val="nil"/>
              <w:left w:val="single" w:sz="4" w:space="0" w:color="000000"/>
              <w:bottom w:val="single" w:sz="4" w:space="0" w:color="000000"/>
              <w:right w:val="single" w:sz="4" w:space="0" w:color="000000"/>
            </w:tcBorders>
            <w:shd w:val="clear" w:color="auto" w:fill="auto"/>
            <w:noWrap/>
            <w:vAlign w:val="bottom"/>
            <w:hideMark/>
          </w:tcPr>
          <w:p w:rsidR="001D1C63" w:rsidRPr="00C01AE1" w:rsidRDefault="001D1C6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824</w:t>
            </w:r>
          </w:p>
        </w:tc>
        <w:tc>
          <w:tcPr>
            <w:tcW w:w="970" w:type="dxa"/>
            <w:tcBorders>
              <w:top w:val="nil"/>
              <w:left w:val="nil"/>
              <w:bottom w:val="single" w:sz="4" w:space="0" w:color="000000"/>
              <w:right w:val="single" w:sz="4" w:space="0" w:color="000000"/>
            </w:tcBorders>
            <w:shd w:val="clear" w:color="auto" w:fill="auto"/>
            <w:noWrap/>
            <w:vAlign w:val="bottom"/>
            <w:hideMark/>
          </w:tcPr>
          <w:p w:rsidR="001D1C63" w:rsidRDefault="001D1C63">
            <w:pPr>
              <w:jc w:val="right"/>
              <w:rPr>
                <w:rFonts w:cs="Calibri"/>
                <w:color w:val="000000"/>
              </w:rPr>
            </w:pPr>
            <w:r>
              <w:rPr>
                <w:rFonts w:cs="Calibri"/>
                <w:color w:val="000000"/>
              </w:rPr>
              <w:t>100</w:t>
            </w:r>
          </w:p>
        </w:tc>
      </w:tr>
    </w:tbl>
    <w:p w:rsidR="0050076F" w:rsidRDefault="0050076F" w:rsidP="00D17113">
      <w:pPr>
        <w:rPr>
          <w:rFonts w:ascii="Times New Roman" w:hAnsi="Times New Roman"/>
          <w:sz w:val="20"/>
          <w:szCs w:val="20"/>
        </w:rPr>
      </w:pPr>
    </w:p>
    <w:p w:rsidR="0050076F" w:rsidRPr="008432D1" w:rsidRDefault="0050076F" w:rsidP="0050076F">
      <w:pPr>
        <w:pStyle w:val="a4"/>
        <w:ind w:left="-567"/>
        <w:rPr>
          <w:rFonts w:ascii="Times New Roman" w:hAnsi="Times New Roman" w:cs="Times New Roman"/>
          <w:bCs/>
          <w:color w:val="000000"/>
          <w:sz w:val="20"/>
          <w:szCs w:val="20"/>
        </w:rPr>
      </w:pPr>
      <w:r>
        <w:rPr>
          <w:rFonts w:ascii="Times New Roman" w:hAnsi="Times New Roman"/>
          <w:sz w:val="20"/>
          <w:szCs w:val="20"/>
        </w:rPr>
        <w:t>Результаты ВПР по обществознанию в Петрозаводском городском округе соотносимы с результатами, полученными в Республике   Карелия по показателю «</w:t>
      </w:r>
      <w:r w:rsidRPr="008432D1">
        <w:rPr>
          <w:rFonts w:ascii="Times New Roman" w:hAnsi="Times New Roman" w:cs="Times New Roman"/>
          <w:sz w:val="20"/>
          <w:szCs w:val="20"/>
        </w:rPr>
        <w:t xml:space="preserve">Соответствие </w:t>
      </w:r>
      <w:r w:rsidRPr="008432D1">
        <w:rPr>
          <w:rFonts w:ascii="Times New Roman" w:hAnsi="Times New Roman" w:cs="Times New Roman"/>
          <w:bCs/>
          <w:color w:val="000000"/>
          <w:sz w:val="20"/>
          <w:szCs w:val="20"/>
        </w:rPr>
        <w:t>аттестационных и текущих отметок».</w:t>
      </w:r>
    </w:p>
    <w:p w:rsidR="00BD5787" w:rsidRDefault="00BD5787" w:rsidP="0050076F">
      <w:pPr>
        <w:pStyle w:val="a4"/>
        <w:ind w:left="-567"/>
        <w:rPr>
          <w:rFonts w:ascii="Times New Roman" w:hAnsi="Times New Roman" w:cs="Times New Roman"/>
          <w:bCs/>
          <w:color w:val="000000"/>
          <w:sz w:val="20"/>
          <w:szCs w:val="20"/>
        </w:rPr>
      </w:pPr>
      <w:proofErr w:type="gramStart"/>
      <w:r w:rsidRPr="00BD5787">
        <w:rPr>
          <w:rFonts w:ascii="Times New Roman" w:hAnsi="Times New Roman" w:cs="Times New Roman"/>
          <w:bCs/>
          <w:color w:val="000000"/>
          <w:sz w:val="20"/>
          <w:szCs w:val="20"/>
        </w:rPr>
        <w:t xml:space="preserve">В </w:t>
      </w:r>
      <w:r w:rsidR="0029474F">
        <w:rPr>
          <w:rFonts w:ascii="Times New Roman" w:hAnsi="Times New Roman" w:cs="Times New Roman"/>
          <w:bCs/>
          <w:color w:val="000000"/>
          <w:sz w:val="20"/>
          <w:szCs w:val="20"/>
        </w:rPr>
        <w:t xml:space="preserve"> </w:t>
      </w:r>
      <w:r w:rsidRPr="00BD5787">
        <w:rPr>
          <w:rFonts w:ascii="Times New Roman" w:hAnsi="Times New Roman" w:cs="Times New Roman"/>
          <w:bCs/>
          <w:color w:val="000000"/>
          <w:sz w:val="20"/>
          <w:szCs w:val="20"/>
        </w:rPr>
        <w:t>параллели 6 кла</w:t>
      </w:r>
      <w:r>
        <w:rPr>
          <w:rFonts w:ascii="Times New Roman" w:hAnsi="Times New Roman" w:cs="Times New Roman"/>
          <w:bCs/>
          <w:color w:val="000000"/>
          <w:sz w:val="20"/>
          <w:szCs w:val="20"/>
        </w:rPr>
        <w:t>ссов сам</w:t>
      </w:r>
      <w:r w:rsidR="0029474F">
        <w:rPr>
          <w:rFonts w:ascii="Times New Roman" w:hAnsi="Times New Roman" w:cs="Times New Roman"/>
          <w:bCs/>
          <w:color w:val="000000"/>
          <w:sz w:val="20"/>
          <w:szCs w:val="20"/>
        </w:rPr>
        <w:t xml:space="preserve">ый высокий процент обучающихся, </w:t>
      </w:r>
      <w:r>
        <w:rPr>
          <w:rFonts w:ascii="Times New Roman" w:hAnsi="Times New Roman" w:cs="Times New Roman"/>
          <w:bCs/>
          <w:color w:val="000000"/>
          <w:sz w:val="20"/>
          <w:szCs w:val="20"/>
        </w:rPr>
        <w:t xml:space="preserve">понизивших оценку на ВПР по сравнению с текущими оценками, </w:t>
      </w:r>
      <w:r w:rsidR="008432D1">
        <w:rPr>
          <w:rFonts w:ascii="Times New Roman" w:hAnsi="Times New Roman" w:cs="Times New Roman"/>
          <w:bCs/>
          <w:color w:val="000000"/>
          <w:sz w:val="20"/>
          <w:szCs w:val="20"/>
        </w:rPr>
        <w:t xml:space="preserve">зафиксирован </w:t>
      </w:r>
      <w:r>
        <w:rPr>
          <w:rFonts w:ascii="Times New Roman" w:hAnsi="Times New Roman" w:cs="Times New Roman"/>
          <w:bCs/>
          <w:color w:val="000000"/>
          <w:sz w:val="20"/>
          <w:szCs w:val="20"/>
        </w:rPr>
        <w:t>в МОУ «Средняя школа №3»</w:t>
      </w:r>
      <w:r w:rsidR="008432D1">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0081174A">
        <w:rPr>
          <w:rFonts w:ascii="Times New Roman" w:hAnsi="Times New Roman" w:cs="Times New Roman"/>
          <w:bCs/>
          <w:color w:val="000000"/>
          <w:sz w:val="20"/>
          <w:szCs w:val="20"/>
        </w:rPr>
        <w:t>84,91</w:t>
      </w:r>
      <w:r>
        <w:rPr>
          <w:rFonts w:ascii="Times New Roman" w:hAnsi="Times New Roman" w:cs="Times New Roman"/>
          <w:bCs/>
          <w:color w:val="000000"/>
          <w:sz w:val="20"/>
          <w:szCs w:val="20"/>
        </w:rPr>
        <w:t>%, в МОУ «</w:t>
      </w:r>
      <w:r w:rsidR="0081174A">
        <w:rPr>
          <w:rFonts w:ascii="Times New Roman" w:hAnsi="Times New Roman" w:cs="Times New Roman"/>
          <w:bCs/>
          <w:color w:val="000000"/>
          <w:sz w:val="20"/>
          <w:szCs w:val="20"/>
        </w:rPr>
        <w:t>Средняя школа №43</w:t>
      </w:r>
      <w:r>
        <w:rPr>
          <w:rFonts w:ascii="Times New Roman" w:hAnsi="Times New Roman" w:cs="Times New Roman"/>
          <w:bCs/>
          <w:color w:val="000000"/>
          <w:sz w:val="20"/>
          <w:szCs w:val="20"/>
        </w:rPr>
        <w:t>»</w:t>
      </w:r>
      <w:r w:rsidR="008432D1">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0081174A">
        <w:rPr>
          <w:rFonts w:ascii="Times New Roman" w:hAnsi="Times New Roman" w:cs="Times New Roman"/>
          <w:bCs/>
          <w:color w:val="000000"/>
          <w:sz w:val="20"/>
          <w:szCs w:val="20"/>
        </w:rPr>
        <w:t>98,51%</w:t>
      </w:r>
      <w:r>
        <w:rPr>
          <w:rFonts w:ascii="Times New Roman" w:hAnsi="Times New Roman" w:cs="Times New Roman"/>
          <w:bCs/>
          <w:color w:val="000000"/>
          <w:sz w:val="20"/>
          <w:szCs w:val="20"/>
        </w:rPr>
        <w:t>%,</w:t>
      </w:r>
      <w:r w:rsidR="0081174A">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в МОУ «Средняя школа №</w:t>
      </w:r>
      <w:r w:rsidR="0081174A">
        <w:rPr>
          <w:rFonts w:ascii="Times New Roman" w:hAnsi="Times New Roman" w:cs="Times New Roman"/>
          <w:bCs/>
          <w:color w:val="000000"/>
          <w:sz w:val="20"/>
          <w:szCs w:val="20"/>
        </w:rPr>
        <w:t xml:space="preserve"> 9</w:t>
      </w:r>
      <w:r>
        <w:rPr>
          <w:rFonts w:ascii="Times New Roman" w:hAnsi="Times New Roman" w:cs="Times New Roman"/>
          <w:bCs/>
          <w:color w:val="000000"/>
          <w:sz w:val="20"/>
          <w:szCs w:val="20"/>
        </w:rPr>
        <w:t>»</w:t>
      </w:r>
      <w:r w:rsidR="008432D1">
        <w:rPr>
          <w:rFonts w:ascii="Times New Roman" w:hAnsi="Times New Roman" w:cs="Times New Roman"/>
          <w:bCs/>
          <w:color w:val="000000"/>
          <w:sz w:val="20"/>
          <w:szCs w:val="20"/>
        </w:rPr>
        <w:t xml:space="preserve"> </w:t>
      </w:r>
      <w:r w:rsidR="0081174A">
        <w:rPr>
          <w:rFonts w:ascii="Times New Roman" w:hAnsi="Times New Roman" w:cs="Times New Roman"/>
          <w:bCs/>
          <w:color w:val="000000"/>
          <w:sz w:val="20"/>
          <w:szCs w:val="20"/>
        </w:rPr>
        <w:t>- 79,17%.</w:t>
      </w:r>
      <w:r>
        <w:rPr>
          <w:rFonts w:ascii="Times New Roman" w:hAnsi="Times New Roman" w:cs="Times New Roman"/>
          <w:bCs/>
          <w:color w:val="000000"/>
          <w:sz w:val="20"/>
          <w:szCs w:val="20"/>
        </w:rPr>
        <w:t>%. Самый высок</w:t>
      </w:r>
      <w:r w:rsidR="009F4054">
        <w:rPr>
          <w:rFonts w:ascii="Times New Roman" w:hAnsi="Times New Roman" w:cs="Times New Roman"/>
          <w:bCs/>
          <w:color w:val="000000"/>
          <w:sz w:val="20"/>
          <w:szCs w:val="20"/>
        </w:rPr>
        <w:t xml:space="preserve">ий </w:t>
      </w:r>
      <w:r>
        <w:rPr>
          <w:rFonts w:ascii="Times New Roman" w:hAnsi="Times New Roman" w:cs="Times New Roman"/>
          <w:bCs/>
          <w:color w:val="000000"/>
          <w:sz w:val="20"/>
          <w:szCs w:val="20"/>
        </w:rPr>
        <w:t xml:space="preserve"> процент обучающихся, подтвердивших оценки, в МОУ «</w:t>
      </w:r>
      <w:r w:rsidR="009F4054">
        <w:rPr>
          <w:rFonts w:ascii="Times New Roman" w:hAnsi="Times New Roman" w:cs="Times New Roman"/>
          <w:bCs/>
          <w:color w:val="000000"/>
          <w:sz w:val="20"/>
          <w:szCs w:val="20"/>
        </w:rPr>
        <w:t>С</w:t>
      </w:r>
      <w:r>
        <w:rPr>
          <w:rFonts w:ascii="Times New Roman" w:hAnsi="Times New Roman" w:cs="Times New Roman"/>
          <w:bCs/>
          <w:color w:val="000000"/>
          <w:sz w:val="20"/>
          <w:szCs w:val="20"/>
        </w:rPr>
        <w:t>редняя школа №8»</w:t>
      </w:r>
      <w:r w:rsidR="008432D1">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0081174A">
        <w:rPr>
          <w:rFonts w:ascii="Times New Roman" w:hAnsi="Times New Roman" w:cs="Times New Roman"/>
          <w:bCs/>
          <w:color w:val="000000"/>
          <w:sz w:val="20"/>
          <w:szCs w:val="20"/>
        </w:rPr>
        <w:t>92</w:t>
      </w:r>
      <w:r>
        <w:rPr>
          <w:rFonts w:ascii="Times New Roman" w:hAnsi="Times New Roman" w:cs="Times New Roman"/>
          <w:bCs/>
          <w:color w:val="000000"/>
          <w:sz w:val="20"/>
          <w:szCs w:val="20"/>
        </w:rPr>
        <w:t>%, в МОУ «</w:t>
      </w:r>
      <w:r w:rsidR="009F4054">
        <w:rPr>
          <w:rFonts w:ascii="Times New Roman" w:hAnsi="Times New Roman" w:cs="Times New Roman"/>
          <w:bCs/>
          <w:color w:val="000000"/>
          <w:sz w:val="20"/>
          <w:szCs w:val="20"/>
        </w:rPr>
        <w:t>С</w:t>
      </w:r>
      <w:r w:rsidR="0081174A">
        <w:rPr>
          <w:rFonts w:ascii="Times New Roman" w:hAnsi="Times New Roman" w:cs="Times New Roman"/>
          <w:bCs/>
          <w:color w:val="000000"/>
          <w:sz w:val="20"/>
          <w:szCs w:val="20"/>
        </w:rPr>
        <w:t>редняя школа №35</w:t>
      </w:r>
      <w:r>
        <w:rPr>
          <w:rFonts w:ascii="Times New Roman" w:hAnsi="Times New Roman" w:cs="Times New Roman"/>
          <w:bCs/>
          <w:color w:val="000000"/>
          <w:sz w:val="20"/>
          <w:szCs w:val="20"/>
        </w:rPr>
        <w:t>»</w:t>
      </w:r>
      <w:r w:rsidR="008432D1">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0081174A">
        <w:rPr>
          <w:rFonts w:ascii="Times New Roman" w:hAnsi="Times New Roman" w:cs="Times New Roman"/>
          <w:bCs/>
          <w:color w:val="000000"/>
          <w:sz w:val="20"/>
          <w:szCs w:val="20"/>
        </w:rPr>
        <w:t>86</w:t>
      </w:r>
      <w:r>
        <w:rPr>
          <w:rFonts w:ascii="Times New Roman" w:hAnsi="Times New Roman" w:cs="Times New Roman"/>
          <w:bCs/>
          <w:color w:val="000000"/>
          <w:sz w:val="20"/>
          <w:szCs w:val="20"/>
        </w:rPr>
        <w:t xml:space="preserve">%, </w:t>
      </w:r>
      <w:r w:rsidR="0029474F">
        <w:rPr>
          <w:rFonts w:ascii="Times New Roman" w:hAnsi="Times New Roman" w:cs="Times New Roman"/>
          <w:bCs/>
          <w:color w:val="000000"/>
          <w:sz w:val="20"/>
          <w:szCs w:val="20"/>
        </w:rPr>
        <w:t>в МОУ «</w:t>
      </w:r>
      <w:r w:rsidR="009F4054">
        <w:rPr>
          <w:rFonts w:ascii="Times New Roman" w:hAnsi="Times New Roman" w:cs="Times New Roman"/>
          <w:bCs/>
          <w:color w:val="000000"/>
          <w:sz w:val="20"/>
          <w:szCs w:val="20"/>
        </w:rPr>
        <w:t>А</w:t>
      </w:r>
      <w:r w:rsidR="0029474F">
        <w:rPr>
          <w:rFonts w:ascii="Times New Roman" w:hAnsi="Times New Roman" w:cs="Times New Roman"/>
          <w:bCs/>
          <w:color w:val="000000"/>
          <w:sz w:val="20"/>
          <w:szCs w:val="20"/>
        </w:rPr>
        <w:t>к</w:t>
      </w:r>
      <w:r w:rsidR="009F4054">
        <w:rPr>
          <w:rFonts w:ascii="Times New Roman" w:hAnsi="Times New Roman" w:cs="Times New Roman"/>
          <w:bCs/>
          <w:color w:val="000000"/>
          <w:sz w:val="20"/>
          <w:szCs w:val="20"/>
        </w:rPr>
        <w:t>а</w:t>
      </w:r>
      <w:r w:rsidR="0029474F">
        <w:rPr>
          <w:rFonts w:ascii="Times New Roman" w:hAnsi="Times New Roman" w:cs="Times New Roman"/>
          <w:bCs/>
          <w:color w:val="000000"/>
          <w:sz w:val="20"/>
          <w:szCs w:val="20"/>
        </w:rPr>
        <w:t>демический лицей»</w:t>
      </w:r>
      <w:r w:rsidR="008432D1">
        <w:rPr>
          <w:rFonts w:ascii="Times New Roman" w:hAnsi="Times New Roman" w:cs="Times New Roman"/>
          <w:bCs/>
          <w:color w:val="000000"/>
          <w:sz w:val="20"/>
          <w:szCs w:val="20"/>
        </w:rPr>
        <w:t xml:space="preserve"> </w:t>
      </w:r>
      <w:r w:rsidR="0081174A">
        <w:rPr>
          <w:rFonts w:ascii="Times New Roman" w:hAnsi="Times New Roman" w:cs="Times New Roman"/>
          <w:bCs/>
          <w:color w:val="000000"/>
          <w:sz w:val="20"/>
          <w:szCs w:val="20"/>
        </w:rPr>
        <w:t>-90,63</w:t>
      </w:r>
      <w:r w:rsidR="0029474F">
        <w:rPr>
          <w:rFonts w:ascii="Times New Roman" w:hAnsi="Times New Roman" w:cs="Times New Roman"/>
          <w:bCs/>
          <w:color w:val="000000"/>
          <w:sz w:val="20"/>
          <w:szCs w:val="20"/>
        </w:rPr>
        <w:t>%.</w:t>
      </w:r>
      <w:proofErr w:type="gramEnd"/>
    </w:p>
    <w:p w:rsidR="0029474F" w:rsidRDefault="0029474F" w:rsidP="0050076F">
      <w:pPr>
        <w:pStyle w:val="a4"/>
        <w:ind w:left="-567"/>
        <w:rPr>
          <w:rFonts w:ascii="Times New Roman" w:hAnsi="Times New Roman" w:cs="Times New Roman"/>
          <w:bCs/>
          <w:color w:val="000000"/>
          <w:sz w:val="20"/>
          <w:szCs w:val="20"/>
        </w:rPr>
      </w:pPr>
      <w:proofErr w:type="gramStart"/>
      <w:r>
        <w:rPr>
          <w:rFonts w:ascii="Times New Roman" w:hAnsi="Times New Roman" w:cs="Times New Roman"/>
          <w:bCs/>
          <w:color w:val="000000"/>
          <w:sz w:val="20"/>
          <w:szCs w:val="20"/>
        </w:rPr>
        <w:t xml:space="preserve">В параллели 7 классов </w:t>
      </w:r>
      <w:r w:rsidR="009F4054">
        <w:rPr>
          <w:rFonts w:ascii="Times New Roman" w:hAnsi="Times New Roman" w:cs="Times New Roman"/>
          <w:bCs/>
          <w:color w:val="000000"/>
          <w:sz w:val="20"/>
          <w:szCs w:val="20"/>
        </w:rPr>
        <w:t xml:space="preserve"> самый высокий процент обучающихся, понизивших оценку на ВПР по сравнению с текущими оценками, в МОУ «Средняя школа №3»</w:t>
      </w:r>
      <w:r w:rsidR="008432D1">
        <w:rPr>
          <w:rFonts w:ascii="Times New Roman" w:hAnsi="Times New Roman" w:cs="Times New Roman"/>
          <w:bCs/>
          <w:color w:val="000000"/>
          <w:sz w:val="20"/>
          <w:szCs w:val="20"/>
        </w:rPr>
        <w:t xml:space="preserve"> - </w:t>
      </w:r>
      <w:r w:rsidR="00C921A9">
        <w:rPr>
          <w:rFonts w:ascii="Times New Roman" w:hAnsi="Times New Roman" w:cs="Times New Roman"/>
          <w:bCs/>
          <w:color w:val="000000"/>
          <w:sz w:val="20"/>
          <w:szCs w:val="20"/>
        </w:rPr>
        <w:t>94,74</w:t>
      </w:r>
      <w:r w:rsidR="008432D1">
        <w:rPr>
          <w:rFonts w:ascii="Times New Roman" w:hAnsi="Times New Roman" w:cs="Times New Roman"/>
          <w:bCs/>
          <w:color w:val="000000"/>
          <w:sz w:val="20"/>
          <w:szCs w:val="20"/>
        </w:rPr>
        <w:t>%, МОУ «Средняя школа №</w:t>
      </w:r>
      <w:r w:rsidR="00C921A9">
        <w:rPr>
          <w:rFonts w:ascii="Times New Roman" w:hAnsi="Times New Roman" w:cs="Times New Roman"/>
          <w:bCs/>
          <w:color w:val="000000"/>
          <w:sz w:val="20"/>
          <w:szCs w:val="20"/>
        </w:rPr>
        <w:t>20</w:t>
      </w:r>
      <w:r w:rsidR="008432D1">
        <w:rPr>
          <w:rFonts w:ascii="Times New Roman" w:hAnsi="Times New Roman" w:cs="Times New Roman"/>
          <w:bCs/>
          <w:color w:val="000000"/>
          <w:sz w:val="20"/>
          <w:szCs w:val="20"/>
        </w:rPr>
        <w:t xml:space="preserve">»- </w:t>
      </w:r>
      <w:r w:rsidR="00C921A9">
        <w:rPr>
          <w:rFonts w:ascii="Times New Roman" w:hAnsi="Times New Roman" w:cs="Times New Roman"/>
          <w:bCs/>
          <w:color w:val="000000"/>
          <w:sz w:val="20"/>
          <w:szCs w:val="20"/>
        </w:rPr>
        <w:t>85,71</w:t>
      </w:r>
      <w:r w:rsidR="008432D1">
        <w:rPr>
          <w:rFonts w:ascii="Times New Roman" w:hAnsi="Times New Roman" w:cs="Times New Roman"/>
          <w:bCs/>
          <w:color w:val="000000"/>
          <w:sz w:val="20"/>
          <w:szCs w:val="20"/>
        </w:rPr>
        <w:t>%, МОУ «С</w:t>
      </w:r>
      <w:r w:rsidR="00C921A9">
        <w:rPr>
          <w:rFonts w:ascii="Times New Roman" w:hAnsi="Times New Roman" w:cs="Times New Roman"/>
          <w:bCs/>
          <w:color w:val="000000"/>
          <w:sz w:val="20"/>
          <w:szCs w:val="20"/>
        </w:rPr>
        <w:t>редняя школа №9</w:t>
      </w:r>
      <w:r w:rsidR="009F4054">
        <w:rPr>
          <w:rFonts w:ascii="Times New Roman" w:hAnsi="Times New Roman" w:cs="Times New Roman"/>
          <w:bCs/>
          <w:color w:val="000000"/>
          <w:sz w:val="20"/>
          <w:szCs w:val="20"/>
        </w:rPr>
        <w:t xml:space="preserve">»- </w:t>
      </w:r>
      <w:r w:rsidR="00C921A9">
        <w:rPr>
          <w:rFonts w:ascii="Times New Roman" w:hAnsi="Times New Roman" w:cs="Times New Roman"/>
          <w:bCs/>
          <w:color w:val="000000"/>
          <w:sz w:val="20"/>
          <w:szCs w:val="20"/>
        </w:rPr>
        <w:t>95%, МОУ «Средняя школа №34</w:t>
      </w:r>
      <w:r w:rsidR="009F4054">
        <w:rPr>
          <w:rFonts w:ascii="Times New Roman" w:hAnsi="Times New Roman" w:cs="Times New Roman"/>
          <w:bCs/>
          <w:color w:val="000000"/>
          <w:sz w:val="20"/>
          <w:szCs w:val="20"/>
        </w:rPr>
        <w:t xml:space="preserve">»- </w:t>
      </w:r>
      <w:r w:rsidR="00C921A9">
        <w:rPr>
          <w:rFonts w:ascii="Times New Roman" w:hAnsi="Times New Roman" w:cs="Times New Roman"/>
          <w:bCs/>
          <w:color w:val="000000"/>
          <w:sz w:val="20"/>
          <w:szCs w:val="20"/>
        </w:rPr>
        <w:t>80,49</w:t>
      </w:r>
      <w:r w:rsidR="009F4054">
        <w:rPr>
          <w:rFonts w:ascii="Times New Roman" w:hAnsi="Times New Roman" w:cs="Times New Roman"/>
          <w:bCs/>
          <w:color w:val="000000"/>
          <w:sz w:val="20"/>
          <w:szCs w:val="20"/>
        </w:rPr>
        <w:t xml:space="preserve">%. Самый высокий  процент обучающихся, подтвердивших оценки, в МОУ «Средняя школа №8»- </w:t>
      </w:r>
      <w:r w:rsidR="00C921A9">
        <w:rPr>
          <w:rFonts w:ascii="Times New Roman" w:hAnsi="Times New Roman" w:cs="Times New Roman"/>
          <w:bCs/>
          <w:color w:val="000000"/>
          <w:sz w:val="20"/>
          <w:szCs w:val="20"/>
        </w:rPr>
        <w:t>76,92</w:t>
      </w:r>
      <w:r w:rsidR="009F4054">
        <w:rPr>
          <w:rFonts w:ascii="Times New Roman" w:hAnsi="Times New Roman" w:cs="Times New Roman"/>
          <w:bCs/>
          <w:color w:val="000000"/>
          <w:sz w:val="20"/>
          <w:szCs w:val="20"/>
        </w:rPr>
        <w:t xml:space="preserve">%, в МОУ «Средняя школа №33»- </w:t>
      </w:r>
      <w:r w:rsidR="00C921A9">
        <w:rPr>
          <w:rFonts w:ascii="Times New Roman" w:hAnsi="Times New Roman" w:cs="Times New Roman"/>
          <w:bCs/>
          <w:color w:val="000000"/>
          <w:sz w:val="20"/>
          <w:szCs w:val="20"/>
        </w:rPr>
        <w:t>84,11</w:t>
      </w:r>
      <w:r w:rsidR="009F4054">
        <w:rPr>
          <w:rFonts w:ascii="Times New Roman" w:hAnsi="Times New Roman" w:cs="Times New Roman"/>
          <w:bCs/>
          <w:color w:val="000000"/>
          <w:sz w:val="20"/>
          <w:szCs w:val="20"/>
        </w:rPr>
        <w:t>%, в МОУ «</w:t>
      </w:r>
      <w:r w:rsidR="00C921A9">
        <w:rPr>
          <w:rFonts w:ascii="Times New Roman" w:hAnsi="Times New Roman" w:cs="Times New Roman"/>
          <w:bCs/>
          <w:color w:val="000000"/>
          <w:sz w:val="20"/>
          <w:szCs w:val="20"/>
        </w:rPr>
        <w:t>Академический лицей</w:t>
      </w:r>
      <w:proofErr w:type="gramEnd"/>
      <w:r w:rsidR="009F4054">
        <w:rPr>
          <w:rFonts w:ascii="Times New Roman" w:hAnsi="Times New Roman" w:cs="Times New Roman"/>
          <w:bCs/>
          <w:color w:val="000000"/>
          <w:sz w:val="20"/>
          <w:szCs w:val="20"/>
        </w:rPr>
        <w:t xml:space="preserve">»- </w:t>
      </w:r>
      <w:r w:rsidR="00C921A9">
        <w:rPr>
          <w:rFonts w:ascii="Times New Roman" w:hAnsi="Times New Roman" w:cs="Times New Roman"/>
          <w:bCs/>
          <w:color w:val="000000"/>
          <w:sz w:val="20"/>
          <w:szCs w:val="20"/>
        </w:rPr>
        <w:t>85,29</w:t>
      </w:r>
      <w:r w:rsidR="009F4054">
        <w:rPr>
          <w:rFonts w:ascii="Times New Roman" w:hAnsi="Times New Roman" w:cs="Times New Roman"/>
          <w:bCs/>
          <w:color w:val="000000"/>
          <w:sz w:val="20"/>
          <w:szCs w:val="20"/>
        </w:rPr>
        <w:t>%.</w:t>
      </w:r>
    </w:p>
    <w:p w:rsidR="00F67FD0" w:rsidRDefault="00FD61B1" w:rsidP="00F67FD0">
      <w:pPr>
        <w:pStyle w:val="a4"/>
        <w:ind w:left="-567"/>
        <w:rPr>
          <w:rFonts w:ascii="Times New Roman" w:hAnsi="Times New Roman" w:cs="Times New Roman"/>
          <w:bCs/>
          <w:color w:val="000000"/>
          <w:sz w:val="20"/>
          <w:szCs w:val="20"/>
        </w:rPr>
      </w:pPr>
      <w:proofErr w:type="gramStart"/>
      <w:r>
        <w:rPr>
          <w:rFonts w:ascii="Times New Roman" w:hAnsi="Times New Roman" w:cs="Times New Roman"/>
          <w:bCs/>
          <w:color w:val="000000"/>
          <w:sz w:val="20"/>
          <w:szCs w:val="20"/>
        </w:rPr>
        <w:t xml:space="preserve">В параллели 8 классов </w:t>
      </w:r>
      <w:r w:rsidR="00D840D1">
        <w:rPr>
          <w:rFonts w:ascii="Times New Roman" w:hAnsi="Times New Roman" w:cs="Times New Roman"/>
          <w:bCs/>
          <w:color w:val="000000"/>
          <w:sz w:val="20"/>
          <w:szCs w:val="20"/>
        </w:rPr>
        <w:t>самый высокий процент обучающихся, понизивших оценку на ВПР по сравнению с текущими оценками, в МОУ «Средняя шк</w:t>
      </w:r>
      <w:r w:rsidR="00A3153B">
        <w:rPr>
          <w:rFonts w:ascii="Times New Roman" w:hAnsi="Times New Roman" w:cs="Times New Roman"/>
          <w:bCs/>
          <w:color w:val="000000"/>
          <w:sz w:val="20"/>
          <w:szCs w:val="20"/>
        </w:rPr>
        <w:t>ола№3</w:t>
      </w:r>
      <w:r w:rsidR="00D840D1">
        <w:rPr>
          <w:rFonts w:ascii="Times New Roman" w:hAnsi="Times New Roman" w:cs="Times New Roman"/>
          <w:bCs/>
          <w:color w:val="000000"/>
          <w:sz w:val="20"/>
          <w:szCs w:val="20"/>
        </w:rPr>
        <w:t xml:space="preserve">»- </w:t>
      </w:r>
      <w:r w:rsidR="00A3153B">
        <w:rPr>
          <w:rFonts w:ascii="Times New Roman" w:hAnsi="Times New Roman" w:cs="Times New Roman"/>
          <w:bCs/>
          <w:color w:val="000000"/>
          <w:sz w:val="20"/>
          <w:szCs w:val="20"/>
        </w:rPr>
        <w:t>88,24%, в МОУ «Средняя школа №34</w:t>
      </w:r>
      <w:r w:rsidR="00D840D1">
        <w:rPr>
          <w:rFonts w:ascii="Times New Roman" w:hAnsi="Times New Roman" w:cs="Times New Roman"/>
          <w:bCs/>
          <w:color w:val="000000"/>
          <w:sz w:val="20"/>
          <w:szCs w:val="20"/>
        </w:rPr>
        <w:t>»</w:t>
      </w:r>
      <w:r w:rsidR="00F212FB">
        <w:rPr>
          <w:rFonts w:ascii="Times New Roman" w:hAnsi="Times New Roman" w:cs="Times New Roman"/>
          <w:bCs/>
          <w:color w:val="000000"/>
          <w:sz w:val="20"/>
          <w:szCs w:val="20"/>
        </w:rPr>
        <w:t xml:space="preserve"> </w:t>
      </w:r>
      <w:r w:rsidR="00D840D1">
        <w:rPr>
          <w:rFonts w:ascii="Times New Roman" w:hAnsi="Times New Roman" w:cs="Times New Roman"/>
          <w:bCs/>
          <w:color w:val="000000"/>
          <w:sz w:val="20"/>
          <w:szCs w:val="20"/>
        </w:rPr>
        <w:t>-</w:t>
      </w:r>
      <w:r w:rsidR="00A3153B">
        <w:rPr>
          <w:rFonts w:ascii="Times New Roman" w:hAnsi="Times New Roman" w:cs="Times New Roman"/>
          <w:bCs/>
          <w:color w:val="000000"/>
          <w:sz w:val="20"/>
          <w:szCs w:val="20"/>
        </w:rPr>
        <w:t xml:space="preserve">81,25%, </w:t>
      </w:r>
      <w:r w:rsidR="00F67FD0">
        <w:rPr>
          <w:rFonts w:ascii="Times New Roman" w:hAnsi="Times New Roman" w:cs="Times New Roman"/>
          <w:bCs/>
          <w:color w:val="000000"/>
          <w:sz w:val="20"/>
          <w:szCs w:val="20"/>
        </w:rPr>
        <w:t>Самый высокий  процент обучающихся, подтвердивших оценки, в МОУ «Средняя школа №8»</w:t>
      </w:r>
      <w:r w:rsidR="00F212FB">
        <w:rPr>
          <w:rFonts w:ascii="Times New Roman" w:hAnsi="Times New Roman" w:cs="Times New Roman"/>
          <w:bCs/>
          <w:color w:val="000000"/>
          <w:sz w:val="20"/>
          <w:szCs w:val="20"/>
        </w:rPr>
        <w:t xml:space="preserve"> </w:t>
      </w:r>
      <w:r w:rsidR="00A3153B">
        <w:rPr>
          <w:rFonts w:ascii="Times New Roman" w:hAnsi="Times New Roman" w:cs="Times New Roman"/>
          <w:bCs/>
          <w:color w:val="000000"/>
          <w:sz w:val="20"/>
          <w:szCs w:val="20"/>
        </w:rPr>
        <w:t>- 84</w:t>
      </w:r>
      <w:r w:rsidR="00F67FD0">
        <w:rPr>
          <w:rFonts w:ascii="Times New Roman" w:hAnsi="Times New Roman" w:cs="Times New Roman"/>
          <w:bCs/>
          <w:color w:val="000000"/>
          <w:sz w:val="20"/>
          <w:szCs w:val="20"/>
        </w:rPr>
        <w:t>%, в МОУ «Средняя школа №</w:t>
      </w:r>
      <w:r w:rsidR="00A3153B">
        <w:rPr>
          <w:rFonts w:ascii="Times New Roman" w:hAnsi="Times New Roman" w:cs="Times New Roman"/>
          <w:bCs/>
          <w:color w:val="000000"/>
          <w:sz w:val="20"/>
          <w:szCs w:val="20"/>
        </w:rPr>
        <w:t>12</w:t>
      </w:r>
      <w:r w:rsidR="00F67FD0">
        <w:rPr>
          <w:rFonts w:ascii="Times New Roman" w:hAnsi="Times New Roman" w:cs="Times New Roman"/>
          <w:bCs/>
          <w:color w:val="000000"/>
          <w:sz w:val="20"/>
          <w:szCs w:val="20"/>
        </w:rPr>
        <w:t>»</w:t>
      </w:r>
      <w:r w:rsidR="00F212FB">
        <w:rPr>
          <w:rFonts w:ascii="Times New Roman" w:hAnsi="Times New Roman" w:cs="Times New Roman"/>
          <w:bCs/>
          <w:color w:val="000000"/>
          <w:sz w:val="20"/>
          <w:szCs w:val="20"/>
        </w:rPr>
        <w:t xml:space="preserve"> </w:t>
      </w:r>
      <w:r w:rsidR="00F67FD0">
        <w:rPr>
          <w:rFonts w:ascii="Times New Roman" w:hAnsi="Times New Roman" w:cs="Times New Roman"/>
          <w:bCs/>
          <w:color w:val="000000"/>
          <w:sz w:val="20"/>
          <w:szCs w:val="20"/>
        </w:rPr>
        <w:t xml:space="preserve">- </w:t>
      </w:r>
      <w:r w:rsidR="00A3153B">
        <w:rPr>
          <w:rFonts w:ascii="Times New Roman" w:hAnsi="Times New Roman" w:cs="Times New Roman"/>
          <w:bCs/>
          <w:color w:val="000000"/>
          <w:sz w:val="20"/>
          <w:szCs w:val="20"/>
        </w:rPr>
        <w:t>84,62</w:t>
      </w:r>
      <w:r w:rsidR="00F67FD0">
        <w:rPr>
          <w:rFonts w:ascii="Times New Roman" w:hAnsi="Times New Roman" w:cs="Times New Roman"/>
          <w:bCs/>
          <w:color w:val="000000"/>
          <w:sz w:val="20"/>
          <w:szCs w:val="20"/>
        </w:rPr>
        <w:t>%, в МОУ «</w:t>
      </w:r>
      <w:r w:rsidR="00A3153B">
        <w:rPr>
          <w:rFonts w:ascii="Times New Roman" w:hAnsi="Times New Roman" w:cs="Times New Roman"/>
          <w:bCs/>
          <w:color w:val="000000"/>
          <w:sz w:val="20"/>
          <w:szCs w:val="20"/>
        </w:rPr>
        <w:t>Академический лицей</w:t>
      </w:r>
      <w:r w:rsidR="00F67FD0">
        <w:rPr>
          <w:rFonts w:ascii="Times New Roman" w:hAnsi="Times New Roman" w:cs="Times New Roman"/>
          <w:bCs/>
          <w:color w:val="000000"/>
          <w:sz w:val="20"/>
          <w:szCs w:val="20"/>
        </w:rPr>
        <w:t>»</w:t>
      </w:r>
      <w:r w:rsidR="00F212FB">
        <w:rPr>
          <w:rFonts w:ascii="Times New Roman" w:hAnsi="Times New Roman" w:cs="Times New Roman"/>
          <w:bCs/>
          <w:color w:val="000000"/>
          <w:sz w:val="20"/>
          <w:szCs w:val="20"/>
        </w:rPr>
        <w:t xml:space="preserve"> </w:t>
      </w:r>
      <w:r w:rsidR="00A3153B">
        <w:rPr>
          <w:rFonts w:ascii="Times New Roman" w:hAnsi="Times New Roman" w:cs="Times New Roman"/>
          <w:bCs/>
          <w:color w:val="000000"/>
          <w:sz w:val="20"/>
          <w:szCs w:val="20"/>
        </w:rPr>
        <w:t>-85,71</w:t>
      </w:r>
      <w:r w:rsidR="00F67FD0">
        <w:rPr>
          <w:rFonts w:ascii="Times New Roman" w:hAnsi="Times New Roman" w:cs="Times New Roman"/>
          <w:bCs/>
          <w:color w:val="000000"/>
          <w:sz w:val="20"/>
          <w:szCs w:val="20"/>
        </w:rPr>
        <w:t>%.</w:t>
      </w:r>
      <w:proofErr w:type="gramEnd"/>
    </w:p>
    <w:p w:rsidR="00FD61B1" w:rsidRPr="00BD5787" w:rsidRDefault="00FD61B1" w:rsidP="0050076F">
      <w:pPr>
        <w:pStyle w:val="a4"/>
        <w:ind w:left="-567"/>
        <w:rPr>
          <w:rFonts w:ascii="Times New Roman" w:hAnsi="Times New Roman" w:cs="Times New Roman"/>
          <w:bCs/>
          <w:color w:val="000000"/>
          <w:sz w:val="20"/>
          <w:szCs w:val="20"/>
        </w:rPr>
      </w:pPr>
    </w:p>
    <w:p w:rsidR="0050076F" w:rsidRPr="00C01AE1" w:rsidRDefault="0050076F" w:rsidP="0050076F">
      <w:pPr>
        <w:pStyle w:val="a4"/>
        <w:rPr>
          <w:rFonts w:ascii="Times New Roman" w:hAnsi="Times New Roman" w:cs="Times New Roman"/>
          <w:sz w:val="20"/>
          <w:szCs w:val="20"/>
        </w:rPr>
      </w:pPr>
      <w:r w:rsidRPr="00C01AE1">
        <w:rPr>
          <w:rFonts w:ascii="Times New Roman" w:hAnsi="Times New Roman" w:cs="Times New Roman"/>
          <w:sz w:val="20"/>
          <w:szCs w:val="20"/>
        </w:rPr>
        <w:t xml:space="preserve"> </w:t>
      </w:r>
    </w:p>
    <w:p w:rsidR="0050076F" w:rsidRDefault="0050076F" w:rsidP="0050076F">
      <w:pPr>
        <w:rPr>
          <w:rFonts w:ascii="Times New Roman" w:hAnsi="Times New Roman"/>
          <w:sz w:val="20"/>
          <w:szCs w:val="20"/>
        </w:rPr>
      </w:pPr>
    </w:p>
    <w:p w:rsidR="0013767F" w:rsidRPr="00C01AE1" w:rsidRDefault="0013767F" w:rsidP="00D17113">
      <w:pPr>
        <w:rPr>
          <w:rFonts w:ascii="Times New Roman" w:hAnsi="Times New Roman"/>
          <w:sz w:val="20"/>
          <w:szCs w:val="20"/>
        </w:rPr>
      </w:pPr>
    </w:p>
    <w:p w:rsidR="00D17113" w:rsidRPr="00C01AE1" w:rsidRDefault="00D17113" w:rsidP="00D17113">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4210050" cy="2400300"/>
            <wp:effectExtent l="19050" t="0" r="19050"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64B9D" w:rsidRDefault="00464B9D" w:rsidP="00D17113">
      <w:pPr>
        <w:pStyle w:val="a4"/>
        <w:jc w:val="center"/>
        <w:rPr>
          <w:rFonts w:ascii="Times New Roman" w:hAnsi="Times New Roman" w:cs="Times New Roman"/>
          <w:b/>
          <w:sz w:val="20"/>
          <w:szCs w:val="20"/>
        </w:rPr>
      </w:pPr>
    </w:p>
    <w:p w:rsidR="00D17113" w:rsidRPr="00C01AE1" w:rsidRDefault="00915D16" w:rsidP="00D17113">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D17113" w:rsidRPr="00C01AE1">
        <w:rPr>
          <w:rFonts w:ascii="Times New Roman" w:hAnsi="Times New Roman" w:cs="Times New Roman"/>
          <w:b/>
          <w:sz w:val="20"/>
          <w:szCs w:val="20"/>
        </w:rPr>
        <w:t xml:space="preserve">  и качество по обществознанию</w:t>
      </w:r>
    </w:p>
    <w:p w:rsidR="00F202F3" w:rsidRPr="00C01AE1" w:rsidRDefault="00F202F3" w:rsidP="00D17113">
      <w:pPr>
        <w:pStyle w:val="a4"/>
        <w:jc w:val="center"/>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4791075" cy="1619250"/>
            <wp:effectExtent l="19050" t="0" r="9525" b="0"/>
            <wp:docPr id="2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15D16" w:rsidRDefault="00915D16" w:rsidP="00D17113">
      <w:pPr>
        <w:rPr>
          <w:rFonts w:ascii="Times New Roman" w:hAnsi="Times New Roman"/>
          <w:sz w:val="20"/>
          <w:szCs w:val="20"/>
        </w:rPr>
      </w:pPr>
    </w:p>
    <w:p w:rsidR="00D17113" w:rsidRPr="00C01AE1" w:rsidRDefault="005864D0" w:rsidP="00D17113">
      <w:pPr>
        <w:rPr>
          <w:rFonts w:ascii="Times New Roman" w:hAnsi="Times New Roman"/>
          <w:sz w:val="20"/>
          <w:szCs w:val="20"/>
        </w:rPr>
      </w:pPr>
      <w:r>
        <w:rPr>
          <w:rFonts w:ascii="Times New Roman" w:hAnsi="Times New Roman"/>
          <w:sz w:val="20"/>
          <w:szCs w:val="20"/>
        </w:rPr>
        <w:t xml:space="preserve">В 2023 году по результатам ВПР по обществознанию  в параллели 7 классов  зафиксирован самый низкий уровень </w:t>
      </w:r>
      <w:proofErr w:type="spellStart"/>
      <w:r>
        <w:rPr>
          <w:rFonts w:ascii="Times New Roman" w:hAnsi="Times New Roman"/>
          <w:sz w:val="20"/>
          <w:szCs w:val="20"/>
        </w:rPr>
        <w:t>обученности</w:t>
      </w:r>
      <w:proofErr w:type="spellEnd"/>
      <w:r>
        <w:rPr>
          <w:rFonts w:ascii="Times New Roman" w:hAnsi="Times New Roman"/>
          <w:sz w:val="20"/>
          <w:szCs w:val="20"/>
        </w:rPr>
        <w:t xml:space="preserve"> и самый низкий уровень качества </w:t>
      </w:r>
      <w:proofErr w:type="spellStart"/>
      <w:r>
        <w:rPr>
          <w:rFonts w:ascii="Times New Roman" w:hAnsi="Times New Roman"/>
          <w:sz w:val="20"/>
          <w:szCs w:val="20"/>
        </w:rPr>
        <w:t>обученности</w:t>
      </w:r>
      <w:proofErr w:type="spellEnd"/>
      <w:r>
        <w:rPr>
          <w:rFonts w:ascii="Times New Roman" w:hAnsi="Times New Roman"/>
          <w:sz w:val="20"/>
          <w:szCs w:val="20"/>
        </w:rPr>
        <w:t xml:space="preserve">. </w:t>
      </w:r>
    </w:p>
    <w:p w:rsidR="0093619A" w:rsidRDefault="0093619A" w:rsidP="00D17113">
      <w:pPr>
        <w:jc w:val="center"/>
        <w:rPr>
          <w:rFonts w:ascii="Times New Roman" w:hAnsi="Times New Roman"/>
          <w:b/>
          <w:bCs/>
          <w:sz w:val="20"/>
          <w:szCs w:val="20"/>
        </w:rPr>
      </w:pPr>
    </w:p>
    <w:p w:rsidR="00D17113" w:rsidRPr="00C01AE1" w:rsidRDefault="00D17113" w:rsidP="00D17113">
      <w:pPr>
        <w:jc w:val="center"/>
        <w:rPr>
          <w:rFonts w:ascii="Times New Roman" w:hAnsi="Times New Roman"/>
          <w:b/>
          <w:bCs/>
          <w:sz w:val="20"/>
          <w:szCs w:val="20"/>
        </w:rPr>
      </w:pPr>
      <w:r w:rsidRPr="00C01AE1">
        <w:rPr>
          <w:rFonts w:ascii="Times New Roman" w:hAnsi="Times New Roman"/>
          <w:b/>
          <w:bCs/>
          <w:sz w:val="20"/>
          <w:szCs w:val="20"/>
        </w:rPr>
        <w:t>Достижение планируемых результатов</w:t>
      </w:r>
    </w:p>
    <w:p w:rsidR="00D17113" w:rsidRPr="00C01AE1" w:rsidRDefault="00D17113" w:rsidP="00D17113">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F202F3" w:rsidRPr="00C01AE1">
        <w:rPr>
          <w:rFonts w:ascii="Times New Roman" w:hAnsi="Times New Roman"/>
          <w:b/>
          <w:bCs/>
          <w:color w:val="000000"/>
          <w:sz w:val="20"/>
          <w:szCs w:val="20"/>
        </w:rPr>
        <w:t xml:space="preserve"> по обществознанию 6</w:t>
      </w:r>
      <w:r w:rsidRPr="00C01AE1">
        <w:rPr>
          <w:rFonts w:ascii="Times New Roman" w:hAnsi="Times New Roman"/>
          <w:b/>
          <w:bCs/>
          <w:color w:val="000000"/>
          <w:sz w:val="20"/>
          <w:szCs w:val="20"/>
        </w:rPr>
        <w:t xml:space="preserve"> класс</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rPr>
          <w:trHeight w:val="988"/>
        </w:trPr>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A62A9D"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rPr>
                <w:rFonts w:cs="Calibri"/>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rPr>
                <w:rFonts w:cs="Calibri"/>
                <w:color w:val="000000"/>
              </w:rPr>
            </w:pPr>
            <w:r>
              <w:rPr>
                <w:rFonts w:cs="Calibri"/>
                <w:color w:val="000000"/>
              </w:rPr>
              <w:t> 21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rPr>
                <w:rFonts w:cs="Calibri"/>
                <w:color w:val="000000"/>
              </w:rPr>
            </w:pPr>
            <w:r>
              <w:rPr>
                <w:rFonts w:cs="Calibri"/>
                <w:color w:val="000000"/>
              </w:rPr>
              <w:t xml:space="preserve">3093 </w:t>
            </w:r>
            <w:proofErr w:type="spellStart"/>
            <w:r>
              <w:rPr>
                <w:rFonts w:cs="Calibri"/>
                <w:color w:val="000000"/>
              </w:rPr>
              <w:t>уч</w:t>
            </w:r>
            <w:proofErr w:type="spellEnd"/>
            <w:r>
              <w:rPr>
                <w:rFonts w:cs="Calibri"/>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rPr>
                <w:rFonts w:cs="Calibri"/>
                <w:color w:val="000000"/>
              </w:rPr>
            </w:pPr>
            <w:r>
              <w:rPr>
                <w:rFonts w:cs="Calibri"/>
                <w:color w:val="000000"/>
              </w:rPr>
              <w:t xml:space="preserve">1306 </w:t>
            </w:r>
            <w:proofErr w:type="spellStart"/>
            <w:r>
              <w:rPr>
                <w:rFonts w:cs="Calibri"/>
                <w:color w:val="000000"/>
              </w:rPr>
              <w:t>уч</w:t>
            </w:r>
            <w:proofErr w:type="spellEnd"/>
            <w:r>
              <w:rPr>
                <w:rFonts w:cs="Calibri"/>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rPr>
                <w:rFonts w:cs="Calibri"/>
                <w:color w:val="000000"/>
              </w:rPr>
            </w:pPr>
            <w:r>
              <w:rPr>
                <w:rFonts w:cs="Calibri"/>
                <w:color w:val="000000"/>
              </w:rPr>
              <w:t xml:space="preserve">711505 </w:t>
            </w:r>
            <w:proofErr w:type="spellStart"/>
            <w:r>
              <w:rPr>
                <w:rFonts w:cs="Calibri"/>
                <w:color w:val="000000"/>
              </w:rPr>
              <w:t>уч</w:t>
            </w:r>
            <w:proofErr w:type="spellEnd"/>
            <w:r>
              <w:rPr>
                <w:rFonts w:cs="Calibri"/>
                <w:color w:val="000000"/>
              </w:rPr>
              <w:t>.</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proofErr w:type="gramStart"/>
            <w:r w:rsidRPr="00A62A9D">
              <w:rPr>
                <w:rFonts w:ascii="Times New Roman" w:hAnsi="Times New Roman"/>
                <w:color w:val="000000"/>
                <w:sz w:val="18"/>
                <w:szCs w:val="18"/>
              </w:rPr>
              <w:t>1.1Приобретение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A62A9D">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72,81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70,44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80,1</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A62A9D">
              <w:rPr>
                <w:rFonts w:ascii="Times New Roman" w:hAnsi="Times New Roman"/>
                <w:color w:val="000000"/>
                <w:sz w:val="18"/>
                <w:szCs w:val="18"/>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63,39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63,32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61,26</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Start"/>
            <w:r w:rsidRPr="00A62A9D">
              <w:rPr>
                <w:rFonts w:ascii="Times New Roman" w:hAnsi="Times New Roman"/>
                <w:color w:val="000000"/>
                <w:sz w:val="18"/>
                <w:szCs w:val="18"/>
              </w:rPr>
              <w:t xml:space="preserve"> </w:t>
            </w:r>
            <w:r w:rsidRPr="00A62A9D">
              <w:rPr>
                <w:rFonts w:ascii="Times New Roman" w:hAnsi="Times New Roman"/>
                <w:color w:val="000000"/>
                <w:sz w:val="18"/>
                <w:szCs w:val="18"/>
              </w:rPr>
              <w:br/>
              <w:t>И</w:t>
            </w:r>
            <w:proofErr w:type="gramEnd"/>
            <w:r w:rsidRPr="00A62A9D">
              <w:rPr>
                <w:rFonts w:ascii="Times New Roman" w:hAnsi="Times New Roman"/>
                <w:color w:val="000000"/>
                <w:sz w:val="18"/>
                <w:szCs w:val="18"/>
              </w:rPr>
              <w:t xml:space="preserve">спользовать знания о биологическом и социальном в человеке для характеристики </w:t>
            </w:r>
            <w:r w:rsidRPr="00A62A9D">
              <w:rPr>
                <w:rFonts w:ascii="Times New Roman" w:hAnsi="Times New Roman"/>
                <w:color w:val="000000"/>
                <w:sz w:val="18"/>
                <w:szCs w:val="18"/>
              </w:rPr>
              <w:lastRenderedPageBreak/>
              <w:t xml:space="preserve">его природы;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40,06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42,04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59,42</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lastRenderedPageBreak/>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A62A9D">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74,59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76,61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72,85</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A62A9D">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57,36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58,65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63,77</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Start"/>
            <w:r w:rsidRPr="00A62A9D">
              <w:rPr>
                <w:rFonts w:ascii="Times New Roman" w:hAnsi="Times New Roman"/>
                <w:color w:val="000000"/>
                <w:sz w:val="18"/>
                <w:szCs w:val="18"/>
              </w:rPr>
              <w:t xml:space="preserve"> </w:t>
            </w:r>
            <w:r w:rsidRPr="00A62A9D">
              <w:rPr>
                <w:rFonts w:ascii="Times New Roman" w:hAnsi="Times New Roman"/>
                <w:color w:val="000000"/>
                <w:sz w:val="18"/>
                <w:szCs w:val="18"/>
              </w:rPr>
              <w:br/>
              <w:t>И</w:t>
            </w:r>
            <w:proofErr w:type="gramEnd"/>
            <w:r w:rsidRPr="00A62A9D">
              <w:rPr>
                <w:rFonts w:ascii="Times New Roman" w:hAnsi="Times New Roman"/>
                <w:color w:val="000000"/>
                <w:sz w:val="18"/>
                <w:szCs w:val="18"/>
              </w:rPr>
              <w:t>спользовать знания о биологическом и социальном в человеке для характеристики его природы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63,4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55,74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73,94</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rsidP="0093619A">
            <w:pPr>
              <w:rPr>
                <w:rFonts w:ascii="Times New Roman" w:hAnsi="Times New Roman"/>
                <w:color w:val="000000"/>
                <w:sz w:val="18"/>
                <w:szCs w:val="18"/>
              </w:rPr>
            </w:pPr>
            <w:r w:rsidRPr="00A62A9D">
              <w:rPr>
                <w:rFonts w:ascii="Times New Roman" w:hAnsi="Times New Roman"/>
                <w:color w:val="000000"/>
                <w:sz w:val="18"/>
                <w:szCs w:val="18"/>
              </w:rPr>
              <w:t xml:space="preserve"> 5.1. </w:t>
            </w:r>
            <w:proofErr w:type="gramStart"/>
            <w:r w:rsidRPr="00A62A9D">
              <w:rPr>
                <w:rFonts w:ascii="Times New Roman" w:hAnsi="Times New Roman"/>
                <w:color w:val="000000"/>
                <w:sz w:val="18"/>
                <w:szCs w:val="18"/>
              </w:rPr>
              <w:t>Понимание основных принципов жизни общества, основ современных научных теорий общественного развития;</w:t>
            </w:r>
            <w:r w:rsidRPr="00A62A9D">
              <w:rPr>
                <w:rFonts w:ascii="Times New Roman" w:hAnsi="Times New Roman"/>
                <w:color w:val="000000"/>
                <w:sz w:val="18"/>
                <w:szCs w:val="18"/>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68,77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70,98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75,76</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 xml:space="preserve"> 5.2. Развитие социального кругозора и формирование познавательного интереса к изучению общественных дисциплин. </w:t>
            </w:r>
            <w:proofErr w:type="gramStart"/>
            <w:r w:rsidRPr="00A62A9D">
              <w:rPr>
                <w:rFonts w:ascii="Times New Roman" w:hAnsi="Times New Roman"/>
                <w:color w:val="000000"/>
                <w:sz w:val="18"/>
                <w:szCs w:val="18"/>
              </w:rPr>
              <w:t xml:space="preserve">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w:t>
            </w:r>
            <w:r w:rsidRPr="00A62A9D">
              <w:rPr>
                <w:rFonts w:ascii="Times New Roman" w:hAnsi="Times New Roman"/>
                <w:color w:val="000000"/>
                <w:sz w:val="18"/>
                <w:szCs w:val="18"/>
              </w:rPr>
              <w:lastRenderedPageBreak/>
              <w:t>социальные, политические, культурные явления и процессы общественной жизни.</w:t>
            </w:r>
            <w:proofErr w:type="gramEnd"/>
            <w:r w:rsidRPr="00A62A9D">
              <w:rPr>
                <w:rFonts w:ascii="Times New Roman" w:hAnsi="Times New Roman"/>
                <w:color w:val="000000"/>
                <w:sz w:val="18"/>
                <w:szCs w:val="18"/>
              </w:rPr>
              <w:t xml:space="preserve"> Наблюдать и характеризовать явления и события, происходящие в различных сферах общественной жизни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50,11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50,92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55,88</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lastRenderedPageBreak/>
              <w:t xml:space="preserve"> 6.1. </w:t>
            </w:r>
            <w:proofErr w:type="gramStart"/>
            <w:r w:rsidRPr="00A62A9D">
              <w:rPr>
                <w:rFonts w:ascii="Times New Roman" w:hAnsi="Times New Roman"/>
                <w:color w:val="000000"/>
                <w:sz w:val="18"/>
                <w:szCs w:val="18"/>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40,19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42,42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51,32</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rsidP="0093619A">
            <w:pPr>
              <w:rPr>
                <w:rFonts w:ascii="Times New Roman" w:hAnsi="Times New Roman"/>
                <w:color w:val="000000"/>
                <w:sz w:val="18"/>
                <w:szCs w:val="18"/>
              </w:rPr>
            </w:pPr>
            <w:r w:rsidRPr="00A62A9D">
              <w:rPr>
                <w:rFonts w:ascii="Times New Roman" w:hAnsi="Times New Roman"/>
                <w:color w:val="000000"/>
                <w:sz w:val="18"/>
                <w:szCs w:val="18"/>
              </w:rPr>
              <w:t xml:space="preserve"> 6.2. Выполнять несложные практические задания, основанные на ситуациях жизнедеятельности человека в разных сферах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23,63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25,88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30,94</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66,34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72,36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63,06</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 xml:space="preserve">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64,95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69,3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65,04</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 xml:space="preserve"> 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68,64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68,38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69,35</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t xml:space="preserve"> 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36,65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37,9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38,3</w:t>
            </w:r>
          </w:p>
        </w:tc>
      </w:tr>
      <w:tr w:rsidR="004E389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rPr>
                <w:rFonts w:ascii="Times New Roman" w:hAnsi="Times New Roman"/>
                <w:color w:val="000000"/>
                <w:sz w:val="18"/>
                <w:szCs w:val="18"/>
              </w:rPr>
            </w:pPr>
            <w:r w:rsidRPr="00A62A9D">
              <w:rPr>
                <w:rFonts w:ascii="Times New Roman" w:hAnsi="Times New Roman"/>
                <w:color w:val="000000"/>
                <w:sz w:val="18"/>
                <w:szCs w:val="18"/>
              </w:rPr>
              <w:lastRenderedPageBreak/>
              <w:t xml:space="preserve"> 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Pr="00A62A9D" w:rsidRDefault="004E389B">
            <w:pPr>
              <w:jc w:val="right"/>
              <w:rPr>
                <w:rFonts w:ascii="Times New Roman" w:hAnsi="Times New Roman"/>
                <w:color w:val="000000"/>
                <w:sz w:val="18"/>
                <w:szCs w:val="18"/>
              </w:rPr>
            </w:pPr>
            <w:r w:rsidRPr="00A62A9D">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46,09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89B" w:rsidRDefault="004E389B">
            <w:pPr>
              <w:jc w:val="right"/>
              <w:rPr>
                <w:rFonts w:cs="Calibri"/>
                <w:color w:val="000000"/>
              </w:rPr>
            </w:pPr>
            <w:r>
              <w:rPr>
                <w:rFonts w:cs="Calibri"/>
                <w:color w:val="000000"/>
              </w:rPr>
              <w:t>46,03</w:t>
            </w:r>
          </w:p>
        </w:tc>
      </w:tr>
    </w:tbl>
    <w:p w:rsidR="0093619A" w:rsidRDefault="0093619A" w:rsidP="00D17113">
      <w:pPr>
        <w:rPr>
          <w:rFonts w:ascii="Times New Roman" w:hAnsi="Times New Roman"/>
          <w:b/>
          <w:bCs/>
          <w:sz w:val="20"/>
          <w:szCs w:val="20"/>
        </w:rPr>
      </w:pPr>
    </w:p>
    <w:p w:rsidR="004E389B" w:rsidRDefault="00991537" w:rsidP="00D17113">
      <w:pPr>
        <w:rPr>
          <w:rFonts w:ascii="Times New Roman" w:hAnsi="Times New Roman"/>
          <w:b/>
          <w:color w:val="000000"/>
          <w:sz w:val="20"/>
          <w:szCs w:val="20"/>
        </w:rPr>
      </w:pPr>
      <w:r>
        <w:rPr>
          <w:rFonts w:ascii="Times New Roman" w:hAnsi="Times New Roman"/>
          <w:b/>
          <w:bCs/>
          <w:sz w:val="20"/>
          <w:szCs w:val="20"/>
        </w:rPr>
        <w:t xml:space="preserve">Самый высокий процент достижения планируемых результатов на ВПР по обществознанию зафиксирован при выполнении задания </w:t>
      </w:r>
      <w:r w:rsidR="004E389B" w:rsidRPr="00A62A9D">
        <w:rPr>
          <w:rFonts w:ascii="Times New Roman" w:hAnsi="Times New Roman"/>
          <w:color w:val="000000"/>
          <w:sz w:val="18"/>
          <w:szCs w:val="18"/>
        </w:rPr>
        <w:t>.</w:t>
      </w:r>
      <w:r w:rsidR="004E389B">
        <w:rPr>
          <w:rFonts w:ascii="Times New Roman" w:hAnsi="Times New Roman"/>
          <w:color w:val="000000"/>
          <w:sz w:val="18"/>
          <w:szCs w:val="18"/>
        </w:rPr>
        <w:t>3</w:t>
      </w:r>
      <w:r w:rsidR="004E389B" w:rsidRPr="00A62A9D">
        <w:rPr>
          <w:rFonts w:ascii="Times New Roman" w:hAnsi="Times New Roman"/>
          <w:color w:val="000000"/>
          <w:sz w:val="18"/>
          <w:szCs w:val="18"/>
        </w:rPr>
        <w:t>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4E389B">
        <w:rPr>
          <w:rFonts w:ascii="Times New Roman" w:hAnsi="Times New Roman"/>
          <w:color w:val="000000"/>
          <w:sz w:val="18"/>
          <w:szCs w:val="18"/>
        </w:rPr>
        <w:t>оциальным событиям и процессам</w:t>
      </w:r>
      <w:proofErr w:type="gramStart"/>
      <w:r w:rsidR="004E389B">
        <w:rPr>
          <w:rFonts w:ascii="Times New Roman" w:hAnsi="Times New Roman"/>
          <w:color w:val="000000"/>
          <w:sz w:val="18"/>
          <w:szCs w:val="18"/>
        </w:rPr>
        <w:t xml:space="preserve">;; </w:t>
      </w:r>
      <w:proofErr w:type="gramEnd"/>
      <w:r w:rsidR="004E389B" w:rsidRPr="00A62A9D">
        <w:rPr>
          <w:rFonts w:ascii="Times New Roman" w:hAnsi="Times New Roman"/>
          <w:color w:val="000000"/>
          <w:sz w:val="18"/>
          <w:szCs w:val="18"/>
        </w:rPr>
        <w:t>развитие социального кругозора и формирование познавательного интереса к изучению общественных дисциплин</w:t>
      </w:r>
      <w:r w:rsidR="004E389B" w:rsidRPr="00C01AE1">
        <w:rPr>
          <w:rFonts w:ascii="Times New Roman" w:hAnsi="Times New Roman"/>
          <w:b/>
          <w:color w:val="000000"/>
          <w:sz w:val="20"/>
          <w:szCs w:val="20"/>
        </w:rPr>
        <w:t xml:space="preserve"> </w:t>
      </w:r>
      <w:r w:rsidR="004E389B">
        <w:rPr>
          <w:rFonts w:ascii="Times New Roman" w:hAnsi="Times New Roman"/>
          <w:b/>
          <w:color w:val="000000"/>
          <w:sz w:val="20"/>
          <w:szCs w:val="20"/>
        </w:rPr>
        <w:t xml:space="preserve">-76,5%. </w:t>
      </w:r>
    </w:p>
    <w:p w:rsidR="00D17113" w:rsidRPr="00C01AE1" w:rsidRDefault="00D17113" w:rsidP="00D17113">
      <w:pPr>
        <w:rPr>
          <w:rFonts w:ascii="Times New Roman" w:hAnsi="Times New Roman"/>
          <w:color w:val="000000"/>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D80274" w:rsidRPr="00C01AE1" w:rsidRDefault="00D80274" w:rsidP="00D17113">
      <w:pPr>
        <w:rPr>
          <w:rFonts w:ascii="Times New Roman" w:hAnsi="Times New Roman"/>
          <w:color w:val="000000"/>
          <w:sz w:val="20"/>
          <w:szCs w:val="20"/>
        </w:rPr>
      </w:pPr>
      <w:r w:rsidRPr="00C01AE1">
        <w:rPr>
          <w:rFonts w:ascii="Times New Roman" w:hAnsi="Times New Roman"/>
          <w:color w:val="000000"/>
          <w:sz w:val="20"/>
          <w:szCs w:val="20"/>
        </w:rPr>
        <w:t xml:space="preserve">6.2. Выполнять несложные практические задания, основанные на ситуациях жизнедеятельности человека в разных сферах общества- </w:t>
      </w:r>
      <w:r w:rsidR="004E389B">
        <w:rPr>
          <w:rFonts w:ascii="Times New Roman" w:hAnsi="Times New Roman"/>
          <w:color w:val="000000"/>
          <w:sz w:val="20"/>
          <w:szCs w:val="20"/>
        </w:rPr>
        <w:t xml:space="preserve">25,885 </w:t>
      </w:r>
      <w:proofErr w:type="gramStart"/>
      <w:r w:rsidR="004E389B">
        <w:rPr>
          <w:rFonts w:ascii="Times New Roman" w:hAnsi="Times New Roman"/>
          <w:color w:val="000000"/>
          <w:sz w:val="20"/>
          <w:szCs w:val="20"/>
        </w:rPr>
        <w:t xml:space="preserve">( </w:t>
      </w:r>
      <w:proofErr w:type="gramEnd"/>
      <w:r w:rsidR="004E389B">
        <w:rPr>
          <w:rFonts w:ascii="Times New Roman" w:hAnsi="Times New Roman"/>
          <w:color w:val="000000"/>
          <w:sz w:val="20"/>
          <w:szCs w:val="20"/>
        </w:rPr>
        <w:t>в 2022 году- 20,64%)</w:t>
      </w:r>
      <w:r w:rsidR="00991537">
        <w:rPr>
          <w:rFonts w:ascii="Times New Roman" w:hAnsi="Times New Roman"/>
          <w:color w:val="000000"/>
          <w:sz w:val="20"/>
          <w:szCs w:val="20"/>
        </w:rPr>
        <w:t>;</w:t>
      </w:r>
    </w:p>
    <w:p w:rsidR="00991537" w:rsidRPr="00A62A9D" w:rsidRDefault="00991537" w:rsidP="00F202F3">
      <w:pPr>
        <w:rPr>
          <w:rFonts w:ascii="Times New Roman" w:hAnsi="Times New Roman"/>
          <w:color w:val="000000"/>
          <w:sz w:val="20"/>
          <w:szCs w:val="20"/>
        </w:rPr>
      </w:pPr>
      <w:r w:rsidRPr="00A62A9D">
        <w:rPr>
          <w:rFonts w:ascii="Times New Roman" w:hAnsi="Times New Roman"/>
          <w:color w:val="000000"/>
        </w:rPr>
        <w:t>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r w:rsidR="0092738C">
        <w:rPr>
          <w:rFonts w:ascii="Times New Roman" w:hAnsi="Times New Roman"/>
          <w:color w:val="000000"/>
        </w:rPr>
        <w:t xml:space="preserve">37,9% </w:t>
      </w:r>
      <w:proofErr w:type="gramStart"/>
      <w:r w:rsidR="0092738C">
        <w:rPr>
          <w:rFonts w:ascii="Times New Roman" w:hAnsi="Times New Roman"/>
          <w:color w:val="000000"/>
        </w:rPr>
        <w:t xml:space="preserve">( </w:t>
      </w:r>
      <w:proofErr w:type="gramEnd"/>
      <w:r w:rsidR="0092738C">
        <w:rPr>
          <w:rFonts w:ascii="Times New Roman" w:hAnsi="Times New Roman"/>
          <w:color w:val="000000"/>
        </w:rPr>
        <w:t xml:space="preserve">в 2022 году- </w:t>
      </w:r>
      <w:r w:rsidRPr="00A62A9D">
        <w:rPr>
          <w:rFonts w:ascii="Times New Roman" w:hAnsi="Times New Roman"/>
          <w:color w:val="000000"/>
        </w:rPr>
        <w:t>33,11%</w:t>
      </w:r>
      <w:r w:rsidR="0092738C">
        <w:rPr>
          <w:rFonts w:ascii="Times New Roman" w:hAnsi="Times New Roman"/>
          <w:color w:val="000000"/>
        </w:rPr>
        <w:t xml:space="preserve">). </w:t>
      </w:r>
    </w:p>
    <w:p w:rsidR="00F202F3" w:rsidRPr="00C01AE1" w:rsidRDefault="00F202F3" w:rsidP="00F202F3">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обществознанию  6  класс</w:t>
      </w:r>
    </w:p>
    <w:p w:rsidR="00F202F3" w:rsidRPr="00C01AE1" w:rsidRDefault="00F202F3" w:rsidP="00F202F3">
      <w:pPr>
        <w:pStyle w:val="a7"/>
        <w:spacing w:after="0"/>
        <w:rPr>
          <w:rFonts w:ascii="Times New Roman" w:hAnsi="Times New Roman"/>
          <w:sz w:val="20"/>
          <w:szCs w:val="20"/>
        </w:rPr>
      </w:pPr>
      <w:r w:rsidRPr="00C01AE1">
        <w:rPr>
          <w:rFonts w:ascii="Times New Roman" w:hAnsi="Times New Roman"/>
          <w:sz w:val="20"/>
          <w:szCs w:val="20"/>
        </w:rPr>
        <w:t xml:space="preserve">                                                                                                                                Диаграмма 1</w:t>
      </w: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5B35D2">
      <w:pPr>
        <w:pStyle w:val="20"/>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5753100" cy="1476375"/>
            <wp:effectExtent l="19050" t="0" r="19050" b="0"/>
            <wp:docPr id="5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4F6068" w:rsidP="0092738C">
      <w:pPr>
        <w:spacing w:after="0" w:line="240" w:lineRule="auto"/>
        <w:ind w:right="-115"/>
        <w:rPr>
          <w:rFonts w:ascii="Times New Roman" w:hAnsi="Times New Roman"/>
          <w:b/>
          <w:color w:val="000000"/>
          <w:sz w:val="20"/>
          <w:szCs w:val="20"/>
        </w:rPr>
      </w:pPr>
      <w:proofErr w:type="gramStart"/>
      <w:r>
        <w:rPr>
          <w:rFonts w:ascii="Times New Roman" w:hAnsi="Times New Roman"/>
          <w:b/>
          <w:bCs/>
          <w:color w:val="000000"/>
          <w:sz w:val="20"/>
          <w:szCs w:val="20"/>
        </w:rPr>
        <w:t xml:space="preserve">Достижение планируемых результатов обучающимися Петрозаводского городского округа  в целом соотносимы с результатами по РК и РФ. </w:t>
      </w:r>
      <w:proofErr w:type="gramEnd"/>
    </w:p>
    <w:p w:rsidR="0092738C" w:rsidRDefault="0092738C" w:rsidP="00D17113">
      <w:pPr>
        <w:spacing w:after="0" w:line="240" w:lineRule="auto"/>
        <w:ind w:left="-93" w:right="-115"/>
        <w:jc w:val="center"/>
        <w:rPr>
          <w:rFonts w:ascii="Times New Roman" w:hAnsi="Times New Roman"/>
          <w:b/>
          <w:bCs/>
          <w:color w:val="000000"/>
          <w:sz w:val="20"/>
          <w:szCs w:val="20"/>
        </w:rPr>
      </w:pPr>
    </w:p>
    <w:p w:rsidR="00D17113" w:rsidRPr="00C01AE1" w:rsidRDefault="00D17113" w:rsidP="00D17113">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F202F3" w:rsidRPr="00C01AE1">
        <w:rPr>
          <w:rFonts w:ascii="Times New Roman" w:hAnsi="Times New Roman"/>
          <w:b/>
          <w:bCs/>
          <w:color w:val="000000"/>
          <w:sz w:val="20"/>
          <w:szCs w:val="20"/>
        </w:rPr>
        <w:t xml:space="preserve"> по обществознанию  7</w:t>
      </w:r>
      <w:r w:rsidRPr="00C01AE1">
        <w:rPr>
          <w:rFonts w:ascii="Times New Roman" w:hAnsi="Times New Roman"/>
          <w:b/>
          <w:bCs/>
          <w:color w:val="000000"/>
          <w:sz w:val="20"/>
          <w:szCs w:val="20"/>
        </w:rPr>
        <w:t xml:space="preserve"> класс</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lastRenderedPageBreak/>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1"/>
        <w:gridCol w:w="567"/>
        <w:gridCol w:w="850"/>
        <w:gridCol w:w="709"/>
        <w:gridCol w:w="674"/>
      </w:tblGrid>
      <w:tr w:rsidR="00D17113" w:rsidRPr="00C01AE1" w:rsidTr="00857318">
        <w:trPr>
          <w:trHeight w:val="988"/>
        </w:trPr>
        <w:tc>
          <w:tcPr>
            <w:tcW w:w="6771"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850"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F94A46" w:rsidRPr="00C01AE1"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rPr>
                <w:rFonts w:cs="Calibri"/>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rPr>
                <w:rFonts w:cs="Calibri"/>
                <w:color w:val="000000"/>
              </w:rPr>
            </w:pPr>
            <w:r>
              <w:rPr>
                <w:rFonts w:cs="Calibri"/>
                <w:color w:val="000000"/>
              </w:rPr>
              <w:t> 21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rPr>
                <w:rFonts w:cs="Calibri"/>
                <w:color w:val="000000"/>
              </w:rPr>
            </w:pPr>
            <w:r>
              <w:rPr>
                <w:rFonts w:cs="Calibri"/>
                <w:color w:val="000000"/>
              </w:rPr>
              <w:t xml:space="preserve">1939 </w:t>
            </w:r>
            <w:proofErr w:type="spellStart"/>
            <w:r>
              <w:rPr>
                <w:rFonts w:cs="Calibri"/>
                <w:color w:val="000000"/>
              </w:rPr>
              <w:t>уч</w:t>
            </w:r>
            <w:proofErr w:type="spellEnd"/>
            <w:r>
              <w:rPr>
                <w:rFonts w:cs="Calibri"/>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rPr>
                <w:rFonts w:cs="Calibri"/>
                <w:color w:val="000000"/>
              </w:rPr>
            </w:pPr>
            <w:r>
              <w:rPr>
                <w:rFonts w:cs="Calibri"/>
                <w:color w:val="000000"/>
              </w:rPr>
              <w:t xml:space="preserve">827 </w:t>
            </w:r>
            <w:proofErr w:type="spellStart"/>
            <w:r>
              <w:rPr>
                <w:rFonts w:cs="Calibri"/>
                <w:color w:val="000000"/>
              </w:rPr>
              <w:t>уч</w:t>
            </w:r>
            <w:proofErr w:type="spellEnd"/>
            <w:r>
              <w:rPr>
                <w:rFonts w:cs="Calibri"/>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rPr>
                <w:rFonts w:cs="Calibri"/>
                <w:color w:val="000000"/>
              </w:rPr>
            </w:pPr>
            <w:r>
              <w:rPr>
                <w:rFonts w:cs="Calibri"/>
                <w:color w:val="000000"/>
              </w:rPr>
              <w:t xml:space="preserve">457982 </w:t>
            </w:r>
            <w:proofErr w:type="spellStart"/>
            <w:r>
              <w:rPr>
                <w:rFonts w:cs="Calibri"/>
                <w:color w:val="000000"/>
              </w:rPr>
              <w:t>уч</w:t>
            </w:r>
            <w:proofErr w:type="spellEnd"/>
            <w:r>
              <w:rPr>
                <w:rFonts w:cs="Calibri"/>
                <w:color w:val="000000"/>
              </w:rPr>
              <w:t>.</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1.1. </w:t>
            </w:r>
            <w:proofErr w:type="gramStart"/>
            <w:r w:rsidRPr="00407EBF">
              <w:rPr>
                <w:rFonts w:ascii="Times New Roman" w:hAnsi="Times New Roman"/>
                <w:color w:val="000000"/>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407EBF">
              <w:rPr>
                <w:rFonts w:ascii="Times New Roman" w:hAnsi="Times New Roman"/>
                <w:color w:val="000000"/>
              </w:rPr>
              <w:br/>
              <w:t>развитие социального кругозора и формирование познавательного интереса к изучению общественных дисциплин.</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73,08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73,28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81,5</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407EBF">
              <w:rPr>
                <w:rFonts w:ascii="Times New Roman" w:hAnsi="Times New Roman"/>
                <w:color w:val="000000"/>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407EBF">
              <w:rPr>
                <w:rFonts w:ascii="Times New Roman" w:hAnsi="Times New Roman"/>
                <w:color w:val="000000"/>
              </w:rPr>
              <w:br/>
              <w:t>Выражать собственное отношение к различным способам разрешения межличностных конфликтов.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53,17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55,9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51</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2.  </w:t>
            </w:r>
            <w:proofErr w:type="gramStart"/>
            <w:r w:rsidRPr="00407EBF">
              <w:rPr>
                <w:rFonts w:ascii="Times New Roman" w:hAnsi="Times New Roman"/>
                <w:color w:val="000000"/>
              </w:rPr>
              <w:t xml:space="preserve">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w:t>
            </w:r>
            <w:r w:rsidRPr="00407EBF">
              <w:rPr>
                <w:rFonts w:ascii="Times New Roman" w:hAnsi="Times New Roman"/>
                <w:color w:val="000000"/>
              </w:rPr>
              <w:lastRenderedPageBreak/>
              <w:t>экономические, социальные, политические, культурные явления и процессы общественной жизни.</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41,21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38,57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65,28</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lastRenderedPageBreak/>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407EBF">
              <w:rPr>
                <w:rFonts w:ascii="Times New Roman" w:hAnsi="Times New Roman"/>
                <w:color w:val="000000"/>
              </w:rPr>
              <w:br/>
              <w:t>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77,39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78,84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75,42</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3.2.  Находить, извлекать и осмысливать информацию различного характера, полученную из доступных источников (фотоизображений), </w:t>
            </w:r>
            <w:r w:rsidRPr="00407EBF">
              <w:rPr>
                <w:rFonts w:ascii="Times New Roman" w:hAnsi="Times New Roman"/>
                <w:color w:val="000000"/>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64,67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64,45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68,67</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4.  </w:t>
            </w:r>
            <w:proofErr w:type="gramStart"/>
            <w:r w:rsidRPr="00407EBF">
              <w:rPr>
                <w:rFonts w:ascii="Times New Roman" w:hAnsi="Times New Roman"/>
                <w:color w:val="000000"/>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70,29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65,3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76,86</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5.1.  </w:t>
            </w:r>
            <w:proofErr w:type="gramStart"/>
            <w:r w:rsidRPr="00407EBF">
              <w:rPr>
                <w:rFonts w:ascii="Times New Roman" w:hAnsi="Times New Roman"/>
                <w:color w:val="000000"/>
              </w:rPr>
              <w:t xml:space="preserve">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w:t>
            </w:r>
            <w:r w:rsidRPr="00407EBF">
              <w:rPr>
                <w:rFonts w:ascii="Times New Roman" w:hAnsi="Times New Roman"/>
                <w:color w:val="000000"/>
              </w:rPr>
              <w:lastRenderedPageBreak/>
              <w:t>основные социальные роли в пределах своей дееспособности</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65,19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65,54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75,12</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lastRenderedPageBreak/>
              <w:t>5.2. Развитие социального кругозора и формирование познавательного интереса к изучению общественных дисциплин</w:t>
            </w:r>
            <w:proofErr w:type="gramStart"/>
            <w:r w:rsidRPr="00407EBF">
              <w:rPr>
                <w:rFonts w:ascii="Times New Roman" w:hAnsi="Times New Roman"/>
                <w:color w:val="000000"/>
              </w:rPr>
              <w:br/>
              <w:t>И</w:t>
            </w:r>
            <w:proofErr w:type="gramEnd"/>
            <w:r w:rsidRPr="00407EBF">
              <w:rPr>
                <w:rFonts w:ascii="Times New Roman" w:hAnsi="Times New Roman"/>
                <w:color w:val="000000"/>
              </w:rPr>
              <w:t>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50,23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54,53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58,1</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6. </w:t>
            </w:r>
            <w:proofErr w:type="gramStart"/>
            <w:r w:rsidRPr="00407EBF">
              <w:rPr>
                <w:rFonts w:ascii="Times New Roman" w:hAnsi="Times New Roman"/>
                <w:color w:val="000000"/>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51,26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47,76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69,99</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66,3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65,66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69,81</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lastRenderedPageBreak/>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67,15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68,44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72,22</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8. </w:t>
            </w:r>
            <w:proofErr w:type="gramStart"/>
            <w:r w:rsidRPr="00407EBF">
              <w:rPr>
                <w:rFonts w:ascii="Times New Roman" w:hAnsi="Times New Roman"/>
                <w:color w:val="000000"/>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48,38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46,19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60,84</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55,29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59,37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58,57</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36,02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38,86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36,28</w:t>
            </w:r>
          </w:p>
        </w:tc>
      </w:tr>
      <w:tr w:rsidR="00F94A46" w:rsidRPr="00407EBF" w:rsidTr="00857318">
        <w:trPr>
          <w:trHeight w:val="988"/>
        </w:trPr>
        <w:tc>
          <w:tcPr>
            <w:tcW w:w="6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rPr>
                <w:rFonts w:ascii="Times New Roman" w:hAnsi="Times New Roman"/>
                <w:color w:val="000000"/>
              </w:rPr>
            </w:pPr>
            <w:r w:rsidRPr="00407EBF">
              <w:rPr>
                <w:rFonts w:ascii="Times New Roman" w:hAnsi="Times New Roman"/>
                <w:color w:val="000000"/>
              </w:rPr>
              <w:t xml:space="preserve">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w:t>
            </w:r>
            <w:r w:rsidRPr="00407EBF">
              <w:rPr>
                <w:rFonts w:ascii="Times New Roman" w:hAnsi="Times New Roman"/>
                <w:color w:val="000000"/>
              </w:rPr>
              <w:lastRenderedPageBreak/>
              <w:t>законом.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Pr="00407EBF" w:rsidRDefault="00F94A46">
            <w:pPr>
              <w:jc w:val="right"/>
              <w:rPr>
                <w:rFonts w:ascii="Times New Roman" w:hAnsi="Times New Roman"/>
                <w:color w:val="000000"/>
              </w:rPr>
            </w:pPr>
            <w:r w:rsidRPr="00407EBF">
              <w:rPr>
                <w:rFonts w:ascii="Times New Roman" w:hAnsi="Times New Roman"/>
                <w:color w:val="00000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46,05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49,58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4A46" w:rsidRDefault="00F94A46">
            <w:pPr>
              <w:jc w:val="right"/>
              <w:rPr>
                <w:rFonts w:cs="Calibri"/>
                <w:color w:val="000000"/>
              </w:rPr>
            </w:pPr>
            <w:r>
              <w:rPr>
                <w:rFonts w:cs="Calibri"/>
                <w:color w:val="000000"/>
              </w:rPr>
              <w:t>44,31</w:t>
            </w:r>
          </w:p>
        </w:tc>
      </w:tr>
    </w:tbl>
    <w:p w:rsidR="007C29A0" w:rsidRPr="00407EBF" w:rsidRDefault="007C29A0" w:rsidP="007B0E08">
      <w:pPr>
        <w:rPr>
          <w:rFonts w:ascii="Times New Roman" w:hAnsi="Times New Roman"/>
          <w:b/>
          <w:bCs/>
          <w:sz w:val="20"/>
          <w:szCs w:val="20"/>
        </w:rPr>
      </w:pPr>
    </w:p>
    <w:p w:rsidR="007B0E08" w:rsidRPr="00C01AE1" w:rsidRDefault="0022190A" w:rsidP="007B0E08">
      <w:pPr>
        <w:rPr>
          <w:rFonts w:ascii="Times New Roman" w:hAnsi="Times New Roman"/>
          <w:b/>
          <w:bCs/>
          <w:sz w:val="20"/>
          <w:szCs w:val="20"/>
        </w:rPr>
      </w:pPr>
      <w:proofErr w:type="gramStart"/>
      <w:r>
        <w:rPr>
          <w:rFonts w:ascii="Times New Roman" w:hAnsi="Times New Roman"/>
          <w:b/>
          <w:bCs/>
          <w:sz w:val="20"/>
          <w:szCs w:val="20"/>
        </w:rPr>
        <w:t xml:space="preserve">Самый высокий процент достижения планируемых результатов по обществознанию в 7 классах- </w:t>
      </w:r>
      <w:r w:rsidR="008C01C5">
        <w:rPr>
          <w:rFonts w:ascii="Times New Roman" w:hAnsi="Times New Roman"/>
          <w:b/>
          <w:bCs/>
          <w:sz w:val="20"/>
          <w:szCs w:val="20"/>
        </w:rPr>
        <w:t>78,8% (</w:t>
      </w:r>
      <w:r w:rsidR="008C01C5" w:rsidRPr="00407EBF">
        <w:rPr>
          <w:rFonts w:ascii="Times New Roman" w:hAnsi="Times New Roman"/>
          <w:color w:val="000000"/>
        </w:rPr>
        <w:t>3.1.</w:t>
      </w:r>
      <w:proofErr w:type="gramEnd"/>
      <w:r w:rsidR="008C01C5" w:rsidRPr="00407EBF">
        <w:rPr>
          <w:rFonts w:ascii="Times New Roman" w:hAnsi="Times New Roman"/>
          <w:color w:val="000000"/>
        </w:rPr>
        <w:t xml:space="preserve"> </w:t>
      </w:r>
      <w:proofErr w:type="gramStart"/>
      <w:r w:rsidR="008C01C5" w:rsidRPr="00407EBF">
        <w:rPr>
          <w:rFonts w:ascii="Times New Roman" w:hAnsi="Times New Roman"/>
          <w:color w:val="000000"/>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8C01C5">
        <w:rPr>
          <w:rFonts w:ascii="Times New Roman" w:hAnsi="Times New Roman"/>
          <w:color w:val="000000"/>
        </w:rPr>
        <w:t xml:space="preserve">оциальным событиям и процессам; </w:t>
      </w:r>
      <w:r w:rsidR="008C01C5" w:rsidRPr="00407EBF">
        <w:rPr>
          <w:rFonts w:ascii="Times New Roman" w:hAnsi="Times New Roman"/>
          <w:color w:val="000000"/>
        </w:rPr>
        <w:t>развитие социального кругозора и формирование познавательного интереса к изучению общественных дисциплин</w:t>
      </w:r>
      <w:r w:rsidR="008C01C5">
        <w:rPr>
          <w:rFonts w:ascii="Times New Roman" w:hAnsi="Times New Roman"/>
          <w:color w:val="000000"/>
        </w:rPr>
        <w:t>).</w:t>
      </w:r>
      <w:proofErr w:type="gramEnd"/>
    </w:p>
    <w:p w:rsidR="00D17113" w:rsidRPr="00C01AE1" w:rsidRDefault="00D17113" w:rsidP="00D17113">
      <w:pPr>
        <w:rPr>
          <w:rFonts w:ascii="Times New Roman" w:hAnsi="Times New Roman"/>
          <w:b/>
          <w:color w:val="000000"/>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F202F3" w:rsidRDefault="007B0E08" w:rsidP="00D17113">
      <w:pPr>
        <w:rPr>
          <w:rFonts w:ascii="Times New Roman" w:hAnsi="Times New Roman"/>
          <w:color w:val="000000"/>
          <w:sz w:val="20"/>
          <w:szCs w:val="20"/>
        </w:rPr>
      </w:pPr>
      <w:r w:rsidRPr="00C01AE1">
        <w:rPr>
          <w:rFonts w:ascii="Times New Roman" w:hAnsi="Times New Roman"/>
          <w:color w:val="000000"/>
          <w:sz w:val="20"/>
          <w:szCs w:val="20"/>
        </w:rPr>
        <w:t xml:space="preserve">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 </w:t>
      </w:r>
      <w:r w:rsidR="0022190A">
        <w:rPr>
          <w:rFonts w:ascii="Times New Roman" w:hAnsi="Times New Roman"/>
          <w:color w:val="000000"/>
          <w:sz w:val="20"/>
          <w:szCs w:val="20"/>
        </w:rPr>
        <w:t xml:space="preserve"> </w:t>
      </w:r>
      <w:r w:rsidR="00B56060">
        <w:rPr>
          <w:rFonts w:ascii="Times New Roman" w:hAnsi="Times New Roman"/>
          <w:color w:val="000000"/>
          <w:sz w:val="20"/>
          <w:szCs w:val="20"/>
        </w:rPr>
        <w:t xml:space="preserve">38,86% </w:t>
      </w:r>
      <w:proofErr w:type="gramStart"/>
      <w:r w:rsidR="00B56060">
        <w:rPr>
          <w:rFonts w:ascii="Times New Roman" w:hAnsi="Times New Roman"/>
          <w:color w:val="000000"/>
          <w:sz w:val="20"/>
          <w:szCs w:val="20"/>
        </w:rPr>
        <w:t xml:space="preserve">( </w:t>
      </w:r>
      <w:proofErr w:type="gramEnd"/>
      <w:r w:rsidR="00B56060">
        <w:rPr>
          <w:rFonts w:ascii="Times New Roman" w:hAnsi="Times New Roman"/>
          <w:color w:val="000000"/>
          <w:sz w:val="20"/>
          <w:szCs w:val="20"/>
        </w:rPr>
        <w:t>в 2022 году-</w:t>
      </w:r>
      <w:r w:rsidR="0022190A">
        <w:rPr>
          <w:rFonts w:ascii="Times New Roman" w:hAnsi="Times New Roman"/>
          <w:color w:val="000000"/>
          <w:sz w:val="20"/>
          <w:szCs w:val="20"/>
        </w:rPr>
        <w:t xml:space="preserve">30,25% </w:t>
      </w:r>
      <w:r w:rsidR="00B56060">
        <w:rPr>
          <w:rFonts w:ascii="Times New Roman" w:hAnsi="Times New Roman"/>
          <w:color w:val="000000"/>
          <w:sz w:val="20"/>
          <w:szCs w:val="20"/>
        </w:rPr>
        <w:t>);</w:t>
      </w:r>
    </w:p>
    <w:p w:rsidR="0022190A" w:rsidRPr="00C01AE1" w:rsidRDefault="00B56060" w:rsidP="00D17113">
      <w:pPr>
        <w:rPr>
          <w:rFonts w:ascii="Times New Roman" w:hAnsi="Times New Roman"/>
          <w:color w:val="000000"/>
          <w:sz w:val="20"/>
          <w:szCs w:val="20"/>
        </w:rPr>
      </w:pPr>
      <w:r w:rsidRPr="00407EBF">
        <w:rPr>
          <w:rFonts w:ascii="Times New Roman" w:hAnsi="Times New Roman"/>
          <w:color w:val="000000"/>
        </w:rPr>
        <w:t xml:space="preserve">2.  </w:t>
      </w:r>
      <w:proofErr w:type="gramStart"/>
      <w:r w:rsidRPr="00407EBF">
        <w:rPr>
          <w:rFonts w:ascii="Times New Roman" w:hAnsi="Times New Roman"/>
          <w:color w:val="000000"/>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Pr>
          <w:rFonts w:ascii="Times New Roman" w:hAnsi="Times New Roman"/>
          <w:color w:val="000000"/>
        </w:rPr>
        <w:t xml:space="preserve">-38,75%. </w:t>
      </w:r>
      <w:proofErr w:type="gramEnd"/>
    </w:p>
    <w:p w:rsidR="00F202F3" w:rsidRPr="00C01AE1" w:rsidRDefault="00F202F3" w:rsidP="00F202F3">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обществознанию  7  класс</w:t>
      </w:r>
    </w:p>
    <w:p w:rsidR="00F202F3" w:rsidRPr="0022190A" w:rsidRDefault="00F202F3" w:rsidP="0022190A">
      <w:pPr>
        <w:pStyle w:val="a7"/>
        <w:spacing w:after="0"/>
        <w:rPr>
          <w:rFonts w:ascii="Times New Roman" w:hAnsi="Times New Roman"/>
          <w:sz w:val="20"/>
          <w:szCs w:val="20"/>
        </w:rPr>
      </w:pPr>
      <w:r w:rsidRPr="00C01AE1">
        <w:rPr>
          <w:rFonts w:ascii="Times New Roman" w:hAnsi="Times New Roman"/>
          <w:sz w:val="20"/>
          <w:szCs w:val="20"/>
        </w:rPr>
        <w:t xml:space="preserve">                                                                                                           </w:t>
      </w:r>
      <w:r w:rsidR="0022190A">
        <w:rPr>
          <w:rFonts w:ascii="Times New Roman" w:hAnsi="Times New Roman"/>
          <w:sz w:val="20"/>
          <w:szCs w:val="20"/>
        </w:rPr>
        <w:t xml:space="preserve">                     Диаграмма 2</w:t>
      </w: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55"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2729A" w:rsidRDefault="0022190A" w:rsidP="0022190A">
      <w:pPr>
        <w:spacing w:after="0"/>
        <w:rPr>
          <w:rFonts w:cs="Calibri"/>
          <w:color w:val="000000"/>
        </w:rPr>
      </w:pPr>
      <w:r>
        <w:rPr>
          <w:rFonts w:ascii="Times New Roman" w:hAnsi="Times New Roman"/>
          <w:b/>
          <w:bCs/>
          <w:color w:val="000000"/>
          <w:sz w:val="20"/>
          <w:szCs w:val="20"/>
        </w:rPr>
        <w:lastRenderedPageBreak/>
        <w:t xml:space="preserve">Достижение планируемых результатов на ВПР обучающихся Петрозаводского </w:t>
      </w:r>
      <w:r w:rsidR="00211115">
        <w:rPr>
          <w:rFonts w:ascii="Times New Roman" w:hAnsi="Times New Roman"/>
          <w:b/>
          <w:bCs/>
          <w:color w:val="000000"/>
          <w:sz w:val="20"/>
          <w:szCs w:val="20"/>
        </w:rPr>
        <w:t xml:space="preserve">городского округа </w:t>
      </w:r>
      <w:r>
        <w:rPr>
          <w:rFonts w:ascii="Times New Roman" w:hAnsi="Times New Roman"/>
          <w:b/>
          <w:bCs/>
          <w:color w:val="000000"/>
          <w:sz w:val="20"/>
          <w:szCs w:val="20"/>
        </w:rPr>
        <w:t xml:space="preserve"> по обществознанию в 7 классах </w:t>
      </w:r>
      <w:r w:rsidR="00211115">
        <w:rPr>
          <w:rFonts w:ascii="Times New Roman" w:hAnsi="Times New Roman"/>
          <w:b/>
          <w:bCs/>
          <w:color w:val="000000"/>
          <w:sz w:val="20"/>
          <w:szCs w:val="20"/>
        </w:rPr>
        <w:t xml:space="preserve">соотносимо с результатами по РК, но ниже показателей по РФ. </w:t>
      </w:r>
      <w:proofErr w:type="gramStart"/>
      <w:r w:rsidR="00211115">
        <w:rPr>
          <w:rFonts w:ascii="Times New Roman" w:hAnsi="Times New Roman"/>
          <w:b/>
          <w:bCs/>
          <w:color w:val="000000"/>
          <w:sz w:val="20"/>
          <w:szCs w:val="20"/>
        </w:rPr>
        <w:t xml:space="preserve">Самое большое расхождение результатов наблюдается </w:t>
      </w:r>
      <w:r w:rsidR="0052729A">
        <w:rPr>
          <w:rFonts w:ascii="Times New Roman" w:hAnsi="Times New Roman"/>
          <w:b/>
          <w:bCs/>
          <w:color w:val="000000"/>
          <w:sz w:val="20"/>
          <w:szCs w:val="20"/>
        </w:rPr>
        <w:t xml:space="preserve">по критерию </w:t>
      </w:r>
      <w:r w:rsidR="00211115">
        <w:rPr>
          <w:rFonts w:ascii="Times New Roman" w:hAnsi="Times New Roman"/>
          <w:b/>
          <w:bCs/>
          <w:color w:val="000000"/>
          <w:sz w:val="20"/>
          <w:szCs w:val="20"/>
        </w:rPr>
        <w:t xml:space="preserve"> №2 (</w:t>
      </w:r>
      <w:r w:rsidR="00211115">
        <w:rPr>
          <w:rFonts w:cs="Calibri"/>
          <w:color w:val="000000"/>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r w:rsidR="00211115">
        <w:rPr>
          <w:rFonts w:cs="Calibri"/>
          <w:color w:val="000000"/>
        </w:rPr>
        <w:t xml:space="preserve"> Результаты обучающихся в ПГО ниже, чем в РФ на </w:t>
      </w:r>
      <w:r w:rsidR="0052729A">
        <w:rPr>
          <w:rFonts w:cs="Calibri"/>
          <w:color w:val="000000"/>
        </w:rPr>
        <w:t xml:space="preserve">26,78% </w:t>
      </w:r>
      <w:proofErr w:type="gramStart"/>
      <w:r w:rsidR="0052729A">
        <w:rPr>
          <w:rFonts w:cs="Calibri"/>
          <w:color w:val="000000"/>
        </w:rPr>
        <w:t xml:space="preserve">( </w:t>
      </w:r>
      <w:proofErr w:type="gramEnd"/>
      <w:r w:rsidR="0052729A">
        <w:rPr>
          <w:rFonts w:cs="Calibri"/>
          <w:color w:val="000000"/>
        </w:rPr>
        <w:t>в 2022 году результат по данному показателю был ниже на</w:t>
      </w:r>
      <w:r w:rsidR="00211115">
        <w:rPr>
          <w:rFonts w:cs="Calibri"/>
          <w:color w:val="000000"/>
        </w:rPr>
        <w:t>20,69%</w:t>
      </w:r>
      <w:r w:rsidR="0052729A">
        <w:rPr>
          <w:rFonts w:cs="Calibri"/>
          <w:color w:val="000000"/>
        </w:rPr>
        <w:t>).</w:t>
      </w:r>
    </w:p>
    <w:p w:rsidR="0022190A" w:rsidRPr="00C01AE1" w:rsidRDefault="0052729A" w:rsidP="0022190A">
      <w:pPr>
        <w:spacing w:after="0"/>
        <w:rPr>
          <w:rFonts w:ascii="Times New Roman" w:hAnsi="Times New Roman"/>
          <w:b/>
          <w:bCs/>
          <w:color w:val="000000"/>
          <w:sz w:val="20"/>
          <w:szCs w:val="20"/>
        </w:rPr>
      </w:pPr>
      <w:r>
        <w:rPr>
          <w:rFonts w:cs="Calibri"/>
          <w:color w:val="000000"/>
        </w:rPr>
        <w:t xml:space="preserve"> По критерию №6  </w:t>
      </w:r>
      <w:proofErr w:type="gramStart"/>
      <w:r>
        <w:rPr>
          <w:rFonts w:cs="Calibri"/>
          <w:color w:val="000000"/>
        </w:rPr>
        <w:t>(</w:t>
      </w:r>
      <w:r w:rsidRPr="00407EBF">
        <w:rPr>
          <w:rFonts w:ascii="Times New Roman" w:hAnsi="Times New Roman"/>
          <w:color w:val="000000"/>
        </w:rPr>
        <w:t xml:space="preserve"> </w:t>
      </w:r>
      <w:proofErr w:type="gramEnd"/>
      <w:r w:rsidRPr="00407EBF">
        <w:rPr>
          <w:rFonts w:ascii="Times New Roman" w:hAnsi="Times New Roman"/>
          <w:color w:val="000000"/>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olor w:val="000000"/>
        </w:rPr>
        <w:t xml:space="preserve">) расхождение с РФ составляет 22,2%. </w:t>
      </w:r>
    </w:p>
    <w:p w:rsidR="00F202F3" w:rsidRPr="00C01AE1" w:rsidRDefault="00F202F3" w:rsidP="00F202F3">
      <w:pPr>
        <w:spacing w:after="0" w:line="240" w:lineRule="auto"/>
        <w:ind w:right="-115"/>
        <w:rPr>
          <w:rFonts w:ascii="Times New Roman" w:hAnsi="Times New Roman"/>
          <w:b/>
          <w:bCs/>
          <w:color w:val="000000"/>
          <w:sz w:val="20"/>
          <w:szCs w:val="20"/>
        </w:rPr>
      </w:pPr>
    </w:p>
    <w:p w:rsidR="00F202F3" w:rsidRPr="00C01AE1" w:rsidRDefault="00F202F3" w:rsidP="00D17113">
      <w:pPr>
        <w:rPr>
          <w:rFonts w:ascii="Times New Roman" w:hAnsi="Times New Roman"/>
          <w:b/>
          <w:color w:val="000000"/>
          <w:sz w:val="20"/>
          <w:szCs w:val="20"/>
        </w:rPr>
      </w:pPr>
    </w:p>
    <w:p w:rsidR="00D17113" w:rsidRPr="00C01AE1" w:rsidRDefault="00D17113" w:rsidP="00D17113">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F202F3" w:rsidRPr="00C01AE1">
        <w:rPr>
          <w:rFonts w:ascii="Times New Roman" w:hAnsi="Times New Roman"/>
          <w:b/>
          <w:bCs/>
          <w:color w:val="000000"/>
          <w:sz w:val="20"/>
          <w:szCs w:val="20"/>
        </w:rPr>
        <w:t xml:space="preserve"> по обществознанию  8</w:t>
      </w:r>
      <w:r w:rsidRPr="00C01AE1">
        <w:rPr>
          <w:rFonts w:ascii="Times New Roman" w:hAnsi="Times New Roman"/>
          <w:b/>
          <w:bCs/>
          <w:color w:val="000000"/>
          <w:sz w:val="20"/>
          <w:szCs w:val="20"/>
        </w:rPr>
        <w:t xml:space="preserve"> класс</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3</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30"/>
        <w:gridCol w:w="567"/>
        <w:gridCol w:w="709"/>
        <w:gridCol w:w="709"/>
        <w:gridCol w:w="674"/>
      </w:tblGrid>
      <w:tr w:rsidR="00D17113" w:rsidRPr="00C01AE1" w:rsidTr="00373B78">
        <w:trPr>
          <w:trHeight w:val="988"/>
        </w:trPr>
        <w:tc>
          <w:tcPr>
            <w:tcW w:w="7230"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373B78"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cs="Calibri"/>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cs="Calibri"/>
                <w:color w:val="000000"/>
                <w:sz w:val="18"/>
                <w:szCs w:val="18"/>
              </w:rPr>
            </w:pPr>
            <w:r w:rsidRPr="002F4C46">
              <w:rPr>
                <w:rFonts w:cs="Calibri"/>
                <w:color w:val="000000"/>
                <w:sz w:val="18"/>
                <w:szCs w:val="18"/>
              </w:rPr>
              <w:t> 22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rPr>
                <w:rFonts w:cs="Calibri"/>
                <w:color w:val="000000"/>
              </w:rPr>
            </w:pPr>
            <w:r>
              <w:rPr>
                <w:rFonts w:cs="Calibri"/>
                <w:color w:val="000000"/>
              </w:rPr>
              <w:t xml:space="preserve">1952 </w:t>
            </w:r>
            <w:proofErr w:type="spellStart"/>
            <w:r>
              <w:rPr>
                <w:rFonts w:cs="Calibri"/>
                <w:color w:val="000000"/>
              </w:rPr>
              <w:t>уч</w:t>
            </w:r>
            <w:proofErr w:type="spellEnd"/>
            <w:r>
              <w:rPr>
                <w:rFonts w:cs="Calibri"/>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rPr>
                <w:rFonts w:cs="Calibri"/>
                <w:color w:val="000000"/>
              </w:rPr>
            </w:pPr>
            <w:r>
              <w:rPr>
                <w:rFonts w:cs="Calibri"/>
                <w:color w:val="000000"/>
              </w:rPr>
              <w:t xml:space="preserve">824 </w:t>
            </w:r>
            <w:proofErr w:type="spellStart"/>
            <w:r>
              <w:rPr>
                <w:rFonts w:cs="Calibri"/>
                <w:color w:val="000000"/>
              </w:rPr>
              <w:t>уч</w:t>
            </w:r>
            <w:proofErr w:type="spellEnd"/>
            <w:r>
              <w:rPr>
                <w:rFonts w:cs="Calibri"/>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rPr>
                <w:rFonts w:cs="Calibri"/>
                <w:color w:val="000000"/>
              </w:rPr>
            </w:pPr>
            <w:r>
              <w:rPr>
                <w:rFonts w:cs="Calibri"/>
                <w:color w:val="000000"/>
              </w:rPr>
              <w:t xml:space="preserve">438499 </w:t>
            </w:r>
            <w:proofErr w:type="spellStart"/>
            <w:r>
              <w:rPr>
                <w:rFonts w:cs="Calibri"/>
                <w:color w:val="000000"/>
              </w:rPr>
              <w:t>уч</w:t>
            </w:r>
            <w:proofErr w:type="spellEnd"/>
            <w:r>
              <w:rPr>
                <w:rFonts w:cs="Calibri"/>
                <w:color w:val="000000"/>
              </w:rPr>
              <w:t>.</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 xml:space="preserve">1.1. </w:t>
            </w:r>
            <w:proofErr w:type="gramStart"/>
            <w:r w:rsidRPr="002F4C46">
              <w:rPr>
                <w:rFonts w:ascii="Times New Roman" w:hAnsi="Times New Roman"/>
                <w:color w:val="000000"/>
                <w:sz w:val="18"/>
                <w:szCs w:val="18"/>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2F4C46">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roofErr w:type="gramEnd"/>
            <w:r w:rsidRPr="002F4C46">
              <w:rPr>
                <w:rFonts w:ascii="Times New Roman" w:hAnsi="Times New Roman"/>
                <w:color w:val="000000"/>
                <w:sz w:val="18"/>
                <w:szCs w:val="18"/>
              </w:rPr>
              <w:b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71,21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77,28</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1.2.Выполнять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55,09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58,21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51,42</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lastRenderedPageBreak/>
              <w:t xml:space="preserve">2. </w:t>
            </w:r>
            <w:proofErr w:type="gramStart"/>
            <w:r w:rsidRPr="002F4C46">
              <w:rPr>
                <w:rFonts w:ascii="Times New Roman" w:hAnsi="Times New Roman"/>
                <w:color w:val="000000"/>
                <w:sz w:val="18"/>
                <w:szCs w:val="18"/>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2F4C46">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roofErr w:type="gramEnd"/>
            <w:r w:rsidRPr="002F4C46">
              <w:rPr>
                <w:rFonts w:ascii="Times New Roman" w:hAnsi="Times New Roman"/>
                <w:color w:val="000000"/>
                <w:sz w:val="18"/>
                <w:szCs w:val="18"/>
              </w:rPr>
              <w:br/>
            </w:r>
            <w:proofErr w:type="gramStart"/>
            <w:r w:rsidRPr="002F4C46">
              <w:rPr>
                <w:rFonts w:ascii="Times New Roman" w:hAnsi="Times New Roman"/>
                <w:color w:val="000000"/>
                <w:sz w:val="18"/>
                <w:szCs w:val="18"/>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46,11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45,15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64,4</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2F4C46">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r w:rsidRPr="002F4C46">
              <w:rPr>
                <w:rFonts w:ascii="Times New Roman" w:hAnsi="Times New Roman"/>
                <w:color w:val="000000"/>
                <w:sz w:val="18"/>
                <w:szCs w:val="18"/>
              </w:rPr>
              <w:b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53,71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55,28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54,31</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2F4C46">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roofErr w:type="gramStart"/>
            <w:r w:rsidRPr="002F4C46">
              <w:rPr>
                <w:rFonts w:ascii="Times New Roman" w:hAnsi="Times New Roman"/>
                <w:color w:val="000000"/>
                <w:sz w:val="18"/>
                <w:szCs w:val="18"/>
              </w:rPr>
              <w:t xml:space="preserve"> .</w:t>
            </w:r>
            <w:proofErr w:type="gramEnd"/>
            <w:r w:rsidRPr="002F4C46">
              <w:rPr>
                <w:rFonts w:ascii="Times New Roman" w:hAnsi="Times New Roman"/>
                <w:color w:val="000000"/>
                <w:sz w:val="18"/>
                <w:szCs w:val="18"/>
              </w:rPr>
              <w:t xml:space="preserve">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66,5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65,66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75,04</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 xml:space="preserve">5.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w:t>
            </w:r>
            <w:r w:rsidRPr="002F4C46">
              <w:rPr>
                <w:rFonts w:ascii="Times New Roman" w:hAnsi="Times New Roman"/>
                <w:color w:val="000000"/>
                <w:sz w:val="18"/>
                <w:szCs w:val="18"/>
              </w:rPr>
              <w:lastRenderedPageBreak/>
              <w:t>жизнедеятельности человека в разных сферах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76,49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79,61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82,08</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lastRenderedPageBreak/>
              <w:t xml:space="preserve">6.1. </w:t>
            </w:r>
            <w:proofErr w:type="gramStart"/>
            <w:r w:rsidRPr="002F4C46">
              <w:rPr>
                <w:rFonts w:ascii="Times New Roman" w:hAnsi="Times New Roman"/>
                <w:color w:val="000000"/>
                <w:sz w:val="18"/>
                <w:szCs w:val="18"/>
              </w:rPr>
              <w:t>Понимание основных принципов жизни общества, основ современных научных теорий общественного развития;</w:t>
            </w:r>
            <w:r w:rsidRPr="002F4C46">
              <w:rPr>
                <w:rFonts w:ascii="Times New Roman" w:hAnsi="Times New Roman"/>
                <w:color w:val="000000"/>
                <w:sz w:val="18"/>
                <w:szCs w:val="18"/>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r w:rsidRPr="002F4C46">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68,08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69,42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73,78</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proofErr w:type="gramStart"/>
            <w:r w:rsidRPr="002F4C46">
              <w:rPr>
                <w:rFonts w:ascii="Times New Roman" w:hAnsi="Times New Roman"/>
                <w:color w:val="000000"/>
                <w:sz w:val="18"/>
                <w:szCs w:val="18"/>
              </w:rPr>
              <w:t>6.2.Использовать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Pr="002F4C46">
              <w:rPr>
                <w:rFonts w:ascii="Times New Roman" w:hAnsi="Times New Roman"/>
                <w:color w:val="000000"/>
                <w:sz w:val="18"/>
                <w:szCs w:val="18"/>
              </w:rPr>
              <w:br/>
              <w:t>Наблюдать и характеризовать явления и события, происходящие в различных сферах общественной жизни</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56,56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60,07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59,58</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7.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59,68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63,17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61,82</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 xml:space="preserve">8.  </w:t>
            </w:r>
            <w:proofErr w:type="gramStart"/>
            <w:r w:rsidRPr="002F4C46">
              <w:rPr>
                <w:rFonts w:ascii="Times New Roman" w:hAnsi="Times New Roman"/>
                <w:color w:val="000000"/>
                <w:sz w:val="18"/>
                <w:szCs w:val="18"/>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r w:rsidRPr="002F4C46">
              <w:rPr>
                <w:rFonts w:ascii="Times New Roman" w:hAnsi="Times New Roman"/>
                <w:color w:val="000000"/>
                <w:sz w:val="18"/>
                <w:szCs w:val="18"/>
              </w:rPr>
              <w:t xml:space="preserve"> раскрывать рациональное поведение субъектов экономической  деятельности; характеризовать экономику семьи; анализировать структуру семейного бюджета; использовать полученные знания при анализе фактов поведения участников экономической деятельности; межличностных отношений, включая отношения между людьми различных национальностей и вероисповеданий, возрастов и </w:t>
            </w:r>
            <w:r w:rsidRPr="002F4C46">
              <w:rPr>
                <w:rFonts w:ascii="Times New Roman" w:hAnsi="Times New Roman"/>
                <w:color w:val="000000"/>
                <w:sz w:val="18"/>
                <w:szCs w:val="18"/>
              </w:rPr>
              <w:lastRenderedPageBreak/>
              <w:t>социальных групп; развитие социального кругозора и формирование познавательного интереса к изучению общественных дисциплин</w:t>
            </w:r>
            <w:proofErr w:type="gramStart"/>
            <w:r w:rsidRPr="002F4C46">
              <w:rPr>
                <w:rFonts w:ascii="Times New Roman" w:hAnsi="Times New Roman"/>
                <w:color w:val="000000"/>
                <w:sz w:val="18"/>
                <w:szCs w:val="18"/>
              </w:rPr>
              <w:br/>
              <w:t>В</w:t>
            </w:r>
            <w:proofErr w:type="gramEnd"/>
            <w:r w:rsidRPr="002F4C46">
              <w:rPr>
                <w:rFonts w:ascii="Times New Roman" w:hAnsi="Times New Roman"/>
                <w:color w:val="000000"/>
                <w:sz w:val="18"/>
                <w:szCs w:val="18"/>
              </w:rPr>
              <w:t xml:space="preserve">ыполнять несложные практические задания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65,57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72,82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71,31</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lastRenderedPageBreak/>
              <w:t>9.1.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2F4C46">
              <w:rPr>
                <w:rFonts w:ascii="Times New Roman" w:hAnsi="Times New Roman"/>
                <w:color w:val="000000"/>
                <w:sz w:val="18"/>
                <w:szCs w:val="18"/>
              </w:rPr>
              <w:br/>
              <w:t>развитие социального кругозора и формирование познавательного интереса к изучению общественных дисциплин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69,62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72,09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73,53</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 xml:space="preserve">9.2.  Находить, извлекать и осмысливать информацию различного характера, полученную из доступных источников (фотоизображений), </w:t>
            </w:r>
            <w:r w:rsidRPr="002F4C46">
              <w:rPr>
                <w:rFonts w:ascii="Times New Roman" w:hAnsi="Times New Roman"/>
                <w:color w:val="000000"/>
                <w:sz w:val="18"/>
                <w:szCs w:val="18"/>
              </w:rPr>
              <w:br/>
              <w:t xml:space="preserve">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49,03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50,12</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10.1.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45,18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50,73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49,42</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10.2.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w:t>
            </w:r>
            <w:proofErr w:type="gramStart"/>
            <w:r w:rsidRPr="002F4C46">
              <w:rPr>
                <w:rFonts w:ascii="Times New Roman" w:hAnsi="Times New Roman"/>
                <w:color w:val="000000"/>
                <w:sz w:val="18"/>
                <w:szCs w:val="18"/>
              </w:rPr>
              <w:t xml:space="preserve"> .</w:t>
            </w:r>
            <w:proofErr w:type="gramEnd"/>
            <w:r w:rsidRPr="002F4C46">
              <w:rPr>
                <w:rFonts w:ascii="Times New Roman" w:hAnsi="Times New Roman"/>
                <w:color w:val="000000"/>
                <w:sz w:val="18"/>
                <w:szCs w:val="18"/>
              </w:rPr>
              <w:t xml:space="preserve"> Выполнять несложные практические задания, основанные на ситуациях жизнедеятельности человека в разных сферах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29,01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31,96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29,59</w:t>
            </w:r>
          </w:p>
        </w:tc>
      </w:tr>
      <w:tr w:rsidR="00CB4D17" w:rsidRPr="002F4C46" w:rsidTr="00373B78">
        <w:trPr>
          <w:trHeight w:val="988"/>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rPr>
                <w:rFonts w:ascii="Times New Roman" w:hAnsi="Times New Roman"/>
                <w:color w:val="000000"/>
                <w:sz w:val="18"/>
                <w:szCs w:val="18"/>
              </w:rPr>
            </w:pPr>
            <w:r w:rsidRPr="002F4C46">
              <w:rPr>
                <w:rFonts w:ascii="Times New Roman" w:hAnsi="Times New Roman"/>
                <w:color w:val="000000"/>
                <w:sz w:val="18"/>
                <w:szCs w:val="18"/>
              </w:rPr>
              <w:t>10.3.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Pr="002F4C46" w:rsidRDefault="00CB4D17">
            <w:pPr>
              <w:jc w:val="right"/>
              <w:rPr>
                <w:rFonts w:cs="Calibri"/>
                <w:color w:val="000000"/>
                <w:sz w:val="18"/>
                <w:szCs w:val="18"/>
              </w:rPr>
            </w:pPr>
            <w:r w:rsidRPr="002F4C46">
              <w:rPr>
                <w:rFonts w:cs="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36,22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42,48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17" w:rsidRDefault="00CB4D17">
            <w:pPr>
              <w:jc w:val="right"/>
              <w:rPr>
                <w:rFonts w:cs="Calibri"/>
                <w:color w:val="000000"/>
              </w:rPr>
            </w:pPr>
            <w:r>
              <w:rPr>
                <w:rFonts w:cs="Calibri"/>
                <w:color w:val="000000"/>
              </w:rPr>
              <w:t>36,88</w:t>
            </w:r>
          </w:p>
        </w:tc>
      </w:tr>
    </w:tbl>
    <w:p w:rsidR="00E11AF5" w:rsidRPr="002F4C46" w:rsidRDefault="00E11AF5" w:rsidP="00D17113">
      <w:pPr>
        <w:rPr>
          <w:rFonts w:ascii="Times New Roman" w:hAnsi="Times New Roman"/>
          <w:b/>
          <w:bCs/>
          <w:sz w:val="18"/>
          <w:szCs w:val="18"/>
        </w:rPr>
      </w:pPr>
    </w:p>
    <w:p w:rsidR="00E41F2F" w:rsidRDefault="00E41F2F" w:rsidP="00D17113">
      <w:pPr>
        <w:rPr>
          <w:rFonts w:ascii="Times New Roman" w:hAnsi="Times New Roman"/>
          <w:b/>
          <w:bCs/>
          <w:sz w:val="20"/>
          <w:szCs w:val="20"/>
        </w:rPr>
      </w:pPr>
    </w:p>
    <w:p w:rsidR="002D3376" w:rsidRDefault="00E41F2F" w:rsidP="00D17113">
      <w:pPr>
        <w:rPr>
          <w:rFonts w:ascii="Times New Roman" w:hAnsi="Times New Roman"/>
          <w:b/>
          <w:color w:val="000000"/>
          <w:sz w:val="20"/>
          <w:szCs w:val="20"/>
        </w:rPr>
      </w:pPr>
      <w:r>
        <w:rPr>
          <w:rFonts w:ascii="Times New Roman" w:hAnsi="Times New Roman"/>
          <w:b/>
          <w:bCs/>
          <w:sz w:val="20"/>
          <w:szCs w:val="20"/>
        </w:rPr>
        <w:lastRenderedPageBreak/>
        <w:t>Самый высокий процент достижения планируемых результатов по обществознанию в 8 классах</w:t>
      </w:r>
      <w:r>
        <w:rPr>
          <w:rFonts w:ascii="Times New Roman" w:hAnsi="Times New Roman"/>
          <w:color w:val="000000"/>
          <w:sz w:val="18"/>
          <w:szCs w:val="18"/>
        </w:rPr>
        <w:t xml:space="preserve"> по критерию №</w:t>
      </w:r>
      <w:r w:rsidR="002D3376">
        <w:rPr>
          <w:rFonts w:ascii="Times New Roman" w:hAnsi="Times New Roman"/>
          <w:color w:val="000000"/>
          <w:sz w:val="18"/>
          <w:szCs w:val="18"/>
        </w:rPr>
        <w:t xml:space="preserve">5. </w:t>
      </w:r>
      <w:r w:rsidR="002D3376" w:rsidRPr="00373B78">
        <w:rPr>
          <w:rFonts w:ascii="Times New Roman" w:hAnsi="Times New Roman"/>
          <w:color w:val="000000"/>
          <w:sz w:val="18"/>
          <w:szCs w:val="18"/>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r w:rsidR="002D3376" w:rsidRPr="00C01AE1">
        <w:rPr>
          <w:rFonts w:ascii="Times New Roman" w:hAnsi="Times New Roman"/>
          <w:b/>
          <w:color w:val="000000"/>
          <w:sz w:val="20"/>
          <w:szCs w:val="20"/>
        </w:rPr>
        <w:t xml:space="preserve"> </w:t>
      </w:r>
      <w:r w:rsidR="002D3376">
        <w:rPr>
          <w:rFonts w:ascii="Times New Roman" w:hAnsi="Times New Roman"/>
          <w:b/>
          <w:color w:val="000000"/>
          <w:sz w:val="20"/>
          <w:szCs w:val="20"/>
        </w:rPr>
        <w:t>-</w:t>
      </w:r>
      <w:r w:rsidR="00672D57">
        <w:rPr>
          <w:rFonts w:ascii="Times New Roman" w:hAnsi="Times New Roman"/>
          <w:b/>
          <w:color w:val="000000"/>
          <w:sz w:val="20"/>
          <w:szCs w:val="20"/>
        </w:rPr>
        <w:t xml:space="preserve">79,61% </w:t>
      </w:r>
      <w:proofErr w:type="gramStart"/>
      <w:r w:rsidR="00672D57">
        <w:rPr>
          <w:rFonts w:ascii="Times New Roman" w:hAnsi="Times New Roman"/>
          <w:b/>
          <w:color w:val="000000"/>
          <w:sz w:val="20"/>
          <w:szCs w:val="20"/>
        </w:rPr>
        <w:t xml:space="preserve">( </w:t>
      </w:r>
      <w:proofErr w:type="gramEnd"/>
      <w:r w:rsidR="00672D57">
        <w:rPr>
          <w:rFonts w:ascii="Times New Roman" w:hAnsi="Times New Roman"/>
          <w:b/>
          <w:color w:val="000000"/>
          <w:sz w:val="20"/>
          <w:szCs w:val="20"/>
        </w:rPr>
        <w:t>в 2022 году -</w:t>
      </w:r>
      <w:r w:rsidR="002D3376">
        <w:rPr>
          <w:rFonts w:ascii="Times New Roman" w:hAnsi="Times New Roman"/>
          <w:b/>
          <w:color w:val="000000"/>
          <w:sz w:val="20"/>
          <w:szCs w:val="20"/>
        </w:rPr>
        <w:t>80,27%</w:t>
      </w:r>
      <w:r w:rsidR="00672D57">
        <w:rPr>
          <w:rFonts w:ascii="Times New Roman" w:hAnsi="Times New Roman"/>
          <w:b/>
          <w:color w:val="000000"/>
          <w:sz w:val="20"/>
          <w:szCs w:val="20"/>
        </w:rPr>
        <w:t xml:space="preserve">). </w:t>
      </w:r>
    </w:p>
    <w:p w:rsidR="00D17113" w:rsidRPr="00C01AE1" w:rsidRDefault="00D17113" w:rsidP="00D17113">
      <w:pPr>
        <w:rPr>
          <w:rFonts w:ascii="Times New Roman" w:hAnsi="Times New Roman"/>
          <w:b/>
          <w:bCs/>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2D3376" w:rsidRDefault="002D3376" w:rsidP="00F202F3">
      <w:pPr>
        <w:pStyle w:val="a7"/>
        <w:spacing w:after="0"/>
        <w:jc w:val="left"/>
        <w:rPr>
          <w:rFonts w:ascii="Times New Roman" w:hAnsi="Times New Roman"/>
          <w:b/>
          <w:bCs/>
          <w:color w:val="000000"/>
          <w:sz w:val="20"/>
          <w:szCs w:val="20"/>
        </w:rPr>
      </w:pPr>
      <w:r w:rsidRPr="00373B78">
        <w:rPr>
          <w:rFonts w:ascii="Times New Roman" w:hAnsi="Times New Roman"/>
          <w:color w:val="000000"/>
          <w:sz w:val="18"/>
          <w:szCs w:val="18"/>
        </w:rPr>
        <w:t>10.2.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w:t>
      </w:r>
      <w:proofErr w:type="gramStart"/>
      <w:r w:rsidRPr="00373B78">
        <w:rPr>
          <w:rFonts w:ascii="Times New Roman" w:hAnsi="Times New Roman"/>
          <w:color w:val="000000"/>
          <w:sz w:val="18"/>
          <w:szCs w:val="18"/>
        </w:rPr>
        <w:t xml:space="preserve"> .</w:t>
      </w:r>
      <w:proofErr w:type="gramEnd"/>
      <w:r w:rsidRPr="00373B78">
        <w:rPr>
          <w:rFonts w:ascii="Times New Roman" w:hAnsi="Times New Roman"/>
          <w:color w:val="000000"/>
          <w:sz w:val="18"/>
          <w:szCs w:val="18"/>
        </w:rPr>
        <w:t xml:space="preserve"> Выполнять несложные практические задания, основанные на ситуациях жизнедеятельности человека в разных сферах общества</w:t>
      </w:r>
      <w:r w:rsidRPr="00C01AE1">
        <w:rPr>
          <w:rFonts w:ascii="Times New Roman" w:hAnsi="Times New Roman"/>
          <w:b/>
          <w:bCs/>
          <w:color w:val="000000"/>
          <w:sz w:val="20"/>
          <w:szCs w:val="20"/>
        </w:rPr>
        <w:t xml:space="preserve"> </w:t>
      </w:r>
      <w:r>
        <w:rPr>
          <w:rFonts w:ascii="Times New Roman" w:hAnsi="Times New Roman"/>
          <w:b/>
          <w:bCs/>
          <w:color w:val="000000"/>
          <w:sz w:val="20"/>
          <w:szCs w:val="20"/>
        </w:rPr>
        <w:t>–</w:t>
      </w:r>
      <w:r w:rsidR="00672D57">
        <w:rPr>
          <w:rFonts w:ascii="Times New Roman" w:hAnsi="Times New Roman"/>
          <w:b/>
          <w:bCs/>
          <w:color w:val="000000"/>
          <w:sz w:val="20"/>
          <w:szCs w:val="20"/>
        </w:rPr>
        <w:t>31,96% ( в 2022 году -</w:t>
      </w:r>
      <w:r>
        <w:rPr>
          <w:rFonts w:ascii="Times New Roman" w:hAnsi="Times New Roman"/>
          <w:b/>
          <w:bCs/>
          <w:color w:val="000000"/>
          <w:sz w:val="20"/>
          <w:szCs w:val="20"/>
        </w:rPr>
        <w:t xml:space="preserve"> 22,78%</w:t>
      </w:r>
      <w:r w:rsidR="00672D57">
        <w:rPr>
          <w:rFonts w:ascii="Times New Roman" w:hAnsi="Times New Roman"/>
          <w:b/>
          <w:bCs/>
          <w:color w:val="000000"/>
          <w:sz w:val="20"/>
          <w:szCs w:val="20"/>
        </w:rPr>
        <w:t>)</w:t>
      </w:r>
    </w:p>
    <w:p w:rsidR="002D3376" w:rsidRPr="002D3376" w:rsidRDefault="002D3376" w:rsidP="002D3376"/>
    <w:p w:rsidR="00F202F3" w:rsidRPr="00C01AE1" w:rsidRDefault="00F202F3" w:rsidP="00F202F3">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обществознанию  8  класс</w:t>
      </w:r>
    </w:p>
    <w:p w:rsidR="00F202F3" w:rsidRPr="00C01AE1" w:rsidRDefault="00F202F3" w:rsidP="00F202F3">
      <w:pPr>
        <w:pStyle w:val="a7"/>
        <w:spacing w:after="0"/>
        <w:rPr>
          <w:rFonts w:ascii="Times New Roman" w:hAnsi="Times New Roman"/>
          <w:sz w:val="20"/>
          <w:szCs w:val="20"/>
        </w:rPr>
      </w:pPr>
      <w:r w:rsidRPr="00C01AE1">
        <w:rPr>
          <w:rFonts w:ascii="Times New Roman" w:hAnsi="Times New Roman"/>
          <w:sz w:val="20"/>
          <w:szCs w:val="20"/>
        </w:rPr>
        <w:t xml:space="preserve">                                                                                                                                Диаграмма 3</w:t>
      </w: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p>
    <w:p w:rsidR="00F202F3" w:rsidRPr="00C01AE1" w:rsidRDefault="00F202F3" w:rsidP="00F202F3">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56"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202F3" w:rsidRDefault="00F202F3" w:rsidP="00F202F3">
      <w:pPr>
        <w:spacing w:after="0"/>
        <w:jc w:val="center"/>
        <w:rPr>
          <w:rFonts w:ascii="Times New Roman" w:hAnsi="Times New Roman"/>
          <w:b/>
          <w:bCs/>
          <w:color w:val="000000"/>
          <w:sz w:val="20"/>
          <w:szCs w:val="20"/>
        </w:rPr>
      </w:pPr>
    </w:p>
    <w:p w:rsidR="00972AEC" w:rsidRPr="00972AEC" w:rsidRDefault="00831308" w:rsidP="00972AEC">
      <w:pPr>
        <w:spacing w:after="0"/>
        <w:rPr>
          <w:rFonts w:ascii="Times New Roman" w:hAnsi="Times New Roman"/>
          <w:bCs/>
          <w:color w:val="000000"/>
          <w:sz w:val="20"/>
          <w:szCs w:val="20"/>
        </w:rPr>
      </w:pPr>
      <w:r>
        <w:rPr>
          <w:rFonts w:ascii="Times New Roman" w:hAnsi="Times New Roman"/>
          <w:bCs/>
          <w:color w:val="000000"/>
          <w:sz w:val="20"/>
          <w:szCs w:val="20"/>
        </w:rPr>
        <w:t>Результаты  обучающихся 8 классов Петрозаводского городского округа по критерию</w:t>
      </w:r>
      <w:proofErr w:type="gramStart"/>
      <w:r>
        <w:rPr>
          <w:rFonts w:ascii="Times New Roman" w:hAnsi="Times New Roman"/>
          <w:bCs/>
          <w:color w:val="000000"/>
          <w:sz w:val="20"/>
          <w:szCs w:val="20"/>
        </w:rPr>
        <w:t xml:space="preserve"> :</w:t>
      </w:r>
      <w:proofErr w:type="gramEnd"/>
      <w:r w:rsidR="00DD0582">
        <w:rPr>
          <w:rFonts w:ascii="Times New Roman" w:hAnsi="Times New Roman"/>
          <w:bCs/>
          <w:color w:val="000000"/>
          <w:sz w:val="20"/>
          <w:szCs w:val="20"/>
        </w:rPr>
        <w:t xml:space="preserve"> «</w:t>
      </w:r>
      <w:r>
        <w:rPr>
          <w:rFonts w:ascii="Times New Roman" w:hAnsi="Times New Roman"/>
          <w:bCs/>
          <w:color w:val="000000"/>
          <w:sz w:val="20"/>
          <w:szCs w:val="20"/>
        </w:rPr>
        <w:t>Д</w:t>
      </w:r>
      <w:r w:rsidR="00972AEC">
        <w:rPr>
          <w:rFonts w:ascii="Times New Roman" w:hAnsi="Times New Roman"/>
          <w:bCs/>
          <w:color w:val="000000"/>
          <w:sz w:val="20"/>
          <w:szCs w:val="20"/>
        </w:rPr>
        <w:t>остижение планируемы</w:t>
      </w:r>
      <w:r>
        <w:rPr>
          <w:rFonts w:ascii="Times New Roman" w:hAnsi="Times New Roman"/>
          <w:bCs/>
          <w:color w:val="000000"/>
          <w:sz w:val="20"/>
          <w:szCs w:val="20"/>
        </w:rPr>
        <w:t xml:space="preserve">х результатов по обществознанию»  в целом соотносимы с результатами </w:t>
      </w:r>
      <w:r w:rsidR="00972AEC">
        <w:rPr>
          <w:rFonts w:ascii="Times New Roman" w:hAnsi="Times New Roman"/>
          <w:bCs/>
          <w:color w:val="000000"/>
          <w:sz w:val="20"/>
          <w:szCs w:val="20"/>
        </w:rPr>
        <w:t xml:space="preserve"> </w:t>
      </w:r>
      <w:r>
        <w:rPr>
          <w:rFonts w:ascii="Times New Roman" w:hAnsi="Times New Roman"/>
          <w:bCs/>
          <w:color w:val="000000"/>
          <w:sz w:val="20"/>
          <w:szCs w:val="20"/>
        </w:rPr>
        <w:t xml:space="preserve">по РК и РФ. Самое большое расхождение результатов ПГО, РК с результатами РФ зафиксированы при выполнении задания №2: </w:t>
      </w:r>
      <w:proofErr w:type="gramStart"/>
      <w:r w:rsidRPr="00373B78">
        <w:rPr>
          <w:rFonts w:ascii="Times New Roman" w:hAnsi="Times New Roman"/>
          <w:color w:val="000000"/>
          <w:sz w:val="18"/>
          <w:szCs w:val="18"/>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DD0582">
        <w:rPr>
          <w:rFonts w:ascii="Times New Roman" w:hAnsi="Times New Roman"/>
          <w:color w:val="000000"/>
          <w:sz w:val="18"/>
          <w:szCs w:val="18"/>
        </w:rPr>
        <w:t xml:space="preserve">, возрастов и социальных групп; </w:t>
      </w:r>
      <w:r w:rsidRPr="00373B78">
        <w:rPr>
          <w:rFonts w:ascii="Times New Roman" w:hAnsi="Times New Roman"/>
          <w:color w:val="000000"/>
          <w:sz w:val="18"/>
          <w:szCs w:val="18"/>
        </w:rPr>
        <w:t>развитие социального кругозора и формирование познавательного интереса к изу</w:t>
      </w:r>
      <w:r w:rsidR="00DD0582">
        <w:rPr>
          <w:rFonts w:ascii="Times New Roman" w:hAnsi="Times New Roman"/>
          <w:color w:val="000000"/>
          <w:sz w:val="18"/>
          <w:szCs w:val="18"/>
        </w:rPr>
        <w:t>чению общественных дисциплин;</w:t>
      </w:r>
      <w:proofErr w:type="gramEnd"/>
      <w:r w:rsidR="00DD0582">
        <w:rPr>
          <w:rFonts w:ascii="Times New Roman" w:hAnsi="Times New Roman"/>
          <w:color w:val="000000"/>
          <w:sz w:val="18"/>
          <w:szCs w:val="18"/>
        </w:rPr>
        <w:t xml:space="preserve"> </w:t>
      </w:r>
      <w:proofErr w:type="gramStart"/>
      <w:r w:rsidRPr="00373B78">
        <w:rPr>
          <w:rFonts w:ascii="Times New Roman" w:hAnsi="Times New Roman"/>
          <w:color w:val="000000"/>
          <w:sz w:val="18"/>
          <w:szCs w:val="18"/>
        </w:rPr>
        <w:t xml:space="preserve">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w:t>
      </w:r>
      <w:r w:rsidRPr="00373B78">
        <w:rPr>
          <w:rFonts w:ascii="Times New Roman" w:hAnsi="Times New Roman"/>
          <w:color w:val="000000"/>
          <w:sz w:val="18"/>
          <w:szCs w:val="18"/>
        </w:rPr>
        <w:lastRenderedPageBreak/>
        <w:t>основных видов деятельности человека; различать экономические, социальные, политические, культурные явления и процессы общественной жизни</w:t>
      </w:r>
      <w:r w:rsidR="00DD0582">
        <w:rPr>
          <w:rFonts w:ascii="Times New Roman" w:hAnsi="Times New Roman"/>
          <w:color w:val="000000"/>
          <w:sz w:val="18"/>
          <w:szCs w:val="18"/>
        </w:rPr>
        <w:t>.</w:t>
      </w:r>
      <w:proofErr w:type="gramEnd"/>
      <w:r w:rsidR="00DD0582">
        <w:rPr>
          <w:rFonts w:ascii="Times New Roman" w:hAnsi="Times New Roman"/>
          <w:color w:val="000000"/>
          <w:sz w:val="18"/>
          <w:szCs w:val="18"/>
        </w:rPr>
        <w:t xml:space="preserve"> </w:t>
      </w:r>
      <w:proofErr w:type="gramStart"/>
      <w:r w:rsidR="00DD0582">
        <w:rPr>
          <w:rFonts w:ascii="Times New Roman" w:hAnsi="Times New Roman"/>
          <w:color w:val="000000"/>
          <w:sz w:val="18"/>
          <w:szCs w:val="18"/>
        </w:rPr>
        <w:t xml:space="preserve">Показатели ПГО и РК ниже, чем в РФ на </w:t>
      </w:r>
      <w:r w:rsidR="00EC1004">
        <w:rPr>
          <w:rFonts w:ascii="Times New Roman" w:hAnsi="Times New Roman"/>
          <w:color w:val="000000"/>
          <w:sz w:val="18"/>
          <w:szCs w:val="18"/>
        </w:rPr>
        <w:t xml:space="preserve">19,285 </w:t>
      </w:r>
      <w:r w:rsidR="00EC1004">
        <w:rPr>
          <w:rFonts w:ascii="Times New Roman" w:hAnsi="Times New Roman"/>
          <w:color w:val="000000"/>
          <w:sz w:val="16"/>
          <w:szCs w:val="18"/>
        </w:rPr>
        <w:t xml:space="preserve"> в 2022 году расхождение по данному критерию составляло </w:t>
      </w:r>
      <w:r w:rsidR="00EC1004">
        <w:rPr>
          <w:rFonts w:ascii="Times New Roman" w:hAnsi="Times New Roman"/>
          <w:color w:val="000000"/>
          <w:sz w:val="18"/>
          <w:szCs w:val="18"/>
        </w:rPr>
        <w:t>13,82%)</w:t>
      </w:r>
      <w:r>
        <w:rPr>
          <w:rFonts w:ascii="Times New Roman" w:hAnsi="Times New Roman"/>
          <w:color w:val="000000"/>
          <w:sz w:val="18"/>
          <w:szCs w:val="18"/>
        </w:rPr>
        <w:t xml:space="preserve">. </w:t>
      </w:r>
      <w:proofErr w:type="gramEnd"/>
    </w:p>
    <w:p w:rsidR="00F202F3" w:rsidRPr="00C01AE1" w:rsidRDefault="00F202F3" w:rsidP="00F202F3">
      <w:pPr>
        <w:spacing w:after="0" w:line="240" w:lineRule="auto"/>
        <w:ind w:right="-115"/>
        <w:rPr>
          <w:rFonts w:ascii="Times New Roman" w:hAnsi="Times New Roman"/>
          <w:b/>
          <w:bCs/>
          <w:color w:val="000000"/>
          <w:sz w:val="20"/>
          <w:szCs w:val="20"/>
        </w:rPr>
      </w:pPr>
    </w:p>
    <w:p w:rsidR="00F202F3" w:rsidRPr="00C01AE1" w:rsidRDefault="00F202F3" w:rsidP="00E11AF5">
      <w:pPr>
        <w:spacing w:after="0"/>
        <w:rPr>
          <w:rFonts w:ascii="Times New Roman" w:hAnsi="Times New Roman"/>
          <w:b/>
          <w:sz w:val="20"/>
          <w:szCs w:val="20"/>
        </w:rPr>
      </w:pPr>
    </w:p>
    <w:p w:rsidR="00D17113"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ВПР по химии</w:t>
      </w:r>
    </w:p>
    <w:p w:rsidR="00D17113"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Основное общее образование</w:t>
      </w:r>
    </w:p>
    <w:p w:rsidR="00D17113" w:rsidRPr="00C01AE1" w:rsidRDefault="00D17113" w:rsidP="00D17113">
      <w:pPr>
        <w:pStyle w:val="10"/>
        <w:rPr>
          <w:rFonts w:ascii="Times New Roman" w:hAnsi="Times New Roman" w:cs="Times New Roman"/>
          <w:sz w:val="20"/>
          <w:szCs w:val="20"/>
        </w:rPr>
      </w:pPr>
    </w:p>
    <w:p w:rsidR="00D17113"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Результаты ВПР   в</w:t>
      </w:r>
      <w:r w:rsidRPr="00C01AE1">
        <w:rPr>
          <w:rFonts w:ascii="Times New Roman" w:hAnsi="Times New Roman"/>
          <w:sz w:val="20"/>
          <w:szCs w:val="20"/>
        </w:rPr>
        <w:t xml:space="preserve"> </w:t>
      </w:r>
      <w:r w:rsidR="00BC0EDC">
        <w:rPr>
          <w:rFonts w:ascii="Times New Roman" w:hAnsi="Times New Roman"/>
          <w:b/>
          <w:sz w:val="20"/>
          <w:szCs w:val="20"/>
        </w:rPr>
        <w:t>2023</w:t>
      </w:r>
      <w:r w:rsidRPr="00C01AE1">
        <w:rPr>
          <w:rFonts w:ascii="Times New Roman" w:hAnsi="Times New Roman"/>
          <w:b/>
          <w:sz w:val="20"/>
          <w:szCs w:val="20"/>
        </w:rPr>
        <w:t>гг</w:t>
      </w:r>
    </w:p>
    <w:p w:rsidR="00D17113" w:rsidRPr="00C01AE1" w:rsidRDefault="00D17113" w:rsidP="00D17113">
      <w:pPr>
        <w:pStyle w:val="10"/>
        <w:rPr>
          <w:rFonts w:ascii="Times New Roman" w:hAnsi="Times New Roman" w:cs="Times New Roman"/>
          <w:sz w:val="20"/>
          <w:szCs w:val="20"/>
        </w:rPr>
      </w:pPr>
    </w:p>
    <w:tbl>
      <w:tblPr>
        <w:tblW w:w="9087" w:type="dxa"/>
        <w:tblInd w:w="93" w:type="dxa"/>
        <w:tblLook w:val="04A0"/>
      </w:tblPr>
      <w:tblGrid>
        <w:gridCol w:w="1256"/>
        <w:gridCol w:w="561"/>
        <w:gridCol w:w="708"/>
        <w:gridCol w:w="567"/>
        <w:gridCol w:w="717"/>
        <w:gridCol w:w="709"/>
        <w:gridCol w:w="717"/>
        <w:gridCol w:w="851"/>
        <w:gridCol w:w="850"/>
        <w:gridCol w:w="717"/>
        <w:gridCol w:w="717"/>
        <w:gridCol w:w="717"/>
      </w:tblGrid>
      <w:tr w:rsidR="00D17113" w:rsidRPr="00C01AE1" w:rsidTr="00BC0EDC">
        <w:trPr>
          <w:trHeight w:val="2096"/>
        </w:trPr>
        <w:tc>
          <w:tcPr>
            <w:tcW w:w="1345" w:type="dxa"/>
            <w:tcBorders>
              <w:top w:val="single" w:sz="4" w:space="0" w:color="auto"/>
              <w:left w:val="single" w:sz="4" w:space="0" w:color="auto"/>
              <w:bottom w:val="single" w:sz="4" w:space="0" w:color="auto"/>
              <w:right w:val="single" w:sz="4" w:space="0" w:color="auto"/>
            </w:tcBorders>
            <w:textDirection w:val="btLr"/>
            <w:vAlign w:val="center"/>
          </w:tcPr>
          <w:p w:rsidR="00D17113" w:rsidRPr="00C01AE1" w:rsidRDefault="00D17113" w:rsidP="009D4B19">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574" w:type="dxa"/>
            <w:tcBorders>
              <w:top w:val="single" w:sz="4" w:space="0" w:color="auto"/>
              <w:left w:val="nil"/>
              <w:bottom w:val="single" w:sz="4" w:space="0" w:color="auto"/>
              <w:right w:val="single" w:sz="4" w:space="0" w:color="auto"/>
            </w:tcBorders>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666"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709"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666"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17" w:type="dxa"/>
            <w:tcBorders>
              <w:top w:val="single" w:sz="4" w:space="0" w:color="auto"/>
              <w:left w:val="nil"/>
              <w:bottom w:val="single" w:sz="4" w:space="0" w:color="auto"/>
              <w:right w:val="single" w:sz="4" w:space="0" w:color="auto"/>
            </w:tcBorders>
            <w:noWrap/>
            <w:textDirection w:val="btLr"/>
            <w:vAlign w:val="center"/>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BC0EDC" w:rsidRPr="00C01AE1" w:rsidTr="00BC0EDC">
        <w:trPr>
          <w:trHeight w:val="510"/>
        </w:trPr>
        <w:tc>
          <w:tcPr>
            <w:tcW w:w="1345" w:type="dxa"/>
            <w:tcBorders>
              <w:top w:val="nil"/>
              <w:left w:val="single" w:sz="4" w:space="0" w:color="auto"/>
              <w:bottom w:val="single" w:sz="4" w:space="0" w:color="auto"/>
              <w:right w:val="single" w:sz="4" w:space="0" w:color="auto"/>
            </w:tcBorders>
            <w:vAlign w:val="center"/>
          </w:tcPr>
          <w:p w:rsidR="00BC0EDC" w:rsidRPr="00C01AE1" w:rsidRDefault="00BC0EDC" w:rsidP="00227D8A">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ВПР-химия</w:t>
            </w:r>
            <w:proofErr w:type="spellEnd"/>
          </w:p>
        </w:tc>
        <w:tc>
          <w:tcPr>
            <w:tcW w:w="574" w:type="dxa"/>
            <w:tcBorders>
              <w:top w:val="nil"/>
              <w:left w:val="nil"/>
              <w:bottom w:val="single" w:sz="4" w:space="0" w:color="auto"/>
              <w:right w:val="single" w:sz="4" w:space="0" w:color="auto"/>
            </w:tcBorders>
            <w:vAlign w:val="center"/>
          </w:tcPr>
          <w:p w:rsidR="00BC0EDC" w:rsidRPr="00C01AE1" w:rsidRDefault="00BC0EDC" w:rsidP="00227D8A">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8</w:t>
            </w:r>
          </w:p>
        </w:tc>
        <w:tc>
          <w:tcPr>
            <w:tcW w:w="708" w:type="dxa"/>
            <w:tcBorders>
              <w:top w:val="nil"/>
              <w:left w:val="nil"/>
              <w:bottom w:val="single" w:sz="4" w:space="0" w:color="auto"/>
              <w:right w:val="single" w:sz="4" w:space="0" w:color="auto"/>
            </w:tcBorders>
            <w:vAlign w:val="center"/>
          </w:tcPr>
          <w:p w:rsidR="00BC0EDC" w:rsidRDefault="00BC0EDC" w:rsidP="000358E1">
            <w:pPr>
              <w:jc w:val="center"/>
              <w:rPr>
                <w:rFonts w:cs="Calibri"/>
                <w:color w:val="000000"/>
              </w:rPr>
            </w:pPr>
            <w:r>
              <w:rPr>
                <w:rFonts w:cs="Calibri"/>
                <w:color w:val="000000"/>
              </w:rPr>
              <w:t>746</w:t>
            </w:r>
          </w:p>
          <w:p w:rsidR="00BC0EDC" w:rsidRDefault="00BC0EDC"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vAlign w:val="center"/>
          </w:tcPr>
          <w:p w:rsidR="00BC0EDC" w:rsidRDefault="00BC0EDC" w:rsidP="000358E1">
            <w:pPr>
              <w:spacing w:after="0" w:line="240" w:lineRule="auto"/>
              <w:ind w:left="-107" w:right="-117"/>
              <w:jc w:val="center"/>
            </w:pPr>
            <w:r>
              <w:t>30</w:t>
            </w:r>
          </w:p>
        </w:tc>
        <w:tc>
          <w:tcPr>
            <w:tcW w:w="666" w:type="dxa"/>
            <w:tcBorders>
              <w:top w:val="nil"/>
              <w:left w:val="nil"/>
              <w:bottom w:val="single" w:sz="4" w:space="0" w:color="auto"/>
              <w:right w:val="single" w:sz="4" w:space="0" w:color="auto"/>
            </w:tcBorders>
            <w:vAlign w:val="center"/>
          </w:tcPr>
          <w:p w:rsidR="00BC0EDC" w:rsidRDefault="00BC0EDC" w:rsidP="000358E1">
            <w:pPr>
              <w:jc w:val="center"/>
              <w:rPr>
                <w:rFonts w:cs="Calibri"/>
                <w:color w:val="000000"/>
              </w:rPr>
            </w:pPr>
            <w:r>
              <w:rPr>
                <w:rFonts w:cs="Calibri"/>
                <w:color w:val="000000"/>
              </w:rPr>
              <w:t>92,32</w:t>
            </w:r>
          </w:p>
          <w:p w:rsidR="00BC0EDC" w:rsidRDefault="00BC0EDC" w:rsidP="000358E1">
            <w:pPr>
              <w:snapToGrid w:val="0"/>
              <w:spacing w:after="0" w:line="240" w:lineRule="auto"/>
              <w:ind w:left="-107" w:right="-117"/>
              <w:jc w:val="center"/>
            </w:pPr>
          </w:p>
        </w:tc>
        <w:tc>
          <w:tcPr>
            <w:tcW w:w="709" w:type="dxa"/>
            <w:tcBorders>
              <w:top w:val="nil"/>
              <w:left w:val="nil"/>
              <w:bottom w:val="single" w:sz="4" w:space="0" w:color="auto"/>
              <w:right w:val="single" w:sz="4" w:space="0" w:color="auto"/>
            </w:tcBorders>
            <w:vAlign w:val="center"/>
          </w:tcPr>
          <w:p w:rsidR="00BC0EDC" w:rsidRDefault="00BC0EDC" w:rsidP="000358E1">
            <w:pPr>
              <w:jc w:val="center"/>
              <w:rPr>
                <w:rFonts w:cs="Calibri"/>
                <w:color w:val="000000"/>
              </w:rPr>
            </w:pPr>
            <w:r>
              <w:rPr>
                <w:rFonts w:cs="Calibri"/>
                <w:color w:val="000000"/>
              </w:rPr>
              <w:t>94</w:t>
            </w:r>
          </w:p>
          <w:p w:rsidR="00BC0EDC" w:rsidRDefault="00BC0EDC" w:rsidP="000358E1">
            <w:pPr>
              <w:snapToGrid w:val="0"/>
              <w:spacing w:after="0" w:line="240" w:lineRule="auto"/>
              <w:ind w:left="-107" w:right="-117"/>
              <w:jc w:val="center"/>
            </w:pPr>
          </w:p>
        </w:tc>
        <w:tc>
          <w:tcPr>
            <w:tcW w:w="666" w:type="dxa"/>
            <w:tcBorders>
              <w:top w:val="nil"/>
              <w:left w:val="nil"/>
              <w:bottom w:val="single" w:sz="4" w:space="0" w:color="auto"/>
              <w:right w:val="single" w:sz="4" w:space="0" w:color="auto"/>
            </w:tcBorders>
            <w:vAlign w:val="center"/>
          </w:tcPr>
          <w:p w:rsidR="00BC0EDC" w:rsidRDefault="00BC0EDC" w:rsidP="000358E1">
            <w:pPr>
              <w:jc w:val="center"/>
              <w:rPr>
                <w:rFonts w:cs="Calibri"/>
                <w:color w:val="000000"/>
              </w:rPr>
            </w:pPr>
            <w:bookmarkStart w:id="0" w:name="OLE_LINK2"/>
            <w:r>
              <w:rPr>
                <w:rFonts w:cs="Calibri"/>
                <w:color w:val="000000"/>
              </w:rPr>
              <w:t>57,47</w:t>
            </w:r>
          </w:p>
          <w:bookmarkEnd w:id="0"/>
          <w:p w:rsidR="00BC0EDC" w:rsidRDefault="00BC0EDC"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vAlign w:val="center"/>
          </w:tcPr>
          <w:p w:rsidR="00BC0EDC" w:rsidRDefault="00BC0EDC" w:rsidP="000358E1">
            <w:pPr>
              <w:jc w:val="center"/>
              <w:rPr>
                <w:rFonts w:cs="Calibri"/>
                <w:color w:val="000000"/>
              </w:rPr>
            </w:pPr>
            <w:r>
              <w:rPr>
                <w:rFonts w:cs="Calibri"/>
                <w:color w:val="000000"/>
              </w:rPr>
              <w:t>61,65</w:t>
            </w:r>
          </w:p>
          <w:p w:rsidR="00BC0EDC" w:rsidRDefault="00BC0EDC"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BC0EDC" w:rsidRDefault="00BC0EDC" w:rsidP="000358E1">
            <w:pPr>
              <w:jc w:val="right"/>
              <w:rPr>
                <w:rFonts w:cs="Calibri"/>
                <w:color w:val="000000"/>
              </w:rPr>
            </w:pPr>
            <w:r>
              <w:rPr>
                <w:rFonts w:cs="Calibri"/>
                <w:color w:val="000000"/>
              </w:rPr>
              <w:t>7,68</w:t>
            </w:r>
          </w:p>
        </w:tc>
        <w:tc>
          <w:tcPr>
            <w:tcW w:w="717" w:type="dxa"/>
            <w:tcBorders>
              <w:top w:val="nil"/>
              <w:left w:val="nil"/>
              <w:bottom w:val="single" w:sz="4" w:space="0" w:color="auto"/>
              <w:right w:val="single" w:sz="4" w:space="0" w:color="auto"/>
            </w:tcBorders>
            <w:vAlign w:val="bottom"/>
          </w:tcPr>
          <w:p w:rsidR="00BC0EDC" w:rsidRDefault="00BC0EDC" w:rsidP="000358E1">
            <w:pPr>
              <w:jc w:val="right"/>
              <w:rPr>
                <w:rFonts w:cs="Calibri"/>
                <w:color w:val="000000"/>
              </w:rPr>
            </w:pPr>
            <w:r>
              <w:rPr>
                <w:rFonts w:cs="Calibri"/>
                <w:color w:val="000000"/>
              </w:rPr>
              <w:t>34,85</w:t>
            </w:r>
          </w:p>
        </w:tc>
        <w:tc>
          <w:tcPr>
            <w:tcW w:w="717" w:type="dxa"/>
            <w:tcBorders>
              <w:top w:val="nil"/>
              <w:left w:val="nil"/>
              <w:bottom w:val="single" w:sz="4" w:space="0" w:color="auto"/>
              <w:right w:val="single" w:sz="4" w:space="0" w:color="auto"/>
            </w:tcBorders>
            <w:vAlign w:val="bottom"/>
          </w:tcPr>
          <w:p w:rsidR="00BC0EDC" w:rsidRDefault="00BC0EDC" w:rsidP="000358E1">
            <w:pPr>
              <w:jc w:val="right"/>
              <w:rPr>
                <w:rFonts w:cs="Calibri"/>
                <w:color w:val="000000"/>
              </w:rPr>
            </w:pPr>
            <w:r>
              <w:rPr>
                <w:rFonts w:cs="Calibri"/>
                <w:color w:val="000000"/>
              </w:rPr>
              <w:t>38,69</w:t>
            </w:r>
          </w:p>
        </w:tc>
        <w:tc>
          <w:tcPr>
            <w:tcW w:w="717" w:type="dxa"/>
            <w:tcBorders>
              <w:top w:val="nil"/>
              <w:left w:val="nil"/>
              <w:bottom w:val="single" w:sz="4" w:space="0" w:color="auto"/>
              <w:right w:val="single" w:sz="4" w:space="0" w:color="auto"/>
            </w:tcBorders>
            <w:vAlign w:val="bottom"/>
          </w:tcPr>
          <w:p w:rsidR="00BC0EDC" w:rsidRDefault="00BC0EDC" w:rsidP="000358E1">
            <w:pPr>
              <w:jc w:val="right"/>
              <w:rPr>
                <w:rFonts w:cs="Calibri"/>
                <w:color w:val="000000"/>
              </w:rPr>
            </w:pPr>
            <w:r>
              <w:rPr>
                <w:rFonts w:cs="Calibri"/>
                <w:color w:val="000000"/>
              </w:rPr>
              <w:t>18,78</w:t>
            </w:r>
          </w:p>
        </w:tc>
      </w:tr>
    </w:tbl>
    <w:p w:rsidR="00D17113" w:rsidRPr="00C01AE1" w:rsidRDefault="00D17113" w:rsidP="00D17113">
      <w:pPr>
        <w:rPr>
          <w:rFonts w:ascii="Times New Roman" w:hAnsi="Times New Roman"/>
          <w:sz w:val="20"/>
          <w:szCs w:val="20"/>
        </w:rPr>
      </w:pPr>
    </w:p>
    <w:p w:rsidR="00D17113" w:rsidRPr="00C01AE1" w:rsidRDefault="00D17113" w:rsidP="00D17113">
      <w:pPr>
        <w:pStyle w:val="a4"/>
        <w:jc w:val="both"/>
        <w:rPr>
          <w:rFonts w:ascii="Times New Roman" w:hAnsi="Times New Roman" w:cs="Times New Roman"/>
          <w:b/>
          <w:sz w:val="20"/>
          <w:szCs w:val="20"/>
        </w:rPr>
      </w:pPr>
      <w:r w:rsidRPr="00C01AE1">
        <w:rPr>
          <w:rFonts w:ascii="Times New Roman" w:hAnsi="Times New Roman" w:cs="Times New Roman"/>
          <w:b/>
          <w:sz w:val="20"/>
          <w:szCs w:val="20"/>
        </w:rPr>
        <w:t>Гистограммы по результатам написания ВПР по химии</w:t>
      </w:r>
    </w:p>
    <w:p w:rsidR="00D17113" w:rsidRPr="00C01AE1" w:rsidRDefault="00D17113" w:rsidP="00D17113">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r w:rsidR="00E11AF5" w:rsidRPr="00C01AE1">
        <w:rPr>
          <w:rFonts w:ascii="Times New Roman" w:hAnsi="Times New Roman" w:cs="Times New Roman"/>
          <w:b/>
          <w:sz w:val="20"/>
          <w:szCs w:val="20"/>
        </w:rPr>
        <w:t xml:space="preserve"> </w:t>
      </w:r>
      <w:proofErr w:type="gramStart"/>
      <w:r w:rsidR="00E11AF5" w:rsidRPr="00C01AE1">
        <w:rPr>
          <w:rFonts w:ascii="Times New Roman" w:hAnsi="Times New Roman" w:cs="Times New Roman"/>
          <w:b/>
          <w:sz w:val="20"/>
          <w:szCs w:val="20"/>
        </w:rPr>
        <w:t xml:space="preserve">( </w:t>
      </w:r>
      <w:proofErr w:type="gramEnd"/>
      <w:r w:rsidR="00E11AF5" w:rsidRPr="00C01AE1">
        <w:rPr>
          <w:rFonts w:ascii="Times New Roman" w:hAnsi="Times New Roman" w:cs="Times New Roman"/>
          <w:b/>
          <w:sz w:val="20"/>
          <w:szCs w:val="20"/>
        </w:rPr>
        <w:t>в с</w:t>
      </w:r>
      <w:r w:rsidR="000B7F39">
        <w:rPr>
          <w:rFonts w:ascii="Times New Roman" w:hAnsi="Times New Roman" w:cs="Times New Roman"/>
          <w:b/>
          <w:sz w:val="20"/>
          <w:szCs w:val="20"/>
        </w:rPr>
        <w:t xml:space="preserve">опоставлении с результатами 2021 </w:t>
      </w:r>
      <w:r w:rsidR="00E11AF5" w:rsidRPr="00C01AE1">
        <w:rPr>
          <w:rFonts w:ascii="Times New Roman" w:hAnsi="Times New Roman" w:cs="Times New Roman"/>
          <w:b/>
          <w:sz w:val="20"/>
          <w:szCs w:val="20"/>
        </w:rPr>
        <w:t xml:space="preserve"> года)</w:t>
      </w:r>
    </w:p>
    <w:p w:rsidR="00D17113" w:rsidRPr="00C01AE1" w:rsidRDefault="00D17113" w:rsidP="00D17113">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D17113" w:rsidRPr="00C01AE1" w:rsidRDefault="00D17113" w:rsidP="00D17113">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5638800" cy="1562100"/>
            <wp:effectExtent l="19050" t="0" r="19050" b="0"/>
            <wp:docPr id="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B7F39" w:rsidRDefault="000B7F39" w:rsidP="000B7F39">
      <w:pPr>
        <w:pStyle w:val="a4"/>
        <w:rPr>
          <w:rFonts w:ascii="Times New Roman" w:hAnsi="Times New Roman" w:cs="Times New Roman"/>
          <w:sz w:val="20"/>
          <w:szCs w:val="20"/>
        </w:rPr>
      </w:pPr>
      <w:r>
        <w:rPr>
          <w:rFonts w:ascii="Times New Roman" w:hAnsi="Times New Roman" w:cs="Times New Roman"/>
          <w:sz w:val="20"/>
          <w:szCs w:val="20"/>
        </w:rPr>
        <w:lastRenderedPageBreak/>
        <w:t xml:space="preserve">На протяжении </w:t>
      </w:r>
      <w:r w:rsidR="00BC0EDC">
        <w:rPr>
          <w:rFonts w:ascii="Times New Roman" w:hAnsi="Times New Roman" w:cs="Times New Roman"/>
          <w:sz w:val="20"/>
          <w:szCs w:val="20"/>
        </w:rPr>
        <w:t xml:space="preserve">трех </w:t>
      </w:r>
      <w:r>
        <w:rPr>
          <w:rFonts w:ascii="Times New Roman" w:hAnsi="Times New Roman" w:cs="Times New Roman"/>
          <w:sz w:val="20"/>
          <w:szCs w:val="20"/>
        </w:rPr>
        <w:t xml:space="preserve"> лет самая большая группа – обучающиеся,</w:t>
      </w:r>
      <w:r w:rsidR="00552D99">
        <w:rPr>
          <w:rFonts w:ascii="Times New Roman" w:hAnsi="Times New Roman" w:cs="Times New Roman"/>
          <w:sz w:val="20"/>
          <w:szCs w:val="20"/>
        </w:rPr>
        <w:t xml:space="preserve"> получившие на ВПР</w:t>
      </w:r>
      <w:r w:rsidR="002F4C46">
        <w:rPr>
          <w:rFonts w:ascii="Times New Roman" w:hAnsi="Times New Roman" w:cs="Times New Roman"/>
          <w:sz w:val="20"/>
          <w:szCs w:val="20"/>
        </w:rPr>
        <w:t xml:space="preserve"> по химии оценку «4» . П</w:t>
      </w:r>
      <w:r w:rsidR="00BC0EDC">
        <w:rPr>
          <w:rFonts w:ascii="Times New Roman" w:hAnsi="Times New Roman" w:cs="Times New Roman"/>
          <w:sz w:val="20"/>
          <w:szCs w:val="20"/>
        </w:rPr>
        <w:t xml:space="preserve">о сравнению с 2021 и 2022 годами </w:t>
      </w:r>
      <w:r>
        <w:rPr>
          <w:rFonts w:ascii="Times New Roman" w:hAnsi="Times New Roman" w:cs="Times New Roman"/>
          <w:sz w:val="20"/>
          <w:szCs w:val="20"/>
        </w:rPr>
        <w:t xml:space="preserve"> </w:t>
      </w:r>
      <w:r w:rsidR="00FC3329">
        <w:rPr>
          <w:rFonts w:ascii="Times New Roman" w:hAnsi="Times New Roman" w:cs="Times New Roman"/>
          <w:sz w:val="20"/>
          <w:szCs w:val="20"/>
        </w:rPr>
        <w:t xml:space="preserve">данная группа </w:t>
      </w:r>
      <w:r w:rsidR="00BC0EDC">
        <w:rPr>
          <w:rFonts w:ascii="Times New Roman" w:hAnsi="Times New Roman" w:cs="Times New Roman"/>
          <w:sz w:val="20"/>
          <w:szCs w:val="20"/>
        </w:rPr>
        <w:t>уменьшилась на 2,13% и 3,595 соответственно</w:t>
      </w:r>
      <w:r w:rsidR="00FC3329">
        <w:rPr>
          <w:rFonts w:ascii="Times New Roman" w:hAnsi="Times New Roman" w:cs="Times New Roman"/>
          <w:sz w:val="20"/>
          <w:szCs w:val="20"/>
        </w:rPr>
        <w:t>.  Групп</w:t>
      </w:r>
      <w:r w:rsidR="00931079">
        <w:rPr>
          <w:rFonts w:ascii="Times New Roman" w:hAnsi="Times New Roman" w:cs="Times New Roman"/>
          <w:sz w:val="20"/>
          <w:szCs w:val="20"/>
        </w:rPr>
        <w:t xml:space="preserve">а </w:t>
      </w:r>
      <w:proofErr w:type="gramStart"/>
      <w:r w:rsidR="00931079">
        <w:rPr>
          <w:rFonts w:ascii="Times New Roman" w:hAnsi="Times New Roman" w:cs="Times New Roman"/>
          <w:sz w:val="20"/>
          <w:szCs w:val="20"/>
        </w:rPr>
        <w:t>обучающихся</w:t>
      </w:r>
      <w:proofErr w:type="gramEnd"/>
      <w:r w:rsidR="00931079">
        <w:rPr>
          <w:rFonts w:ascii="Times New Roman" w:hAnsi="Times New Roman" w:cs="Times New Roman"/>
          <w:sz w:val="20"/>
          <w:szCs w:val="20"/>
        </w:rPr>
        <w:t>, получивших на ВПР</w:t>
      </w:r>
      <w:r w:rsidR="00FC3329">
        <w:rPr>
          <w:rFonts w:ascii="Times New Roman" w:hAnsi="Times New Roman" w:cs="Times New Roman"/>
          <w:sz w:val="20"/>
          <w:szCs w:val="20"/>
        </w:rPr>
        <w:t xml:space="preserve"> по химии неудовлетворительные отметки, </w:t>
      </w:r>
      <w:r w:rsidR="00BC0EDC">
        <w:rPr>
          <w:rFonts w:ascii="Times New Roman" w:hAnsi="Times New Roman" w:cs="Times New Roman"/>
          <w:sz w:val="20"/>
          <w:szCs w:val="20"/>
        </w:rPr>
        <w:t xml:space="preserve">увеличилась по сравнению с 2022 годом на 2,54%. </w:t>
      </w:r>
    </w:p>
    <w:p w:rsidR="00931079" w:rsidRPr="000B7F39" w:rsidRDefault="00931079" w:rsidP="000B7F39">
      <w:pPr>
        <w:pStyle w:val="a4"/>
        <w:rPr>
          <w:rFonts w:ascii="Times New Roman" w:hAnsi="Times New Roman" w:cs="Times New Roman"/>
          <w:sz w:val="20"/>
          <w:szCs w:val="20"/>
        </w:rPr>
      </w:pPr>
    </w:p>
    <w:p w:rsidR="000B7F39" w:rsidRDefault="000B7F39" w:rsidP="00D17113">
      <w:pPr>
        <w:pStyle w:val="a4"/>
        <w:jc w:val="center"/>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a4"/>
        <w:jc w:val="center"/>
        <w:rPr>
          <w:rFonts w:ascii="Times New Roman" w:hAnsi="Times New Roman" w:cs="Times New Roman"/>
          <w:sz w:val="20"/>
          <w:szCs w:val="20"/>
        </w:rPr>
      </w:pPr>
    </w:p>
    <w:tbl>
      <w:tblPr>
        <w:tblW w:w="9913" w:type="dxa"/>
        <w:tblInd w:w="96" w:type="dxa"/>
        <w:tblLook w:val="04A0"/>
      </w:tblPr>
      <w:tblGrid>
        <w:gridCol w:w="7383"/>
        <w:gridCol w:w="1560"/>
        <w:gridCol w:w="970"/>
      </w:tblGrid>
      <w:tr w:rsidR="00D17113" w:rsidRPr="00C01AE1" w:rsidTr="009D4B19">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227D8A" w:rsidRPr="00C01AE1">
              <w:rPr>
                <w:rFonts w:ascii="Times New Roman" w:hAnsi="Times New Roman"/>
                <w:b/>
                <w:color w:val="000000"/>
                <w:sz w:val="20"/>
                <w:szCs w:val="20"/>
                <w:lang w:eastAsia="ru-RU"/>
              </w:rPr>
              <w:t>8</w:t>
            </w:r>
            <w:r w:rsidRPr="00C01AE1">
              <w:rPr>
                <w:rFonts w:ascii="Times New Roman" w:hAnsi="Times New Roman"/>
                <w:b/>
                <w:color w:val="000000"/>
                <w:sz w:val="20"/>
                <w:szCs w:val="20"/>
                <w:lang w:eastAsia="ru-RU"/>
              </w:rPr>
              <w:t xml:space="preserve"> класс</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970" w:type="dxa"/>
            <w:tcBorders>
              <w:top w:val="single" w:sz="4" w:space="0" w:color="000000"/>
              <w:left w:val="nil"/>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7A2EB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7A2EBB" w:rsidRPr="00C01AE1" w:rsidRDefault="007A2EB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116</w:t>
            </w:r>
          </w:p>
        </w:tc>
        <w:tc>
          <w:tcPr>
            <w:tcW w:w="97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16,5</w:t>
            </w:r>
          </w:p>
        </w:tc>
      </w:tr>
      <w:tr w:rsidR="007A2EB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7A2EBB" w:rsidRPr="00C01AE1" w:rsidRDefault="007A2EB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453</w:t>
            </w:r>
          </w:p>
        </w:tc>
        <w:tc>
          <w:tcPr>
            <w:tcW w:w="97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64,44</w:t>
            </w:r>
          </w:p>
        </w:tc>
      </w:tr>
      <w:tr w:rsidR="007A2EB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7A2EBB" w:rsidRPr="00C01AE1" w:rsidRDefault="007A2EB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134</w:t>
            </w:r>
          </w:p>
        </w:tc>
        <w:tc>
          <w:tcPr>
            <w:tcW w:w="97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19,06</w:t>
            </w:r>
          </w:p>
        </w:tc>
      </w:tr>
      <w:tr w:rsidR="007A2EBB" w:rsidRPr="00C01AE1" w:rsidTr="009D4B19">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7A2EBB" w:rsidRPr="00C01AE1" w:rsidRDefault="007A2EB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703</w:t>
            </w:r>
          </w:p>
        </w:tc>
        <w:tc>
          <w:tcPr>
            <w:tcW w:w="970" w:type="dxa"/>
            <w:tcBorders>
              <w:top w:val="nil"/>
              <w:left w:val="nil"/>
              <w:bottom w:val="single" w:sz="4" w:space="0" w:color="000000"/>
              <w:right w:val="single" w:sz="4" w:space="0" w:color="000000"/>
            </w:tcBorders>
            <w:shd w:val="clear" w:color="auto" w:fill="auto"/>
            <w:noWrap/>
            <w:vAlign w:val="bottom"/>
            <w:hideMark/>
          </w:tcPr>
          <w:p w:rsidR="007A2EBB" w:rsidRDefault="007A2EBB">
            <w:pPr>
              <w:jc w:val="right"/>
              <w:rPr>
                <w:rFonts w:cs="Calibri"/>
                <w:color w:val="000000"/>
              </w:rPr>
            </w:pPr>
            <w:r>
              <w:rPr>
                <w:rFonts w:cs="Calibri"/>
                <w:color w:val="000000"/>
              </w:rPr>
              <w:t>100</w:t>
            </w:r>
          </w:p>
        </w:tc>
      </w:tr>
    </w:tbl>
    <w:p w:rsidR="00D17113" w:rsidRPr="00C01AE1" w:rsidRDefault="00D17113" w:rsidP="00D17113">
      <w:pPr>
        <w:rPr>
          <w:rFonts w:ascii="Times New Roman" w:hAnsi="Times New Roman"/>
          <w:sz w:val="20"/>
          <w:szCs w:val="20"/>
        </w:rPr>
      </w:pPr>
    </w:p>
    <w:p w:rsidR="00D17113" w:rsidRDefault="000F2D60" w:rsidP="000F2D60">
      <w:pPr>
        <w:pStyle w:val="a4"/>
        <w:rPr>
          <w:rFonts w:ascii="Times New Roman" w:hAnsi="Times New Roman" w:cs="Times New Roman"/>
          <w:sz w:val="20"/>
          <w:szCs w:val="20"/>
        </w:rPr>
      </w:pPr>
      <w:r>
        <w:rPr>
          <w:rFonts w:ascii="Times New Roman" w:hAnsi="Times New Roman" w:cs="Times New Roman"/>
          <w:sz w:val="20"/>
          <w:szCs w:val="20"/>
        </w:rPr>
        <w:t xml:space="preserve">Большинство обучающихся 8 классов подтвердили  текущие оценки оценками, полученными на ВПР- </w:t>
      </w:r>
      <w:r w:rsidR="00D173B1">
        <w:rPr>
          <w:rFonts w:ascii="Times New Roman" w:hAnsi="Times New Roman" w:cs="Times New Roman"/>
          <w:sz w:val="20"/>
          <w:szCs w:val="20"/>
        </w:rPr>
        <w:t>64,44</w:t>
      </w:r>
      <w:r>
        <w:rPr>
          <w:rFonts w:ascii="Times New Roman" w:hAnsi="Times New Roman" w:cs="Times New Roman"/>
          <w:sz w:val="20"/>
          <w:szCs w:val="20"/>
        </w:rPr>
        <w:t xml:space="preserve">%. </w:t>
      </w:r>
      <w:r w:rsidR="00F02E48">
        <w:rPr>
          <w:rFonts w:ascii="Times New Roman" w:hAnsi="Times New Roman" w:cs="Times New Roman"/>
          <w:sz w:val="20"/>
          <w:szCs w:val="20"/>
        </w:rPr>
        <w:t xml:space="preserve"> Самый большой процент обучающихся, </w:t>
      </w:r>
      <w:r w:rsidR="00D62F37">
        <w:rPr>
          <w:rFonts w:ascii="Times New Roman" w:hAnsi="Times New Roman" w:cs="Times New Roman"/>
          <w:sz w:val="20"/>
          <w:szCs w:val="20"/>
        </w:rPr>
        <w:t xml:space="preserve">подтвердивших </w:t>
      </w:r>
      <w:r w:rsidR="00F02E48">
        <w:rPr>
          <w:rFonts w:ascii="Times New Roman" w:hAnsi="Times New Roman" w:cs="Times New Roman"/>
          <w:sz w:val="20"/>
          <w:szCs w:val="20"/>
        </w:rPr>
        <w:t xml:space="preserve"> свои текущие оценки на ВПР, зафиксирован в МОУ «</w:t>
      </w:r>
      <w:r w:rsidR="00D62F37">
        <w:rPr>
          <w:rFonts w:ascii="Times New Roman" w:hAnsi="Times New Roman" w:cs="Times New Roman"/>
          <w:sz w:val="20"/>
          <w:szCs w:val="20"/>
        </w:rPr>
        <w:t>Средняя школа №35</w:t>
      </w:r>
      <w:r w:rsidR="00F02E48">
        <w:rPr>
          <w:rFonts w:ascii="Times New Roman" w:hAnsi="Times New Roman" w:cs="Times New Roman"/>
          <w:sz w:val="20"/>
          <w:szCs w:val="20"/>
        </w:rPr>
        <w:t xml:space="preserve">» - </w:t>
      </w:r>
      <w:r w:rsidR="00D62F37">
        <w:rPr>
          <w:rFonts w:ascii="Times New Roman" w:hAnsi="Times New Roman" w:cs="Times New Roman"/>
          <w:sz w:val="20"/>
          <w:szCs w:val="20"/>
        </w:rPr>
        <w:t>89,47%, в МОУ «Академический лицей»</w:t>
      </w:r>
      <w:r w:rsidR="00F02E48">
        <w:rPr>
          <w:rFonts w:ascii="Times New Roman" w:hAnsi="Times New Roman" w:cs="Times New Roman"/>
          <w:sz w:val="20"/>
          <w:szCs w:val="20"/>
        </w:rPr>
        <w:t xml:space="preserve"> </w:t>
      </w:r>
      <w:r w:rsidR="00D62F37">
        <w:rPr>
          <w:rFonts w:ascii="Times New Roman" w:hAnsi="Times New Roman" w:cs="Times New Roman"/>
          <w:sz w:val="20"/>
          <w:szCs w:val="20"/>
        </w:rPr>
        <w:t>- 88,89%</w:t>
      </w:r>
    </w:p>
    <w:p w:rsidR="000F2D60" w:rsidRPr="000F2D60" w:rsidRDefault="000F2D60" w:rsidP="000F2D60">
      <w:pPr>
        <w:pStyle w:val="a4"/>
        <w:rPr>
          <w:rFonts w:ascii="Times New Roman" w:hAnsi="Times New Roman" w:cs="Times New Roman"/>
          <w:sz w:val="20"/>
          <w:szCs w:val="20"/>
        </w:rPr>
      </w:pPr>
    </w:p>
    <w:p w:rsidR="00D17113" w:rsidRPr="00C01AE1" w:rsidRDefault="00D17113" w:rsidP="00D17113">
      <w:pPr>
        <w:pStyle w:val="a4"/>
        <w:jc w:val="center"/>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D17113" w:rsidRPr="00C01AE1" w:rsidRDefault="00D17113" w:rsidP="00D17113">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5048250" cy="2000250"/>
            <wp:effectExtent l="19050" t="0" r="19050" b="0"/>
            <wp:docPr id="2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1C70F6" w:rsidRDefault="001C70F6" w:rsidP="001C70F6">
      <w:pPr>
        <w:pStyle w:val="a4"/>
        <w:rPr>
          <w:rFonts w:ascii="Times New Roman" w:hAnsi="Times New Roman" w:cs="Times New Roman"/>
          <w:sz w:val="20"/>
          <w:szCs w:val="20"/>
        </w:rPr>
      </w:pPr>
      <w:r>
        <w:rPr>
          <w:rFonts w:ascii="Times New Roman" w:hAnsi="Times New Roman" w:cs="Times New Roman"/>
          <w:sz w:val="20"/>
          <w:szCs w:val="20"/>
        </w:rPr>
        <w:lastRenderedPageBreak/>
        <w:t xml:space="preserve">По сравнению с </w:t>
      </w:r>
      <w:r w:rsidR="00D62F37">
        <w:rPr>
          <w:rFonts w:ascii="Times New Roman" w:hAnsi="Times New Roman" w:cs="Times New Roman"/>
          <w:sz w:val="20"/>
          <w:szCs w:val="20"/>
        </w:rPr>
        <w:t xml:space="preserve">предыдущими годами </w:t>
      </w:r>
      <w:r>
        <w:rPr>
          <w:rFonts w:ascii="Times New Roman" w:hAnsi="Times New Roman" w:cs="Times New Roman"/>
          <w:sz w:val="20"/>
          <w:szCs w:val="20"/>
        </w:rPr>
        <w:t xml:space="preserve"> возросла группа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подтвердивших свои результаты на ВПР. Одновременно наблюдается уменьшение групп обучающихся, понизивши</w:t>
      </w:r>
      <w:r w:rsidR="009C6897">
        <w:rPr>
          <w:rFonts w:ascii="Times New Roman" w:hAnsi="Times New Roman" w:cs="Times New Roman"/>
          <w:sz w:val="20"/>
          <w:szCs w:val="20"/>
        </w:rPr>
        <w:t>х и повысивших свои результаты на ВПР по химии</w:t>
      </w:r>
    </w:p>
    <w:p w:rsidR="001C70F6" w:rsidRPr="001C70F6" w:rsidRDefault="001C70F6" w:rsidP="001C70F6">
      <w:pPr>
        <w:pStyle w:val="a4"/>
        <w:rPr>
          <w:rFonts w:ascii="Times New Roman" w:hAnsi="Times New Roman" w:cs="Times New Roman"/>
          <w:sz w:val="20"/>
          <w:szCs w:val="20"/>
        </w:rPr>
      </w:pPr>
    </w:p>
    <w:p w:rsidR="00D17113" w:rsidRPr="00C01AE1" w:rsidRDefault="00915D16" w:rsidP="00D17113">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D17113" w:rsidRPr="00C01AE1">
        <w:rPr>
          <w:rFonts w:ascii="Times New Roman" w:hAnsi="Times New Roman" w:cs="Times New Roman"/>
          <w:b/>
          <w:sz w:val="20"/>
          <w:szCs w:val="20"/>
        </w:rPr>
        <w:t xml:space="preserve">  и качество по химии</w:t>
      </w:r>
      <w:r w:rsidR="00227D8A" w:rsidRPr="00C01AE1">
        <w:rPr>
          <w:rFonts w:ascii="Times New Roman" w:hAnsi="Times New Roman" w:cs="Times New Roman"/>
          <w:b/>
          <w:sz w:val="20"/>
          <w:szCs w:val="20"/>
        </w:rPr>
        <w:t xml:space="preserve"> </w:t>
      </w:r>
      <w:proofErr w:type="gramStart"/>
      <w:r w:rsidR="00227D8A" w:rsidRPr="00C01AE1">
        <w:rPr>
          <w:rFonts w:ascii="Times New Roman" w:hAnsi="Times New Roman" w:cs="Times New Roman"/>
          <w:b/>
          <w:sz w:val="20"/>
          <w:szCs w:val="20"/>
        </w:rPr>
        <w:t xml:space="preserve">( </w:t>
      </w:r>
      <w:proofErr w:type="gramEnd"/>
      <w:r w:rsidR="00227D8A" w:rsidRPr="00C01AE1">
        <w:rPr>
          <w:rFonts w:ascii="Times New Roman" w:hAnsi="Times New Roman" w:cs="Times New Roman"/>
          <w:b/>
          <w:sz w:val="20"/>
          <w:szCs w:val="20"/>
        </w:rPr>
        <w:t xml:space="preserve">в сравнении с результатами </w:t>
      </w:r>
      <w:r w:rsidR="009C6897">
        <w:rPr>
          <w:rFonts w:ascii="Times New Roman" w:hAnsi="Times New Roman" w:cs="Times New Roman"/>
          <w:b/>
          <w:sz w:val="20"/>
          <w:szCs w:val="20"/>
        </w:rPr>
        <w:t>2021,2022  годов)</w:t>
      </w:r>
    </w:p>
    <w:p w:rsidR="00D17113" w:rsidRPr="00C01AE1" w:rsidRDefault="00D17113" w:rsidP="00D17113">
      <w:pPr>
        <w:pStyle w:val="a4"/>
        <w:jc w:val="center"/>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3629025" cy="1457325"/>
            <wp:effectExtent l="19050" t="0" r="9525" b="0"/>
            <wp:docPr id="2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375E0" w:rsidRDefault="002375E0" w:rsidP="00D17113">
      <w:pPr>
        <w:rPr>
          <w:rFonts w:ascii="Times New Roman" w:hAnsi="Times New Roman"/>
          <w:sz w:val="20"/>
          <w:szCs w:val="20"/>
        </w:rPr>
      </w:pPr>
    </w:p>
    <w:p w:rsidR="00D17113" w:rsidRPr="00C01AE1" w:rsidRDefault="00A54026" w:rsidP="00D17113">
      <w:pPr>
        <w:rPr>
          <w:rFonts w:ascii="Times New Roman" w:hAnsi="Times New Roman"/>
          <w:sz w:val="20"/>
          <w:szCs w:val="20"/>
        </w:rPr>
      </w:pPr>
      <w:r>
        <w:rPr>
          <w:rFonts w:ascii="Times New Roman" w:hAnsi="Times New Roman"/>
          <w:sz w:val="20"/>
          <w:szCs w:val="20"/>
        </w:rPr>
        <w:t xml:space="preserve">По сравнению </w:t>
      </w:r>
      <w:r w:rsidR="00D12ED3">
        <w:rPr>
          <w:rFonts w:ascii="Times New Roman" w:hAnsi="Times New Roman"/>
          <w:sz w:val="20"/>
          <w:szCs w:val="20"/>
        </w:rPr>
        <w:t xml:space="preserve">2022 годом уровень успеваемости и уровень </w:t>
      </w:r>
      <w:proofErr w:type="spellStart"/>
      <w:r w:rsidR="00D12ED3">
        <w:rPr>
          <w:rFonts w:ascii="Times New Roman" w:hAnsi="Times New Roman"/>
          <w:sz w:val="20"/>
          <w:szCs w:val="20"/>
        </w:rPr>
        <w:t>обученности</w:t>
      </w:r>
      <w:proofErr w:type="spellEnd"/>
      <w:r w:rsidR="00D12ED3">
        <w:rPr>
          <w:rFonts w:ascii="Times New Roman" w:hAnsi="Times New Roman"/>
          <w:sz w:val="20"/>
          <w:szCs w:val="20"/>
        </w:rPr>
        <w:t xml:space="preserve"> по химии снизились на </w:t>
      </w:r>
      <w:r w:rsidR="00B10927">
        <w:rPr>
          <w:rFonts w:ascii="Times New Roman" w:hAnsi="Times New Roman"/>
          <w:sz w:val="20"/>
          <w:szCs w:val="20"/>
        </w:rPr>
        <w:t xml:space="preserve">2,54% и на 2,98% соответственно. </w:t>
      </w:r>
    </w:p>
    <w:p w:rsidR="00D17113" w:rsidRPr="00C01AE1" w:rsidRDefault="00D17113" w:rsidP="00D17113">
      <w:pPr>
        <w:jc w:val="center"/>
        <w:rPr>
          <w:rFonts w:ascii="Times New Roman" w:hAnsi="Times New Roman"/>
          <w:b/>
          <w:bCs/>
          <w:sz w:val="20"/>
          <w:szCs w:val="20"/>
        </w:rPr>
      </w:pPr>
    </w:p>
    <w:p w:rsidR="00D17113" w:rsidRPr="00C01AE1" w:rsidRDefault="00D17113" w:rsidP="00D17113">
      <w:pPr>
        <w:jc w:val="center"/>
        <w:rPr>
          <w:rFonts w:ascii="Times New Roman" w:hAnsi="Times New Roman"/>
          <w:b/>
          <w:bCs/>
          <w:sz w:val="20"/>
          <w:szCs w:val="20"/>
        </w:rPr>
      </w:pPr>
      <w:r w:rsidRPr="00C01AE1">
        <w:rPr>
          <w:rFonts w:ascii="Times New Roman" w:hAnsi="Times New Roman"/>
          <w:b/>
          <w:bCs/>
          <w:sz w:val="20"/>
          <w:szCs w:val="20"/>
        </w:rPr>
        <w:t>Достижение планируемых результатов</w:t>
      </w:r>
    </w:p>
    <w:p w:rsidR="00D17113" w:rsidRPr="00C01AE1" w:rsidRDefault="00D17113" w:rsidP="00D17113">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w:t>
      </w:r>
      <w:r w:rsidR="00227D8A" w:rsidRPr="00C01AE1">
        <w:rPr>
          <w:rFonts w:ascii="Times New Roman" w:hAnsi="Times New Roman"/>
          <w:b/>
          <w:bCs/>
          <w:color w:val="000000"/>
          <w:sz w:val="20"/>
          <w:szCs w:val="20"/>
        </w:rPr>
        <w:t xml:space="preserve"> по химии 8</w:t>
      </w:r>
      <w:r w:rsidRPr="00C01AE1">
        <w:rPr>
          <w:rFonts w:ascii="Times New Roman" w:hAnsi="Times New Roman"/>
          <w:b/>
          <w:bCs/>
          <w:color w:val="000000"/>
          <w:sz w:val="20"/>
          <w:szCs w:val="20"/>
        </w:rPr>
        <w:t xml:space="preserve"> класс</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rPr>
          <w:trHeight w:val="988"/>
        </w:trPr>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2F4C46"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5E56DC" w:rsidRPr="00C01AE1" w:rsidTr="009D4B19">
        <w:trPr>
          <w:trHeight w:val="988"/>
        </w:trPr>
        <w:tc>
          <w:tcPr>
            <w:tcW w:w="6912" w:type="dxa"/>
          </w:tcPr>
          <w:p w:rsidR="005E56DC" w:rsidRPr="002F4C46" w:rsidRDefault="005E56DC" w:rsidP="009D4B19">
            <w:pPr>
              <w:rPr>
                <w:rFonts w:ascii="Times New Roman" w:hAnsi="Times New Roman"/>
                <w:sz w:val="18"/>
                <w:szCs w:val="18"/>
              </w:rPr>
            </w:pPr>
          </w:p>
        </w:tc>
        <w:tc>
          <w:tcPr>
            <w:tcW w:w="567" w:type="dxa"/>
            <w:vAlign w:val="bottom"/>
          </w:tcPr>
          <w:p w:rsidR="005E56DC" w:rsidRPr="002F4C46" w:rsidRDefault="005E56DC" w:rsidP="009D4B19">
            <w:pPr>
              <w:rPr>
                <w:rFonts w:ascii="Times New Roman" w:hAnsi="Times New Roman"/>
                <w:color w:val="000000"/>
                <w:sz w:val="18"/>
                <w:szCs w:val="18"/>
              </w:rPr>
            </w:pPr>
            <w:r w:rsidRPr="002F4C46">
              <w:rPr>
                <w:rFonts w:ascii="Times New Roman" w:hAnsi="Times New Roman"/>
                <w:color w:val="000000"/>
                <w:sz w:val="18"/>
                <w:szCs w:val="18"/>
              </w:rPr>
              <w:t>36</w:t>
            </w:r>
          </w:p>
        </w:tc>
        <w:tc>
          <w:tcPr>
            <w:tcW w:w="709" w:type="dxa"/>
            <w:vAlign w:val="bottom"/>
          </w:tcPr>
          <w:p w:rsidR="005E56DC" w:rsidRDefault="005E56DC">
            <w:pPr>
              <w:rPr>
                <w:rFonts w:cs="Calibri"/>
                <w:color w:val="000000"/>
              </w:rPr>
            </w:pPr>
            <w:r>
              <w:rPr>
                <w:rFonts w:cs="Calibri"/>
                <w:color w:val="000000"/>
              </w:rPr>
              <w:t xml:space="preserve">1759 </w:t>
            </w:r>
            <w:proofErr w:type="spellStart"/>
            <w:r>
              <w:rPr>
                <w:rFonts w:cs="Calibri"/>
                <w:color w:val="000000"/>
              </w:rPr>
              <w:t>уч</w:t>
            </w:r>
            <w:proofErr w:type="spellEnd"/>
            <w:r>
              <w:rPr>
                <w:rFonts w:cs="Calibri"/>
                <w:color w:val="000000"/>
              </w:rPr>
              <w:t>.</w:t>
            </w:r>
          </w:p>
        </w:tc>
        <w:tc>
          <w:tcPr>
            <w:tcW w:w="709" w:type="dxa"/>
            <w:vAlign w:val="bottom"/>
          </w:tcPr>
          <w:p w:rsidR="005E56DC" w:rsidRDefault="005E56DC">
            <w:pPr>
              <w:rPr>
                <w:rFonts w:cs="Calibri"/>
                <w:color w:val="000000"/>
              </w:rPr>
            </w:pPr>
            <w:r>
              <w:rPr>
                <w:rFonts w:cs="Calibri"/>
                <w:color w:val="000000"/>
              </w:rPr>
              <w:t xml:space="preserve">746 </w:t>
            </w:r>
            <w:proofErr w:type="spellStart"/>
            <w:r>
              <w:rPr>
                <w:rFonts w:cs="Calibri"/>
                <w:color w:val="000000"/>
              </w:rPr>
              <w:t>уч</w:t>
            </w:r>
            <w:proofErr w:type="spellEnd"/>
            <w:r>
              <w:rPr>
                <w:rFonts w:cs="Calibri"/>
                <w:color w:val="000000"/>
              </w:rPr>
              <w:t>.</w:t>
            </w:r>
          </w:p>
        </w:tc>
        <w:tc>
          <w:tcPr>
            <w:tcW w:w="674" w:type="dxa"/>
            <w:vAlign w:val="bottom"/>
          </w:tcPr>
          <w:p w:rsidR="005E56DC" w:rsidRDefault="005E56DC">
            <w:pPr>
              <w:rPr>
                <w:rFonts w:cs="Calibri"/>
                <w:color w:val="000000"/>
              </w:rPr>
            </w:pPr>
            <w:r>
              <w:rPr>
                <w:rFonts w:cs="Calibri"/>
                <w:color w:val="000000"/>
              </w:rPr>
              <w:t xml:space="preserve">437538 </w:t>
            </w:r>
            <w:proofErr w:type="spellStart"/>
            <w:r>
              <w:rPr>
                <w:rFonts w:cs="Calibri"/>
                <w:color w:val="000000"/>
              </w:rPr>
              <w:t>уч</w:t>
            </w:r>
            <w:proofErr w:type="spellEnd"/>
            <w:r>
              <w:rPr>
                <w:rFonts w:cs="Calibri"/>
                <w:color w:val="000000"/>
              </w:rPr>
              <w:t>.</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lastRenderedPageBreak/>
              <w:t xml:space="preserve">1.1.  Первоначальные химические понятия. </w:t>
            </w:r>
            <w:r w:rsidRPr="002F4C46">
              <w:rPr>
                <w:rFonts w:ascii="Times New Roman" w:hAnsi="Times New Roman"/>
                <w:color w:val="000000"/>
                <w:sz w:val="18"/>
                <w:szCs w:val="18"/>
              </w:rPr>
              <w:br/>
              <w:t>Тела и вещества. Чистые вещества и смеси</w:t>
            </w:r>
            <w:proofErr w:type="gramStart"/>
            <w:r w:rsidRPr="002F4C46">
              <w:rPr>
                <w:rFonts w:ascii="Times New Roman" w:hAnsi="Times New Roman"/>
                <w:color w:val="000000"/>
                <w:sz w:val="18"/>
                <w:szCs w:val="18"/>
              </w:rPr>
              <w:t>.</w:t>
            </w:r>
            <w:proofErr w:type="gramEnd"/>
            <w:r w:rsidRPr="002F4C46">
              <w:rPr>
                <w:rFonts w:ascii="Times New Roman" w:hAnsi="Times New Roman"/>
                <w:color w:val="000000"/>
                <w:sz w:val="18"/>
                <w:szCs w:val="18"/>
              </w:rPr>
              <w:br/>
              <w:t xml:space="preserve">• </w:t>
            </w:r>
            <w:proofErr w:type="gramStart"/>
            <w:r w:rsidRPr="002F4C46">
              <w:rPr>
                <w:rFonts w:ascii="Times New Roman" w:hAnsi="Times New Roman"/>
                <w:color w:val="000000"/>
                <w:sz w:val="18"/>
                <w:szCs w:val="18"/>
              </w:rPr>
              <w:t>о</w:t>
            </w:r>
            <w:proofErr w:type="gramEnd"/>
            <w:r w:rsidRPr="002F4C46">
              <w:rPr>
                <w:rFonts w:ascii="Times New Roman" w:hAnsi="Times New Roman"/>
                <w:color w:val="000000"/>
                <w:sz w:val="18"/>
                <w:szCs w:val="18"/>
              </w:rPr>
              <w:t>писывать свойства твердых, жидких, газообразных веществ, выделяя их существенные признаки;</w:t>
            </w:r>
            <w:r w:rsidRPr="002F4C46">
              <w:rPr>
                <w:rFonts w:ascii="Times New Roman" w:hAnsi="Times New Roman"/>
                <w:color w:val="000000"/>
                <w:sz w:val="18"/>
                <w:szCs w:val="18"/>
              </w:rPr>
              <w:br/>
              <w:t>• называть соединения изученных классов неорганических веществ;</w:t>
            </w:r>
            <w:r w:rsidRPr="002F4C46">
              <w:rPr>
                <w:rFonts w:ascii="Times New Roman" w:hAnsi="Times New Roman"/>
                <w:color w:val="000000"/>
                <w:sz w:val="18"/>
                <w:szCs w:val="18"/>
              </w:rPr>
              <w:br/>
              <w:t>• составлять формулы неорганических соединений изученных классов;</w:t>
            </w:r>
            <w:r w:rsidRPr="002F4C46">
              <w:rPr>
                <w:rFonts w:ascii="Times New Roman" w:hAnsi="Times New Roman"/>
                <w:color w:val="000000"/>
                <w:sz w:val="18"/>
                <w:szCs w:val="18"/>
              </w:rPr>
              <w:br/>
              <w:t>• объективно оценивать информацию о веществах и химических процессах;</w:t>
            </w:r>
            <w:r w:rsidRPr="002F4C46">
              <w:rPr>
                <w:rFonts w:ascii="Times New Roman" w:hAnsi="Times New Roman"/>
                <w:color w:val="000000"/>
                <w:sz w:val="18"/>
                <w:szCs w:val="18"/>
              </w:rPr>
              <w:br/>
              <w:t>• осознавать значение теоретических знаний по химии для практической деятельности человека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76,12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73,46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76,11</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 xml:space="preserve">1.2.  Первоначальные химические понятия. </w:t>
            </w:r>
            <w:r w:rsidRPr="002F4C46">
              <w:rPr>
                <w:rFonts w:ascii="Times New Roman" w:hAnsi="Times New Roman"/>
                <w:color w:val="000000"/>
                <w:sz w:val="18"/>
                <w:szCs w:val="18"/>
              </w:rPr>
              <w:br/>
              <w:t>Тела и вещества. Чистые вещества и смеси</w:t>
            </w:r>
            <w:proofErr w:type="gramStart"/>
            <w:r w:rsidRPr="002F4C46">
              <w:rPr>
                <w:rFonts w:ascii="Times New Roman" w:hAnsi="Times New Roman"/>
                <w:color w:val="000000"/>
                <w:sz w:val="18"/>
                <w:szCs w:val="18"/>
              </w:rPr>
              <w:t>.</w:t>
            </w:r>
            <w:proofErr w:type="gramEnd"/>
            <w:r w:rsidRPr="002F4C46">
              <w:rPr>
                <w:rFonts w:ascii="Times New Roman" w:hAnsi="Times New Roman"/>
                <w:color w:val="000000"/>
                <w:sz w:val="18"/>
                <w:szCs w:val="18"/>
              </w:rPr>
              <w:br/>
              <w:t xml:space="preserve">• </w:t>
            </w:r>
            <w:proofErr w:type="gramStart"/>
            <w:r w:rsidRPr="002F4C46">
              <w:rPr>
                <w:rFonts w:ascii="Times New Roman" w:hAnsi="Times New Roman"/>
                <w:color w:val="000000"/>
                <w:sz w:val="18"/>
                <w:szCs w:val="18"/>
              </w:rPr>
              <w:t>о</w:t>
            </w:r>
            <w:proofErr w:type="gramEnd"/>
            <w:r w:rsidRPr="002F4C46">
              <w:rPr>
                <w:rFonts w:ascii="Times New Roman" w:hAnsi="Times New Roman"/>
                <w:color w:val="000000"/>
                <w:sz w:val="18"/>
                <w:szCs w:val="18"/>
              </w:rPr>
              <w:t>писывать свойства твердых, жидких, газообразных веществ, выделяя их существенные признаки;</w:t>
            </w:r>
            <w:r w:rsidRPr="002F4C46">
              <w:rPr>
                <w:rFonts w:ascii="Times New Roman" w:hAnsi="Times New Roman"/>
                <w:color w:val="000000"/>
                <w:sz w:val="18"/>
                <w:szCs w:val="18"/>
              </w:rPr>
              <w:br/>
              <w:t>• называть соединения изученных классов неорганических веществ;</w:t>
            </w:r>
            <w:r w:rsidRPr="002F4C46">
              <w:rPr>
                <w:rFonts w:ascii="Times New Roman" w:hAnsi="Times New Roman"/>
                <w:color w:val="000000"/>
                <w:sz w:val="18"/>
                <w:szCs w:val="18"/>
              </w:rPr>
              <w:br/>
              <w:t>• составлять формулы неорганических соединений изученных классов;</w:t>
            </w:r>
            <w:r w:rsidRPr="002F4C46">
              <w:rPr>
                <w:rFonts w:ascii="Times New Roman" w:hAnsi="Times New Roman"/>
                <w:color w:val="000000"/>
                <w:sz w:val="18"/>
                <w:szCs w:val="18"/>
              </w:rPr>
              <w:br/>
              <w:t>• объективно оценивать информацию о веществах и химических процессах;</w:t>
            </w:r>
            <w:r w:rsidRPr="002F4C46">
              <w:rPr>
                <w:rFonts w:ascii="Times New Roman" w:hAnsi="Times New Roman"/>
                <w:color w:val="000000"/>
                <w:sz w:val="18"/>
                <w:szCs w:val="18"/>
              </w:rPr>
              <w:br/>
              <w:t>• осознавать значение теоретических знаний по химии для практической деятельности человека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58,48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53,89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58,33</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2.1. Первоначальные химические понятия. Физические и химические явления. Химическая реакция. Признаки химических реакций</w:t>
            </w:r>
            <w:r w:rsidRPr="002F4C46">
              <w:rPr>
                <w:rFonts w:ascii="Times New Roman" w:hAnsi="Times New Roman"/>
                <w:color w:val="000000"/>
                <w:sz w:val="18"/>
                <w:szCs w:val="18"/>
              </w:rPr>
              <w:br/>
              <w:t>• различать химические и физические явления;</w:t>
            </w:r>
            <w:r w:rsidRPr="002F4C46">
              <w:rPr>
                <w:rFonts w:ascii="Times New Roman" w:hAnsi="Times New Roman"/>
                <w:color w:val="000000"/>
                <w:sz w:val="18"/>
                <w:szCs w:val="18"/>
              </w:rPr>
              <w:br/>
              <w:t>• называть признаки и условия протекания химических реакций;</w:t>
            </w:r>
            <w:r w:rsidRPr="002F4C46">
              <w:rPr>
                <w:rFonts w:ascii="Times New Roman" w:hAnsi="Times New Roman"/>
                <w:color w:val="000000"/>
                <w:sz w:val="18"/>
                <w:szCs w:val="18"/>
              </w:rPr>
              <w:br/>
              <w:t>• выявлять признаки, свидетельствующие о протекании химической реакции при выполнении химического опыта;</w:t>
            </w:r>
            <w:r w:rsidRPr="002F4C46">
              <w:rPr>
                <w:rFonts w:ascii="Times New Roman" w:hAnsi="Times New Roman"/>
                <w:color w:val="000000"/>
                <w:sz w:val="18"/>
                <w:szCs w:val="18"/>
              </w:rPr>
              <w:br/>
              <w:t>• объективно оценивать информацию о веществах и химических процессах;</w:t>
            </w:r>
            <w:r w:rsidRPr="002F4C46">
              <w:rPr>
                <w:rFonts w:ascii="Times New Roman" w:hAnsi="Times New Roman"/>
                <w:color w:val="000000"/>
                <w:sz w:val="18"/>
                <w:szCs w:val="18"/>
              </w:rPr>
              <w:br/>
              <w:t>• осознавать значение теоретических знаний по химии для практической деятельности человека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59,35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57,91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62,68</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2.2.  Первоначальные химические понятия. Физические и химические явления. Химическая реакция. Признаки химических реакций</w:t>
            </w:r>
            <w:r w:rsidRPr="002F4C46">
              <w:rPr>
                <w:rFonts w:ascii="Times New Roman" w:hAnsi="Times New Roman"/>
                <w:color w:val="000000"/>
                <w:sz w:val="18"/>
                <w:szCs w:val="18"/>
              </w:rPr>
              <w:br/>
              <w:t>• различать химические и физические явления;</w:t>
            </w:r>
            <w:r w:rsidRPr="002F4C46">
              <w:rPr>
                <w:rFonts w:ascii="Times New Roman" w:hAnsi="Times New Roman"/>
                <w:color w:val="000000"/>
                <w:sz w:val="18"/>
                <w:szCs w:val="18"/>
              </w:rPr>
              <w:br/>
              <w:t>• называть признаки и условия протекания химических реакций;</w:t>
            </w:r>
            <w:r w:rsidRPr="002F4C46">
              <w:rPr>
                <w:rFonts w:ascii="Times New Roman" w:hAnsi="Times New Roman"/>
                <w:color w:val="000000"/>
                <w:sz w:val="18"/>
                <w:szCs w:val="18"/>
              </w:rPr>
              <w:br/>
              <w:t>• выявлять признаки, свидетельствующие о протекании химической реакции при выполнении химического опыта;</w:t>
            </w:r>
            <w:r w:rsidRPr="002F4C46">
              <w:rPr>
                <w:rFonts w:ascii="Times New Roman" w:hAnsi="Times New Roman"/>
                <w:color w:val="000000"/>
                <w:sz w:val="18"/>
                <w:szCs w:val="18"/>
              </w:rPr>
              <w:br/>
              <w:t>• объективно оценивать информацию о веществах и химических процессах;</w:t>
            </w:r>
            <w:r w:rsidRPr="002F4C46">
              <w:rPr>
                <w:rFonts w:ascii="Times New Roman" w:hAnsi="Times New Roman"/>
                <w:color w:val="000000"/>
                <w:sz w:val="18"/>
                <w:szCs w:val="18"/>
              </w:rPr>
              <w:br/>
              <w:t xml:space="preserve">• осознавать значение теоретических знаний по химии для практической деятельности </w:t>
            </w:r>
            <w:r w:rsidRPr="002F4C46">
              <w:rPr>
                <w:rFonts w:ascii="Times New Roman" w:hAnsi="Times New Roman"/>
                <w:color w:val="000000"/>
                <w:sz w:val="18"/>
                <w:szCs w:val="18"/>
              </w:rPr>
              <w:lastRenderedPageBreak/>
              <w:t>человека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52,25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50,8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53,73</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lastRenderedPageBreak/>
              <w:t>3.1.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2F4C46">
              <w:rPr>
                <w:rFonts w:ascii="Times New Roman" w:hAnsi="Times New Roman"/>
                <w:color w:val="000000"/>
                <w:sz w:val="18"/>
                <w:szCs w:val="18"/>
              </w:rPr>
              <w:br/>
              <w:t>• вычислять относительную молекулярную и молярную массы веществ;</w:t>
            </w:r>
            <w:r w:rsidRPr="002F4C46">
              <w:rPr>
                <w:rFonts w:ascii="Times New Roman" w:hAnsi="Times New Roman"/>
                <w:color w:val="000000"/>
                <w:sz w:val="18"/>
                <w:szCs w:val="18"/>
              </w:rPr>
              <w:br/>
              <w:t>• раскрывать смысл закона Авогадро;</w:t>
            </w:r>
            <w:r w:rsidRPr="002F4C46">
              <w:rPr>
                <w:rFonts w:ascii="Times New Roman" w:hAnsi="Times New Roman"/>
                <w:color w:val="000000"/>
                <w:sz w:val="18"/>
                <w:szCs w:val="18"/>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72,75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71,76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71</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3.2.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2F4C46">
              <w:rPr>
                <w:rFonts w:ascii="Times New Roman" w:hAnsi="Times New Roman"/>
                <w:color w:val="000000"/>
                <w:sz w:val="18"/>
                <w:szCs w:val="18"/>
              </w:rPr>
              <w:br/>
              <w:t>• вычислять относительную молекулярную и молярную массы веществ;</w:t>
            </w:r>
            <w:r w:rsidRPr="002F4C46">
              <w:rPr>
                <w:rFonts w:ascii="Times New Roman" w:hAnsi="Times New Roman"/>
                <w:color w:val="000000"/>
                <w:sz w:val="18"/>
                <w:szCs w:val="18"/>
              </w:rPr>
              <w:br/>
              <w:t>• раскрывать смысл закона Авогадро;</w:t>
            </w:r>
            <w:r w:rsidRPr="002F4C46">
              <w:rPr>
                <w:rFonts w:ascii="Times New Roman" w:hAnsi="Times New Roman"/>
                <w:color w:val="000000"/>
                <w:sz w:val="18"/>
                <w:szCs w:val="18"/>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58,02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55,5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55,24</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73,74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66,62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69,19</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4.2. • раскрывать смысл понятий «атом», «химический элемент», «простое вещество», «валентность», используя знаковую систему химии;</w:t>
            </w:r>
            <w:r w:rsidRPr="002F4C46">
              <w:rPr>
                <w:rFonts w:ascii="Times New Roman" w:hAnsi="Times New Roman"/>
                <w:color w:val="000000"/>
                <w:sz w:val="18"/>
                <w:szCs w:val="18"/>
              </w:rPr>
              <w:br/>
              <w:t>• называть химические элементы;</w:t>
            </w:r>
            <w:r w:rsidRPr="002F4C46">
              <w:rPr>
                <w:rFonts w:ascii="Times New Roman" w:hAnsi="Times New Roman"/>
                <w:color w:val="000000"/>
                <w:sz w:val="18"/>
                <w:szCs w:val="18"/>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76,66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72,99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68,53</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4.3.  •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72,71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69,97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67,07</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lastRenderedPageBreak/>
              <w:t>4.4.  • составлять схемы строения атомов первых 20 элементов Периодической системы Д.И. Менделеева;</w:t>
            </w:r>
            <w:r w:rsidRPr="002F4C46">
              <w:rPr>
                <w:rFonts w:ascii="Times New Roman" w:hAnsi="Times New Roman"/>
                <w:color w:val="000000"/>
                <w:sz w:val="18"/>
                <w:szCs w:val="18"/>
              </w:rPr>
              <w:br/>
              <w:t>• составлять формулы бинарных соединений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58,87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54,96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51,95</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 xml:space="preserve">5.1. Роль химии в жизни человека. </w:t>
            </w:r>
            <w:r w:rsidRPr="002F4C46">
              <w:rPr>
                <w:rFonts w:ascii="Times New Roman" w:hAnsi="Times New Roman"/>
                <w:color w:val="000000"/>
                <w:sz w:val="18"/>
                <w:szCs w:val="18"/>
              </w:rPr>
              <w:b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roofErr w:type="gramStart"/>
            <w:r w:rsidRPr="002F4C46">
              <w:rPr>
                <w:rFonts w:ascii="Times New Roman" w:hAnsi="Times New Roman"/>
                <w:color w:val="000000"/>
                <w:sz w:val="18"/>
                <w:szCs w:val="18"/>
              </w:rPr>
              <w:t>.</w:t>
            </w:r>
            <w:proofErr w:type="gramEnd"/>
            <w:r w:rsidRPr="002F4C46">
              <w:rPr>
                <w:rFonts w:ascii="Times New Roman" w:hAnsi="Times New Roman"/>
                <w:color w:val="000000"/>
                <w:sz w:val="18"/>
                <w:szCs w:val="18"/>
              </w:rPr>
              <w:br/>
              <w:t xml:space="preserve">• </w:t>
            </w:r>
            <w:proofErr w:type="gramStart"/>
            <w:r w:rsidRPr="002F4C46">
              <w:rPr>
                <w:rFonts w:ascii="Times New Roman" w:hAnsi="Times New Roman"/>
                <w:color w:val="000000"/>
                <w:sz w:val="18"/>
                <w:szCs w:val="18"/>
              </w:rPr>
              <w:t>в</w:t>
            </w:r>
            <w:proofErr w:type="gramEnd"/>
            <w:r w:rsidRPr="002F4C46">
              <w:rPr>
                <w:rFonts w:ascii="Times New Roman" w:hAnsi="Times New Roman"/>
                <w:color w:val="000000"/>
                <w:sz w:val="18"/>
                <w:szCs w:val="18"/>
              </w:rPr>
              <w:t>ычислять массовую долю растворенного вещества в растворе;</w:t>
            </w:r>
            <w:r w:rsidRPr="002F4C46">
              <w:rPr>
                <w:rFonts w:ascii="Times New Roman" w:hAnsi="Times New Roman"/>
                <w:color w:val="000000"/>
                <w:sz w:val="18"/>
                <w:szCs w:val="18"/>
              </w:rPr>
              <w:br/>
              <w:t>• приготовлять растворы с определенной массовой долей растворенного вещества;</w:t>
            </w:r>
            <w:r w:rsidRPr="002F4C46">
              <w:rPr>
                <w:rFonts w:ascii="Times New Roman" w:hAnsi="Times New Roman"/>
                <w:color w:val="000000"/>
                <w:sz w:val="18"/>
                <w:szCs w:val="18"/>
              </w:rPr>
              <w:br/>
              <w:t>• грамотно обращаться с веществами в повседневной жизни;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53,67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53,49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50,96</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5.2.  • использовать приобретенные знания для экологически грамотного поведения в окружающей среде;</w:t>
            </w:r>
            <w:r w:rsidRPr="002F4C46">
              <w:rPr>
                <w:rFonts w:ascii="Times New Roman" w:hAnsi="Times New Roman"/>
                <w:color w:val="000000"/>
                <w:sz w:val="18"/>
                <w:szCs w:val="18"/>
              </w:rPr>
              <w:br/>
              <w:t>• объективно оценивать информацию о веществах и химических процессах;</w:t>
            </w:r>
            <w:r w:rsidRPr="002F4C46">
              <w:rPr>
                <w:rFonts w:ascii="Times New Roman" w:hAnsi="Times New Roman"/>
                <w:color w:val="000000"/>
                <w:sz w:val="18"/>
                <w:szCs w:val="18"/>
              </w:rPr>
              <w:br/>
              <w:t>• осознавать значение теоретических знаний по химии для практической деятельности человека;</w:t>
            </w:r>
            <w:r w:rsidRPr="002F4C46">
              <w:rPr>
                <w:rFonts w:ascii="Times New Roman" w:hAnsi="Times New Roman"/>
                <w:color w:val="000000"/>
                <w:sz w:val="18"/>
                <w:szCs w:val="18"/>
              </w:rPr>
              <w:br/>
              <w:t>• понимать необходимость соблюдения предписаний, предлагаемых в инструкциях по использованию лекарств, средств бытовой химии и др.</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33,37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35,12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36,3</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 xml:space="preserve">6.1.  Химическая формула. Массовая доля химического элемента в соединении. </w:t>
            </w:r>
            <w:r w:rsidRPr="002F4C46">
              <w:rPr>
                <w:rFonts w:ascii="Times New Roman" w:hAnsi="Times New Roman"/>
                <w:color w:val="000000"/>
                <w:sz w:val="18"/>
                <w:szCs w:val="18"/>
              </w:rPr>
              <w:br/>
              <w:t>Расчеты по химической формуле. Расчеты массовой доли химического элемента в соединении.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57,65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56,26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59,27</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64,75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59,38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65,82</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2F4C46">
              <w:rPr>
                <w:rFonts w:ascii="Times New Roman" w:hAnsi="Times New Roman"/>
                <w:color w:val="000000"/>
                <w:sz w:val="18"/>
                <w:szCs w:val="18"/>
              </w:rPr>
              <w:br/>
              <w:t>• составлять формулы бинарных соединений;</w:t>
            </w:r>
            <w:r w:rsidRPr="002F4C46">
              <w:rPr>
                <w:rFonts w:ascii="Times New Roman" w:hAnsi="Times New Roman"/>
                <w:color w:val="000000"/>
                <w:sz w:val="18"/>
                <w:szCs w:val="18"/>
              </w:rPr>
              <w:br/>
              <w:t>• вычислять относительную молекулярную и молярную массы веществ;</w:t>
            </w:r>
            <w:r w:rsidRPr="002F4C46">
              <w:rPr>
                <w:rFonts w:ascii="Times New Roman" w:hAnsi="Times New Roman"/>
                <w:color w:val="000000"/>
                <w:sz w:val="18"/>
                <w:szCs w:val="18"/>
              </w:rPr>
              <w:br/>
              <w:t>• вычислять массовую долю химического элемента по формуле соединения;</w:t>
            </w:r>
            <w:r w:rsidRPr="002F4C46">
              <w:rPr>
                <w:rFonts w:ascii="Times New Roman" w:hAnsi="Times New Roman"/>
                <w:color w:val="000000"/>
                <w:sz w:val="18"/>
                <w:szCs w:val="18"/>
              </w:rPr>
              <w:br/>
              <w:t>• характеризовать физические и химические свойства простых веществ: кислорода и водорода;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45,65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44,1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45,38</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lastRenderedPageBreak/>
              <w:t>6.4.  • характеризовать физические и химические свойства воды;</w:t>
            </w:r>
            <w:r w:rsidRPr="002F4C46">
              <w:rPr>
                <w:rFonts w:ascii="Times New Roman" w:hAnsi="Times New Roman"/>
                <w:color w:val="000000"/>
                <w:sz w:val="18"/>
                <w:szCs w:val="18"/>
              </w:rPr>
              <w:br/>
              <w:t>• называть соединения изученных классов неорганических веществ;</w:t>
            </w:r>
            <w:r w:rsidRPr="002F4C46">
              <w:rPr>
                <w:rFonts w:ascii="Times New Roman" w:hAnsi="Times New Roman"/>
                <w:color w:val="000000"/>
                <w:sz w:val="18"/>
                <w:szCs w:val="18"/>
              </w:rPr>
              <w:br/>
              <w:t>• характеризовать физические и химические свойства основных классов неорганических веществ: оксидов, кислот, оснований, солей;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28,48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27,75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31,09</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6.5.  • определять принадлежность веществ к определенному классу соединений;</w:t>
            </w:r>
            <w:r w:rsidRPr="002F4C46">
              <w:rPr>
                <w:rFonts w:ascii="Times New Roman" w:hAnsi="Times New Roman"/>
                <w:color w:val="000000"/>
                <w:sz w:val="18"/>
                <w:szCs w:val="18"/>
              </w:rPr>
              <w:br/>
              <w:t>• составлять формулы неорганических соединений изученных классов;</w:t>
            </w:r>
            <w:r w:rsidRPr="002F4C46">
              <w:rPr>
                <w:rFonts w:ascii="Times New Roman" w:hAnsi="Times New Roman"/>
                <w:color w:val="000000"/>
                <w:sz w:val="18"/>
                <w:szCs w:val="18"/>
              </w:rPr>
              <w:br/>
              <w:t>• описывать свойства твердых, жидких, газообразных веществ, выделяя их существенные признаки;</w:t>
            </w:r>
            <w:r w:rsidRPr="002F4C46">
              <w:rPr>
                <w:rFonts w:ascii="Times New Roman" w:hAnsi="Times New Roman"/>
                <w:color w:val="000000"/>
                <w:sz w:val="18"/>
                <w:szCs w:val="18"/>
              </w:rPr>
              <w:br/>
              <w:t>• объективно оценивать информацию о веществах и химических процессах</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33,94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30,16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38,44</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7.1. Химическая реакция. Химические уравнения. Закон сохранения массы веществ. Типы химических реакций (соединения, разложения, замещения, обмена).</w:t>
            </w:r>
            <w:r w:rsidRPr="002F4C46">
              <w:rPr>
                <w:rFonts w:ascii="Times New Roman" w:hAnsi="Times New Roman"/>
                <w:color w:val="000000"/>
                <w:sz w:val="18"/>
                <w:szCs w:val="18"/>
              </w:rPr>
              <w:br/>
              <w:t>Кислород. Водород. Вода.</w:t>
            </w:r>
            <w:r w:rsidRPr="002F4C46">
              <w:rPr>
                <w:rFonts w:ascii="Times New Roman" w:hAnsi="Times New Roman"/>
                <w:color w:val="000000"/>
                <w:sz w:val="18"/>
                <w:szCs w:val="18"/>
              </w:rPr>
              <w:br/>
              <w:t xml:space="preserve">Генетическая связь между классами неорганических соединений. </w:t>
            </w:r>
            <w:r w:rsidRPr="002F4C46">
              <w:rPr>
                <w:rFonts w:ascii="Times New Roman" w:hAnsi="Times New Roman"/>
                <w:color w:val="000000"/>
                <w:sz w:val="18"/>
                <w:szCs w:val="18"/>
              </w:rPr>
              <w:br/>
              <w:t>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2F4C46">
              <w:rPr>
                <w:rFonts w:ascii="Times New Roman" w:hAnsi="Times New Roman"/>
                <w:color w:val="000000"/>
                <w:sz w:val="18"/>
                <w:szCs w:val="18"/>
              </w:rPr>
              <w:t>.</w:t>
            </w:r>
            <w:proofErr w:type="gramEnd"/>
            <w:r w:rsidRPr="002F4C46">
              <w:rPr>
                <w:rFonts w:ascii="Times New Roman" w:hAnsi="Times New Roman"/>
                <w:color w:val="000000"/>
                <w:sz w:val="18"/>
                <w:szCs w:val="18"/>
              </w:rPr>
              <w:br/>
              <w:t xml:space="preserve">• </w:t>
            </w:r>
            <w:proofErr w:type="gramStart"/>
            <w:r w:rsidRPr="002F4C46">
              <w:rPr>
                <w:rFonts w:ascii="Times New Roman" w:hAnsi="Times New Roman"/>
                <w:color w:val="000000"/>
                <w:sz w:val="18"/>
                <w:szCs w:val="18"/>
              </w:rPr>
              <w:t>р</w:t>
            </w:r>
            <w:proofErr w:type="gramEnd"/>
            <w:r w:rsidRPr="002F4C46">
              <w:rPr>
                <w:rFonts w:ascii="Times New Roman" w:hAnsi="Times New Roman"/>
                <w:color w:val="000000"/>
                <w:sz w:val="18"/>
                <w:szCs w:val="18"/>
              </w:rPr>
              <w:t>аскрывать смысл понятия «химическая реакция», используя знаковую систему химии;</w:t>
            </w:r>
            <w:r w:rsidRPr="002F4C46">
              <w:rPr>
                <w:rFonts w:ascii="Times New Roman" w:hAnsi="Times New Roman"/>
                <w:color w:val="000000"/>
                <w:sz w:val="18"/>
                <w:szCs w:val="18"/>
              </w:rPr>
              <w:br/>
              <w:t>• составлять уравнения химических реакций;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32,46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30,63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35,94</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7.2. • определять тип химических реакций;</w:t>
            </w:r>
            <w:r w:rsidRPr="002F4C46">
              <w:rPr>
                <w:rFonts w:ascii="Times New Roman" w:hAnsi="Times New Roman"/>
                <w:color w:val="000000"/>
                <w:sz w:val="18"/>
                <w:szCs w:val="18"/>
              </w:rPr>
              <w:br/>
              <w:t>• характеризовать физические и химические свойства простых веществ: кислорода и водорода;</w:t>
            </w:r>
            <w:r w:rsidRPr="002F4C46">
              <w:rPr>
                <w:rFonts w:ascii="Times New Roman" w:hAnsi="Times New Roman"/>
                <w:color w:val="000000"/>
                <w:sz w:val="18"/>
                <w:szCs w:val="18"/>
              </w:rPr>
              <w:br/>
              <w:t xml:space="preserve">• получать, собирать кислород и </w:t>
            </w:r>
            <w:proofErr w:type="spellStart"/>
            <w:proofErr w:type="gramStart"/>
            <w:r w:rsidRPr="002F4C46">
              <w:rPr>
                <w:rFonts w:ascii="Times New Roman" w:hAnsi="Times New Roman"/>
                <w:color w:val="000000"/>
                <w:sz w:val="18"/>
                <w:szCs w:val="18"/>
              </w:rPr>
              <w:t>водо-род</w:t>
            </w:r>
            <w:proofErr w:type="spellEnd"/>
            <w:proofErr w:type="gramEnd"/>
            <w:r w:rsidRPr="002F4C46">
              <w:rPr>
                <w:rFonts w:ascii="Times New Roman" w:hAnsi="Times New Roman"/>
                <w:color w:val="000000"/>
                <w:sz w:val="18"/>
                <w:szCs w:val="18"/>
              </w:rPr>
              <w:t>;</w:t>
            </w:r>
            <w:r w:rsidRPr="002F4C46">
              <w:rPr>
                <w:rFonts w:ascii="Times New Roman" w:hAnsi="Times New Roman"/>
                <w:color w:val="000000"/>
                <w:sz w:val="18"/>
                <w:szCs w:val="18"/>
              </w:rPr>
              <w:br/>
              <w:t>• характеризовать физические и химические свойства воды;</w:t>
            </w:r>
            <w:r w:rsidRPr="002F4C46">
              <w:rPr>
                <w:rFonts w:ascii="Times New Roman" w:hAnsi="Times New Roman"/>
                <w:color w:val="000000"/>
                <w:sz w:val="18"/>
                <w:szCs w:val="18"/>
              </w:rPr>
              <w:br/>
              <w:t>• характеризовать физические и химические свойства основных классов неорганических веществ: оксидов, кислот, оснований, солей;</w:t>
            </w:r>
            <w:r w:rsidRPr="002F4C46">
              <w:rPr>
                <w:rFonts w:ascii="Times New Roman" w:hAnsi="Times New Roman"/>
                <w:color w:val="000000"/>
                <w:sz w:val="18"/>
                <w:szCs w:val="18"/>
              </w:rPr>
              <w:br/>
              <w:t>• проводить опыты, подтверждающие химические свойства изученных классов неорганических веществ;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44,86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41,55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44,95</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7.3.1. • характеризовать взаимосвязь между классами неорганических соединений;</w:t>
            </w:r>
            <w:r w:rsidRPr="002F4C46">
              <w:rPr>
                <w:rFonts w:ascii="Times New Roman" w:hAnsi="Times New Roman"/>
                <w:color w:val="000000"/>
                <w:sz w:val="18"/>
                <w:szCs w:val="18"/>
              </w:rPr>
              <w:br/>
              <w:t>• соблюдать правила безопасной работы при проведении опытов;</w:t>
            </w:r>
            <w:r w:rsidRPr="002F4C46">
              <w:rPr>
                <w:rFonts w:ascii="Times New Roman" w:hAnsi="Times New Roman"/>
                <w:color w:val="000000"/>
                <w:sz w:val="18"/>
                <w:szCs w:val="18"/>
              </w:rPr>
              <w:br/>
              <w:t>• пользоваться лабораторным оборудованием и посудой;</w:t>
            </w:r>
            <w:r w:rsidRPr="002F4C46">
              <w:rPr>
                <w:rFonts w:ascii="Times New Roman" w:hAnsi="Times New Roman"/>
                <w:color w:val="000000"/>
                <w:sz w:val="18"/>
                <w:szCs w:val="18"/>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2F4C46">
              <w:rPr>
                <w:rFonts w:ascii="Times New Roman" w:hAnsi="Times New Roman"/>
                <w:color w:val="000000"/>
                <w:sz w:val="18"/>
                <w:szCs w:val="18"/>
              </w:rPr>
              <w:br/>
              <w:t>• составлять уравнения реакций, соответствующих последовательности превращений неорганических веществ различных классов;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53,55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50,94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53,71</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lastRenderedPageBreak/>
              <w:t>7.3.2.   • характеризовать взаимосвязь между классами неорганических соединений;</w:t>
            </w:r>
            <w:r w:rsidRPr="002F4C46">
              <w:rPr>
                <w:rFonts w:ascii="Times New Roman" w:hAnsi="Times New Roman"/>
                <w:color w:val="000000"/>
                <w:sz w:val="18"/>
                <w:szCs w:val="18"/>
              </w:rPr>
              <w:br/>
              <w:t>• соблюдать правила безопасной работы при проведении опытов;</w:t>
            </w:r>
            <w:r w:rsidRPr="002F4C46">
              <w:rPr>
                <w:rFonts w:ascii="Times New Roman" w:hAnsi="Times New Roman"/>
                <w:color w:val="000000"/>
                <w:sz w:val="18"/>
                <w:szCs w:val="18"/>
              </w:rPr>
              <w:br/>
              <w:t>• пользоваться лабораторным оборудованием и посудой;</w:t>
            </w:r>
            <w:r w:rsidRPr="002F4C46">
              <w:rPr>
                <w:rFonts w:ascii="Times New Roman" w:hAnsi="Times New Roman"/>
                <w:color w:val="000000"/>
                <w:sz w:val="18"/>
                <w:szCs w:val="18"/>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2F4C46">
              <w:rPr>
                <w:rFonts w:ascii="Times New Roman" w:hAnsi="Times New Roman"/>
                <w:color w:val="000000"/>
                <w:sz w:val="18"/>
                <w:szCs w:val="18"/>
              </w:rPr>
              <w:br/>
              <w:t>• составлять уравнения реакций, соответствующих последовательности превращений неорганических веществ различных классов;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33,94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35,39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32,91</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8.  Химия в системе наук. Роль химии в жизни человека</w:t>
            </w:r>
            <w:r w:rsidRPr="002F4C46">
              <w:rPr>
                <w:rFonts w:ascii="Times New Roman" w:hAnsi="Times New Roman"/>
                <w:color w:val="000000"/>
                <w:sz w:val="18"/>
                <w:szCs w:val="18"/>
              </w:rPr>
              <w:br/>
              <w:t>• грамотно обращаться с веществами в повседневной жизни;</w:t>
            </w:r>
            <w:r w:rsidRPr="002F4C46">
              <w:rPr>
                <w:rFonts w:ascii="Times New Roman" w:hAnsi="Times New Roman"/>
                <w:color w:val="000000"/>
                <w:sz w:val="18"/>
                <w:szCs w:val="18"/>
              </w:rPr>
              <w:br/>
              <w:t>• объективно оценивать информацию о веществах и химических процессах;</w:t>
            </w:r>
            <w:r w:rsidRPr="002F4C46">
              <w:rPr>
                <w:rFonts w:ascii="Times New Roman" w:hAnsi="Times New Roman"/>
                <w:color w:val="000000"/>
                <w:sz w:val="18"/>
                <w:szCs w:val="18"/>
              </w:rPr>
              <w:br/>
              <w:t>• осознавать значение теоретических знаний по химии для практической деятельности человека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60,72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58,91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60,38</w:t>
            </w:r>
          </w:p>
        </w:tc>
      </w:tr>
      <w:tr w:rsidR="005E56DC"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rPr>
                <w:rFonts w:ascii="Times New Roman" w:hAnsi="Times New Roman"/>
                <w:color w:val="000000"/>
                <w:sz w:val="18"/>
                <w:szCs w:val="18"/>
              </w:rPr>
            </w:pPr>
            <w:r w:rsidRPr="002F4C46">
              <w:rPr>
                <w:rFonts w:ascii="Times New Roman" w:hAnsi="Times New Roman"/>
                <w:color w:val="000000"/>
                <w:sz w:val="18"/>
                <w:szCs w:val="18"/>
              </w:rPr>
              <w:t>9.  Химия в системе наук. Роль химии в жизни человека. 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2F4C46">
              <w:rPr>
                <w:rFonts w:ascii="Times New Roman" w:hAnsi="Times New Roman"/>
                <w:color w:val="000000"/>
                <w:sz w:val="18"/>
                <w:szCs w:val="18"/>
              </w:rPr>
              <w:t>.</w:t>
            </w:r>
            <w:proofErr w:type="gramEnd"/>
            <w:r w:rsidRPr="002F4C46">
              <w:rPr>
                <w:rFonts w:ascii="Times New Roman" w:hAnsi="Times New Roman"/>
                <w:color w:val="000000"/>
                <w:sz w:val="18"/>
                <w:szCs w:val="18"/>
              </w:rPr>
              <w:br/>
              <w:t xml:space="preserve">• </w:t>
            </w:r>
            <w:proofErr w:type="gramStart"/>
            <w:r w:rsidRPr="002F4C46">
              <w:rPr>
                <w:rFonts w:ascii="Times New Roman" w:hAnsi="Times New Roman"/>
                <w:color w:val="000000"/>
                <w:sz w:val="18"/>
                <w:szCs w:val="18"/>
              </w:rPr>
              <w:t>с</w:t>
            </w:r>
            <w:proofErr w:type="gramEnd"/>
            <w:r w:rsidRPr="002F4C46">
              <w:rPr>
                <w:rFonts w:ascii="Times New Roman" w:hAnsi="Times New Roman"/>
                <w:color w:val="000000"/>
                <w:sz w:val="18"/>
                <w:szCs w:val="18"/>
              </w:rPr>
              <w:t>облюдать правила безопасной работы при проведении опытов;</w:t>
            </w:r>
            <w:r w:rsidRPr="002F4C46">
              <w:rPr>
                <w:rFonts w:ascii="Times New Roman" w:hAnsi="Times New Roman"/>
                <w:color w:val="000000"/>
                <w:sz w:val="18"/>
                <w:szCs w:val="18"/>
              </w:rPr>
              <w:br/>
              <w:t>• пользоваться лабораторным оборудованием и посудой;</w:t>
            </w:r>
            <w:r w:rsidRPr="002F4C46">
              <w:rPr>
                <w:rFonts w:ascii="Times New Roman" w:hAnsi="Times New Roman"/>
                <w:color w:val="000000"/>
                <w:sz w:val="18"/>
                <w:szCs w:val="18"/>
              </w:rPr>
              <w:br/>
              <w:t>• оценивать влияние химического загрязнения окружающей среды на организм человека;</w:t>
            </w:r>
            <w:r w:rsidRPr="002F4C46">
              <w:rPr>
                <w:rFonts w:ascii="Times New Roman" w:hAnsi="Times New Roman"/>
                <w:color w:val="000000"/>
                <w:sz w:val="18"/>
                <w:szCs w:val="18"/>
              </w:rPr>
              <w:br/>
              <w:t>• грамотно обращаться с веществами в повседневной жизни;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Pr="002F4C46" w:rsidRDefault="005E56DC">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69,67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65,21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6DC" w:rsidRDefault="005E56DC">
            <w:pPr>
              <w:jc w:val="right"/>
              <w:rPr>
                <w:rFonts w:cs="Calibri"/>
                <w:color w:val="000000"/>
              </w:rPr>
            </w:pPr>
            <w:r>
              <w:rPr>
                <w:rFonts w:cs="Calibri"/>
                <w:color w:val="000000"/>
              </w:rPr>
              <w:t>68,37</w:t>
            </w:r>
          </w:p>
        </w:tc>
      </w:tr>
    </w:tbl>
    <w:p w:rsidR="00D17113" w:rsidRPr="00C01AE1" w:rsidRDefault="00D17113" w:rsidP="00D17113">
      <w:pPr>
        <w:rPr>
          <w:rFonts w:ascii="Times New Roman" w:hAnsi="Times New Roman"/>
          <w:b/>
          <w:bCs/>
          <w:sz w:val="20"/>
          <w:szCs w:val="20"/>
        </w:rPr>
      </w:pPr>
    </w:p>
    <w:p w:rsidR="005E56DC" w:rsidRDefault="00D17113" w:rsidP="00D17113">
      <w:pPr>
        <w:rPr>
          <w:rFonts w:ascii="Times New Roman" w:hAnsi="Times New Roman"/>
          <w:color w:val="000000"/>
          <w:sz w:val="18"/>
          <w:szCs w:val="18"/>
        </w:rPr>
      </w:pPr>
      <w:r w:rsidRPr="002F4C46">
        <w:rPr>
          <w:rFonts w:ascii="Times New Roman" w:hAnsi="Times New Roman"/>
          <w:b/>
          <w:bCs/>
          <w:sz w:val="18"/>
          <w:szCs w:val="18"/>
        </w:rPr>
        <w:t xml:space="preserve">Более 80% учащихся не справились ни с одним заданием. Наибольший процент выполнения- </w:t>
      </w:r>
      <w:r w:rsidR="005E56DC">
        <w:rPr>
          <w:rFonts w:ascii="Times New Roman" w:hAnsi="Times New Roman"/>
          <w:b/>
          <w:bCs/>
          <w:sz w:val="18"/>
          <w:szCs w:val="18"/>
        </w:rPr>
        <w:t>73,46</w:t>
      </w:r>
      <w:r w:rsidRPr="002F4C46">
        <w:rPr>
          <w:rFonts w:ascii="Times New Roman" w:hAnsi="Times New Roman"/>
          <w:b/>
          <w:bCs/>
          <w:sz w:val="18"/>
          <w:szCs w:val="18"/>
        </w:rPr>
        <w:t>%</w:t>
      </w:r>
      <w:r w:rsidR="00227D8A" w:rsidRPr="002F4C46">
        <w:rPr>
          <w:rFonts w:ascii="Times New Roman" w:hAnsi="Times New Roman"/>
          <w:b/>
          <w:bCs/>
          <w:sz w:val="18"/>
          <w:szCs w:val="18"/>
        </w:rPr>
        <w:t>:</w:t>
      </w:r>
      <w:r w:rsidRPr="002F4C46">
        <w:rPr>
          <w:rFonts w:ascii="Times New Roman" w:hAnsi="Times New Roman"/>
          <w:b/>
          <w:bCs/>
          <w:sz w:val="18"/>
          <w:szCs w:val="18"/>
        </w:rPr>
        <w:t xml:space="preserve"> </w:t>
      </w:r>
      <w:r w:rsidR="005E56DC" w:rsidRPr="002F4C46">
        <w:rPr>
          <w:rFonts w:ascii="Times New Roman" w:hAnsi="Times New Roman"/>
          <w:color w:val="000000"/>
          <w:sz w:val="18"/>
          <w:szCs w:val="18"/>
        </w:rPr>
        <w:t xml:space="preserve">1.1.  Первоначальные химические понятия. </w:t>
      </w:r>
      <w:r w:rsidR="005E56DC" w:rsidRPr="002F4C46">
        <w:rPr>
          <w:rFonts w:ascii="Times New Roman" w:hAnsi="Times New Roman"/>
          <w:color w:val="000000"/>
          <w:sz w:val="18"/>
          <w:szCs w:val="18"/>
        </w:rPr>
        <w:br/>
        <w:t>Тела и вещества. Чистые вещества и смеси</w:t>
      </w:r>
      <w:proofErr w:type="gramStart"/>
      <w:r w:rsidR="005E56DC" w:rsidRPr="002F4C46">
        <w:rPr>
          <w:rFonts w:ascii="Times New Roman" w:hAnsi="Times New Roman"/>
          <w:color w:val="000000"/>
          <w:sz w:val="18"/>
          <w:szCs w:val="18"/>
        </w:rPr>
        <w:t>.</w:t>
      </w:r>
      <w:proofErr w:type="gramEnd"/>
      <w:r w:rsidR="005E56DC" w:rsidRPr="002F4C46">
        <w:rPr>
          <w:rFonts w:ascii="Times New Roman" w:hAnsi="Times New Roman"/>
          <w:color w:val="000000"/>
          <w:sz w:val="18"/>
          <w:szCs w:val="18"/>
        </w:rPr>
        <w:br/>
        <w:t xml:space="preserve">• </w:t>
      </w:r>
      <w:proofErr w:type="gramStart"/>
      <w:r w:rsidR="005E56DC" w:rsidRPr="002F4C46">
        <w:rPr>
          <w:rFonts w:ascii="Times New Roman" w:hAnsi="Times New Roman"/>
          <w:color w:val="000000"/>
          <w:sz w:val="18"/>
          <w:szCs w:val="18"/>
        </w:rPr>
        <w:t>о</w:t>
      </w:r>
      <w:proofErr w:type="gramEnd"/>
      <w:r w:rsidR="005E56DC" w:rsidRPr="002F4C46">
        <w:rPr>
          <w:rFonts w:ascii="Times New Roman" w:hAnsi="Times New Roman"/>
          <w:color w:val="000000"/>
          <w:sz w:val="18"/>
          <w:szCs w:val="18"/>
        </w:rPr>
        <w:t>писывать свойства твердых, жидких, газообразных веществ, выделяя их существенные признаки;</w:t>
      </w:r>
      <w:r w:rsidR="005E56DC" w:rsidRPr="002F4C46">
        <w:rPr>
          <w:rFonts w:ascii="Times New Roman" w:hAnsi="Times New Roman"/>
          <w:color w:val="000000"/>
          <w:sz w:val="18"/>
          <w:szCs w:val="18"/>
        </w:rPr>
        <w:br/>
        <w:t>• называть соединения изученных классов неорганических веществ;</w:t>
      </w:r>
      <w:r w:rsidR="005E56DC" w:rsidRPr="002F4C46">
        <w:rPr>
          <w:rFonts w:ascii="Times New Roman" w:hAnsi="Times New Roman"/>
          <w:color w:val="000000"/>
          <w:sz w:val="18"/>
          <w:szCs w:val="18"/>
        </w:rPr>
        <w:br/>
        <w:t>• составлять формулы неорганических соединений изученных классов;</w:t>
      </w:r>
      <w:r w:rsidR="005E56DC" w:rsidRPr="002F4C46">
        <w:rPr>
          <w:rFonts w:ascii="Times New Roman" w:hAnsi="Times New Roman"/>
          <w:color w:val="000000"/>
          <w:sz w:val="18"/>
          <w:szCs w:val="18"/>
        </w:rPr>
        <w:br/>
        <w:t>• объективно оценивать информацию о веществах и химических процессах;</w:t>
      </w:r>
      <w:r w:rsidR="005E56DC" w:rsidRPr="002F4C46">
        <w:rPr>
          <w:rFonts w:ascii="Times New Roman" w:hAnsi="Times New Roman"/>
          <w:color w:val="000000"/>
          <w:sz w:val="18"/>
          <w:szCs w:val="18"/>
        </w:rPr>
        <w:br/>
        <w:t xml:space="preserve">• осознавать значение теоретических знаний по химии для практической деятельности человека </w:t>
      </w:r>
    </w:p>
    <w:p w:rsidR="00D17113" w:rsidRPr="00C01AE1" w:rsidRDefault="00D17113" w:rsidP="00D17113">
      <w:pPr>
        <w:rPr>
          <w:rFonts w:ascii="Times New Roman" w:hAnsi="Times New Roman"/>
          <w:b/>
          <w:color w:val="000000"/>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3D7EE9" w:rsidRPr="00C01AE1" w:rsidRDefault="003D7EE9" w:rsidP="003D7EE9">
      <w:pPr>
        <w:rPr>
          <w:rFonts w:ascii="Times New Roman" w:hAnsi="Times New Roman"/>
          <w:color w:val="000000"/>
          <w:sz w:val="20"/>
          <w:szCs w:val="20"/>
        </w:rPr>
      </w:pPr>
      <w:r w:rsidRPr="00C01AE1">
        <w:rPr>
          <w:rFonts w:ascii="Times New Roman" w:hAnsi="Times New Roman"/>
          <w:color w:val="000000"/>
          <w:sz w:val="20"/>
          <w:szCs w:val="20"/>
        </w:rPr>
        <w:t>6.4. • характеризовать физические и химические свойства воды;</w:t>
      </w:r>
      <w:r w:rsidRPr="00C01AE1">
        <w:rPr>
          <w:rFonts w:ascii="Times New Roman" w:hAnsi="Times New Roman"/>
          <w:color w:val="000000"/>
          <w:sz w:val="20"/>
          <w:szCs w:val="20"/>
        </w:rPr>
        <w:br/>
        <w:t>• называть соединения изученных классов неорганических веществ;</w:t>
      </w:r>
      <w:r w:rsidRPr="00C01AE1">
        <w:rPr>
          <w:rFonts w:ascii="Times New Roman" w:hAnsi="Times New Roman"/>
          <w:color w:val="000000"/>
          <w:sz w:val="20"/>
          <w:szCs w:val="20"/>
        </w:rPr>
        <w:br/>
        <w:t xml:space="preserve">• характеризовать физические и химические свойства основных классов неорганических веществ: оксидов, кислот, оснований, солей – </w:t>
      </w:r>
      <w:r w:rsidR="005E56DC">
        <w:rPr>
          <w:rFonts w:ascii="Times New Roman" w:hAnsi="Times New Roman"/>
          <w:color w:val="000000"/>
          <w:sz w:val="20"/>
          <w:szCs w:val="20"/>
        </w:rPr>
        <w:t xml:space="preserve">27,75% </w:t>
      </w:r>
      <w:proofErr w:type="gramStart"/>
      <w:r w:rsidR="005E56DC">
        <w:rPr>
          <w:rFonts w:ascii="Times New Roman" w:hAnsi="Times New Roman"/>
          <w:color w:val="000000"/>
          <w:sz w:val="20"/>
          <w:szCs w:val="20"/>
        </w:rPr>
        <w:t xml:space="preserve">( </w:t>
      </w:r>
      <w:proofErr w:type="gramEnd"/>
      <w:r w:rsidR="005E56DC">
        <w:rPr>
          <w:rFonts w:ascii="Times New Roman" w:hAnsi="Times New Roman"/>
          <w:color w:val="000000"/>
          <w:sz w:val="20"/>
          <w:szCs w:val="20"/>
        </w:rPr>
        <w:t xml:space="preserve">в 2022 году -27,1; </w:t>
      </w:r>
      <w:r w:rsidR="000F23DC">
        <w:rPr>
          <w:rFonts w:ascii="Times New Roman" w:hAnsi="Times New Roman"/>
          <w:color w:val="000000"/>
          <w:sz w:val="20"/>
          <w:szCs w:val="20"/>
        </w:rPr>
        <w:t xml:space="preserve">в 2021 году- </w:t>
      </w:r>
      <w:r w:rsidRPr="00C01AE1">
        <w:rPr>
          <w:rFonts w:ascii="Times New Roman" w:hAnsi="Times New Roman"/>
          <w:color w:val="000000"/>
          <w:sz w:val="20"/>
          <w:szCs w:val="20"/>
        </w:rPr>
        <w:t>29,94%</w:t>
      </w:r>
      <w:r w:rsidR="000F23DC">
        <w:rPr>
          <w:rFonts w:ascii="Times New Roman" w:hAnsi="Times New Roman"/>
          <w:color w:val="000000"/>
          <w:sz w:val="20"/>
          <w:szCs w:val="20"/>
        </w:rPr>
        <w:t>);</w:t>
      </w:r>
    </w:p>
    <w:p w:rsidR="000F23DC" w:rsidRDefault="000F23DC" w:rsidP="000F23DC">
      <w:pPr>
        <w:rPr>
          <w:rFonts w:cs="Calibri"/>
          <w:color w:val="000000"/>
        </w:rPr>
      </w:pPr>
      <w:r>
        <w:rPr>
          <w:rFonts w:cs="Calibri"/>
          <w:color w:val="000000"/>
        </w:rPr>
        <w:lastRenderedPageBreak/>
        <w:t>7.3.2.   • характеризовать взаимосвязь между классами неорганических соединений;</w:t>
      </w:r>
      <w:r>
        <w:rPr>
          <w:rFonts w:cs="Calibri"/>
          <w:color w:val="000000"/>
        </w:rPr>
        <w:br/>
        <w:t>• соблюдать правила безопасной работы при проведении опытов;</w:t>
      </w:r>
      <w:r>
        <w:rPr>
          <w:rFonts w:cs="Calibri"/>
          <w:color w:val="000000"/>
        </w:rPr>
        <w:br/>
        <w:t>• пользоваться лабораторным оборудованием и посудой;</w:t>
      </w:r>
      <w:r>
        <w:rPr>
          <w:rFonts w:cs="Calibri"/>
          <w:color w:val="000000"/>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Pr>
          <w:rFonts w:cs="Calibri"/>
          <w:color w:val="000000"/>
        </w:rPr>
        <w:br/>
        <w:t>• составлять уравнения реакций, соответствующих последовательности превращений неорганическ</w:t>
      </w:r>
      <w:r w:rsidR="005E56DC">
        <w:rPr>
          <w:rFonts w:cs="Calibri"/>
          <w:color w:val="000000"/>
        </w:rPr>
        <w:t xml:space="preserve">их веществ различных классов- 35,39% (в 2022 году- 30,06%). </w:t>
      </w:r>
    </w:p>
    <w:p w:rsidR="003D7EE9" w:rsidRPr="00C01AE1" w:rsidRDefault="003D7EE9" w:rsidP="000F23DC">
      <w:pPr>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химии  8  класс</w:t>
      </w:r>
    </w:p>
    <w:p w:rsidR="003D7EE9" w:rsidRPr="00C01AE1" w:rsidRDefault="003D7EE9" w:rsidP="003D7EE9">
      <w:pPr>
        <w:pStyle w:val="a7"/>
        <w:spacing w:after="0"/>
        <w:rPr>
          <w:rFonts w:ascii="Times New Roman" w:hAnsi="Times New Roman"/>
          <w:sz w:val="20"/>
          <w:szCs w:val="20"/>
        </w:rPr>
      </w:pPr>
      <w:r w:rsidRPr="00C01AE1">
        <w:rPr>
          <w:rFonts w:ascii="Times New Roman" w:hAnsi="Times New Roman"/>
          <w:sz w:val="20"/>
          <w:szCs w:val="20"/>
        </w:rPr>
        <w:t xml:space="preserve">                                                                                                                                Диаграмма 1</w:t>
      </w:r>
    </w:p>
    <w:p w:rsidR="003D7EE9" w:rsidRPr="00C01AE1" w:rsidRDefault="003D7EE9" w:rsidP="003D7EE9">
      <w:pPr>
        <w:spacing w:after="0"/>
        <w:jc w:val="center"/>
        <w:rPr>
          <w:rFonts w:ascii="Times New Roman" w:hAnsi="Times New Roman"/>
          <w:b/>
          <w:bCs/>
          <w:color w:val="000000"/>
          <w:sz w:val="20"/>
          <w:szCs w:val="20"/>
        </w:rPr>
      </w:pPr>
    </w:p>
    <w:p w:rsidR="003D7EE9" w:rsidRPr="00C01AE1" w:rsidRDefault="003D7EE9" w:rsidP="003D7EE9">
      <w:pPr>
        <w:spacing w:after="0"/>
        <w:jc w:val="center"/>
        <w:rPr>
          <w:rFonts w:ascii="Times New Roman" w:hAnsi="Times New Roman"/>
          <w:b/>
          <w:bCs/>
          <w:color w:val="000000"/>
          <w:sz w:val="20"/>
          <w:szCs w:val="20"/>
        </w:rPr>
      </w:pPr>
    </w:p>
    <w:p w:rsidR="003D7EE9" w:rsidRPr="00C01AE1" w:rsidRDefault="003D7EE9" w:rsidP="003D7EE9">
      <w:pPr>
        <w:spacing w:after="0"/>
        <w:jc w:val="center"/>
        <w:rPr>
          <w:rFonts w:ascii="Times New Roman" w:hAnsi="Times New Roman"/>
          <w:b/>
          <w:bCs/>
          <w:color w:val="000000"/>
          <w:sz w:val="20"/>
          <w:szCs w:val="20"/>
        </w:rPr>
      </w:pPr>
    </w:p>
    <w:p w:rsidR="003D7EE9" w:rsidRPr="00C01AE1" w:rsidRDefault="003D7EE9" w:rsidP="003D7EE9">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57"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D7EE9" w:rsidRDefault="003D7EE9" w:rsidP="00F427F6">
      <w:pPr>
        <w:spacing w:after="0"/>
        <w:rPr>
          <w:rFonts w:ascii="Times New Roman" w:hAnsi="Times New Roman"/>
          <w:bCs/>
          <w:color w:val="000000"/>
          <w:sz w:val="20"/>
          <w:szCs w:val="20"/>
        </w:rPr>
      </w:pPr>
    </w:p>
    <w:p w:rsidR="003D7EE9" w:rsidRPr="00C01AE1" w:rsidRDefault="00995841" w:rsidP="000B2E2F">
      <w:pPr>
        <w:spacing w:after="0"/>
        <w:rPr>
          <w:rFonts w:ascii="Times New Roman" w:hAnsi="Times New Roman"/>
          <w:b/>
          <w:bCs/>
          <w:color w:val="000000"/>
          <w:sz w:val="20"/>
          <w:szCs w:val="20"/>
        </w:rPr>
      </w:pPr>
      <w:r>
        <w:rPr>
          <w:rFonts w:ascii="Times New Roman" w:hAnsi="Times New Roman"/>
          <w:bCs/>
          <w:color w:val="000000"/>
          <w:sz w:val="20"/>
          <w:szCs w:val="20"/>
        </w:rPr>
        <w:t>Результаты обучающихся Петрозаводского городского округа по химии сопоставимы с результатами участников в Республике Карелия и Ро</w:t>
      </w:r>
      <w:r w:rsidR="00661D3D">
        <w:rPr>
          <w:rFonts w:ascii="Times New Roman" w:hAnsi="Times New Roman"/>
          <w:bCs/>
          <w:color w:val="000000"/>
          <w:sz w:val="20"/>
          <w:szCs w:val="20"/>
        </w:rPr>
        <w:t>ссийской Ф</w:t>
      </w:r>
      <w:r>
        <w:rPr>
          <w:rFonts w:ascii="Times New Roman" w:hAnsi="Times New Roman"/>
          <w:bCs/>
          <w:color w:val="000000"/>
          <w:sz w:val="20"/>
          <w:szCs w:val="20"/>
        </w:rPr>
        <w:t xml:space="preserve">едерации. </w:t>
      </w:r>
    </w:p>
    <w:p w:rsidR="003D7EE9" w:rsidRPr="00C01AE1" w:rsidRDefault="003D7EE9" w:rsidP="003D7EE9">
      <w:pPr>
        <w:spacing w:after="0"/>
        <w:rPr>
          <w:rFonts w:ascii="Times New Roman" w:hAnsi="Times New Roman"/>
          <w:b/>
          <w:sz w:val="20"/>
          <w:szCs w:val="20"/>
        </w:rPr>
      </w:pPr>
    </w:p>
    <w:p w:rsidR="00D17113" w:rsidRPr="00C01AE1" w:rsidRDefault="00D17113" w:rsidP="00D17113">
      <w:pPr>
        <w:rPr>
          <w:rFonts w:ascii="Times New Roman" w:hAnsi="Times New Roman"/>
          <w:sz w:val="20"/>
          <w:szCs w:val="20"/>
        </w:rPr>
      </w:pPr>
    </w:p>
    <w:p w:rsidR="00D17113"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ВПР по физике</w:t>
      </w:r>
      <w:r w:rsidR="002404F5">
        <w:rPr>
          <w:rFonts w:ascii="Times New Roman" w:hAnsi="Times New Roman"/>
          <w:b/>
          <w:sz w:val="20"/>
          <w:szCs w:val="20"/>
        </w:rPr>
        <w:t xml:space="preserve"> 2023</w:t>
      </w:r>
    </w:p>
    <w:p w:rsidR="003D7EE9" w:rsidRPr="00C01AE1" w:rsidRDefault="003D7EE9" w:rsidP="00D17113">
      <w:pPr>
        <w:spacing w:after="0"/>
        <w:jc w:val="center"/>
        <w:rPr>
          <w:rFonts w:ascii="Times New Roman" w:hAnsi="Times New Roman"/>
          <w:b/>
          <w:sz w:val="20"/>
          <w:szCs w:val="20"/>
        </w:rPr>
      </w:pPr>
      <w:r w:rsidRPr="00C01AE1">
        <w:rPr>
          <w:rFonts w:ascii="Times New Roman" w:hAnsi="Times New Roman"/>
          <w:b/>
          <w:sz w:val="20"/>
          <w:szCs w:val="20"/>
        </w:rPr>
        <w:t>Основное общее образование</w:t>
      </w:r>
    </w:p>
    <w:p w:rsidR="00D17113" w:rsidRPr="00C01AE1" w:rsidRDefault="00D17113" w:rsidP="00D17113">
      <w:pPr>
        <w:pStyle w:val="10"/>
        <w:rPr>
          <w:rFonts w:ascii="Times New Roman" w:hAnsi="Times New Roman" w:cs="Times New Roman"/>
          <w:sz w:val="20"/>
          <w:szCs w:val="20"/>
        </w:rPr>
      </w:pPr>
    </w:p>
    <w:p w:rsidR="00D17113" w:rsidRPr="00C01AE1" w:rsidRDefault="00D17113" w:rsidP="00D17113">
      <w:pPr>
        <w:spacing w:after="0"/>
        <w:jc w:val="center"/>
        <w:rPr>
          <w:rFonts w:ascii="Times New Roman" w:hAnsi="Times New Roman"/>
          <w:b/>
          <w:sz w:val="20"/>
          <w:szCs w:val="20"/>
        </w:rPr>
      </w:pPr>
      <w:r w:rsidRPr="00C01AE1">
        <w:rPr>
          <w:rFonts w:ascii="Times New Roman" w:hAnsi="Times New Roman"/>
          <w:b/>
          <w:sz w:val="20"/>
          <w:szCs w:val="20"/>
        </w:rPr>
        <w:t>Результаты ВПР   в</w:t>
      </w:r>
      <w:r w:rsidRPr="00C01AE1">
        <w:rPr>
          <w:rFonts w:ascii="Times New Roman" w:hAnsi="Times New Roman"/>
          <w:sz w:val="20"/>
          <w:szCs w:val="20"/>
        </w:rPr>
        <w:t xml:space="preserve"> </w:t>
      </w:r>
      <w:r w:rsidR="002404F5">
        <w:rPr>
          <w:rFonts w:ascii="Times New Roman" w:hAnsi="Times New Roman"/>
          <w:b/>
          <w:sz w:val="20"/>
          <w:szCs w:val="20"/>
        </w:rPr>
        <w:t xml:space="preserve">2023 </w:t>
      </w:r>
      <w:proofErr w:type="spellStart"/>
      <w:proofErr w:type="gramStart"/>
      <w:r w:rsidRPr="00C01AE1">
        <w:rPr>
          <w:rFonts w:ascii="Times New Roman" w:hAnsi="Times New Roman"/>
          <w:b/>
          <w:sz w:val="20"/>
          <w:szCs w:val="20"/>
        </w:rPr>
        <w:t>гг</w:t>
      </w:r>
      <w:proofErr w:type="spellEnd"/>
      <w:proofErr w:type="gramEnd"/>
    </w:p>
    <w:p w:rsidR="00D17113" w:rsidRPr="00C01AE1" w:rsidRDefault="00D17113" w:rsidP="00D17113">
      <w:pPr>
        <w:pStyle w:val="10"/>
        <w:rPr>
          <w:rFonts w:ascii="Times New Roman" w:hAnsi="Times New Roman" w:cs="Times New Roman"/>
          <w:sz w:val="20"/>
          <w:szCs w:val="20"/>
        </w:rPr>
      </w:pPr>
    </w:p>
    <w:tbl>
      <w:tblPr>
        <w:tblW w:w="9087" w:type="dxa"/>
        <w:tblInd w:w="93" w:type="dxa"/>
        <w:tblLook w:val="04A0"/>
      </w:tblPr>
      <w:tblGrid>
        <w:gridCol w:w="1253"/>
        <w:gridCol w:w="556"/>
        <w:gridCol w:w="708"/>
        <w:gridCol w:w="567"/>
        <w:gridCol w:w="717"/>
        <w:gridCol w:w="717"/>
        <w:gridCol w:w="717"/>
        <w:gridCol w:w="851"/>
        <w:gridCol w:w="850"/>
        <w:gridCol w:w="717"/>
        <w:gridCol w:w="717"/>
        <w:gridCol w:w="717"/>
      </w:tblGrid>
      <w:tr w:rsidR="00D17113" w:rsidRPr="00C01AE1" w:rsidTr="009D4B19">
        <w:trPr>
          <w:trHeight w:val="2096"/>
        </w:trPr>
        <w:tc>
          <w:tcPr>
            <w:tcW w:w="1541" w:type="dxa"/>
            <w:tcBorders>
              <w:top w:val="single" w:sz="4" w:space="0" w:color="auto"/>
              <w:left w:val="single" w:sz="4" w:space="0" w:color="auto"/>
              <w:bottom w:val="single" w:sz="4" w:space="0" w:color="auto"/>
              <w:right w:val="single" w:sz="4" w:space="0" w:color="auto"/>
            </w:tcBorders>
            <w:textDirection w:val="btLr"/>
            <w:vAlign w:val="center"/>
            <w:hideMark/>
          </w:tcPr>
          <w:p w:rsidR="00D17113" w:rsidRPr="00C01AE1" w:rsidRDefault="00D17113" w:rsidP="009D4B19">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601" w:type="dxa"/>
            <w:tcBorders>
              <w:top w:val="single" w:sz="4" w:space="0" w:color="auto"/>
              <w:left w:val="nil"/>
              <w:bottom w:val="single" w:sz="4" w:space="0" w:color="auto"/>
              <w:right w:val="single" w:sz="4" w:space="0" w:color="auto"/>
            </w:tcBorders>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567"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567"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08" w:type="dxa"/>
            <w:tcBorders>
              <w:top w:val="single" w:sz="4" w:space="0" w:color="auto"/>
              <w:left w:val="nil"/>
              <w:bottom w:val="single" w:sz="4" w:space="0" w:color="auto"/>
              <w:right w:val="single" w:sz="4" w:space="0" w:color="auto"/>
            </w:tcBorders>
            <w:noWrap/>
            <w:textDirection w:val="btLr"/>
            <w:vAlign w:val="center"/>
            <w:hideMark/>
          </w:tcPr>
          <w:p w:rsidR="00D17113" w:rsidRPr="00C01AE1" w:rsidRDefault="00D17113" w:rsidP="009D4B19">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565314" w:rsidRPr="00C01AE1" w:rsidTr="00A76828">
        <w:trPr>
          <w:trHeight w:val="255"/>
        </w:trPr>
        <w:tc>
          <w:tcPr>
            <w:tcW w:w="1541" w:type="dxa"/>
            <w:tcBorders>
              <w:top w:val="nil"/>
              <w:left w:val="single" w:sz="4" w:space="0" w:color="auto"/>
              <w:bottom w:val="single" w:sz="4" w:space="0" w:color="auto"/>
              <w:right w:val="single" w:sz="4" w:space="0" w:color="auto"/>
            </w:tcBorders>
            <w:vAlign w:val="center"/>
            <w:hideMark/>
          </w:tcPr>
          <w:p w:rsidR="00565314" w:rsidRPr="00C01AE1" w:rsidRDefault="00565314"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ВПР-Физика</w:t>
            </w:r>
            <w:proofErr w:type="spellEnd"/>
          </w:p>
        </w:tc>
        <w:tc>
          <w:tcPr>
            <w:tcW w:w="601" w:type="dxa"/>
            <w:tcBorders>
              <w:top w:val="nil"/>
              <w:left w:val="nil"/>
              <w:bottom w:val="single" w:sz="4" w:space="0" w:color="auto"/>
              <w:right w:val="single" w:sz="4" w:space="0" w:color="auto"/>
            </w:tcBorders>
            <w:vAlign w:val="center"/>
            <w:hideMark/>
          </w:tcPr>
          <w:p w:rsidR="00565314" w:rsidRPr="00C01AE1" w:rsidRDefault="00565314"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7</w:t>
            </w:r>
          </w:p>
        </w:tc>
        <w:tc>
          <w:tcPr>
            <w:tcW w:w="708"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1274</w:t>
            </w:r>
          </w:p>
          <w:p w:rsidR="00565314" w:rsidRDefault="00565314" w:rsidP="000358E1">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vAlign w:val="center"/>
            <w:hideMark/>
          </w:tcPr>
          <w:p w:rsidR="00565314" w:rsidRDefault="00565314" w:rsidP="000358E1">
            <w:pPr>
              <w:spacing w:after="0" w:line="240" w:lineRule="auto"/>
              <w:ind w:left="-107" w:right="-117"/>
              <w:jc w:val="center"/>
            </w:pPr>
            <w:r>
              <w:t>36</w:t>
            </w:r>
          </w:p>
        </w:tc>
        <w:tc>
          <w:tcPr>
            <w:tcW w:w="567"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88,23</w:t>
            </w:r>
          </w:p>
          <w:p w:rsidR="00565314" w:rsidRDefault="00565314" w:rsidP="000358E1">
            <w:pPr>
              <w:snapToGrid w:val="0"/>
              <w:spacing w:after="0" w:line="240" w:lineRule="auto"/>
              <w:ind w:left="-107" w:right="-117"/>
              <w:jc w:val="center"/>
            </w:pPr>
          </w:p>
        </w:tc>
        <w:tc>
          <w:tcPr>
            <w:tcW w:w="709"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84,25</w:t>
            </w:r>
          </w:p>
          <w:p w:rsidR="00565314" w:rsidRDefault="00565314" w:rsidP="000358E1">
            <w:pPr>
              <w:snapToGrid w:val="0"/>
              <w:spacing w:after="0" w:line="240" w:lineRule="auto"/>
              <w:ind w:left="-107" w:right="-117"/>
              <w:jc w:val="center"/>
            </w:pPr>
          </w:p>
        </w:tc>
        <w:tc>
          <w:tcPr>
            <w:tcW w:w="567"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40,66</w:t>
            </w:r>
          </w:p>
          <w:p w:rsidR="00565314" w:rsidRDefault="00565314" w:rsidP="000358E1">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37,4</w:t>
            </w:r>
          </w:p>
          <w:p w:rsidR="00565314" w:rsidRDefault="00565314" w:rsidP="000358E1">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11,77</w:t>
            </w:r>
          </w:p>
        </w:tc>
        <w:tc>
          <w:tcPr>
            <w:tcW w:w="709"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47,57</w:t>
            </w:r>
          </w:p>
        </w:tc>
        <w:tc>
          <w:tcPr>
            <w:tcW w:w="709"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29,83</w:t>
            </w:r>
          </w:p>
        </w:tc>
        <w:tc>
          <w:tcPr>
            <w:tcW w:w="708"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10,83</w:t>
            </w:r>
          </w:p>
        </w:tc>
      </w:tr>
      <w:tr w:rsidR="00565314" w:rsidRPr="00C01AE1" w:rsidTr="00A76828">
        <w:trPr>
          <w:trHeight w:val="255"/>
        </w:trPr>
        <w:tc>
          <w:tcPr>
            <w:tcW w:w="1541" w:type="dxa"/>
            <w:tcBorders>
              <w:top w:val="nil"/>
              <w:left w:val="single" w:sz="4" w:space="0" w:color="auto"/>
              <w:bottom w:val="single" w:sz="4" w:space="0" w:color="auto"/>
              <w:right w:val="single" w:sz="4" w:space="0" w:color="auto"/>
            </w:tcBorders>
            <w:vAlign w:val="center"/>
            <w:hideMark/>
          </w:tcPr>
          <w:p w:rsidR="00565314" w:rsidRPr="00C01AE1" w:rsidRDefault="00565314" w:rsidP="009D4B19">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ВПР-Физика</w:t>
            </w:r>
            <w:proofErr w:type="spellEnd"/>
          </w:p>
        </w:tc>
        <w:tc>
          <w:tcPr>
            <w:tcW w:w="601" w:type="dxa"/>
            <w:tcBorders>
              <w:top w:val="nil"/>
              <w:left w:val="nil"/>
              <w:bottom w:val="single" w:sz="4" w:space="0" w:color="auto"/>
              <w:right w:val="single" w:sz="4" w:space="0" w:color="auto"/>
            </w:tcBorders>
            <w:vAlign w:val="center"/>
            <w:hideMark/>
          </w:tcPr>
          <w:p w:rsidR="00565314" w:rsidRPr="00C01AE1" w:rsidRDefault="00565314"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8</w:t>
            </w:r>
          </w:p>
        </w:tc>
        <w:tc>
          <w:tcPr>
            <w:tcW w:w="708"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790</w:t>
            </w:r>
          </w:p>
          <w:p w:rsidR="00565314" w:rsidRDefault="00565314" w:rsidP="000358E1">
            <w:pPr>
              <w:jc w:val="center"/>
              <w:rPr>
                <w:rFonts w:cs="Calibri"/>
                <w:color w:val="000000"/>
              </w:rPr>
            </w:pPr>
          </w:p>
        </w:tc>
        <w:tc>
          <w:tcPr>
            <w:tcW w:w="567" w:type="dxa"/>
            <w:tcBorders>
              <w:top w:val="nil"/>
              <w:left w:val="nil"/>
              <w:bottom w:val="single" w:sz="4" w:space="0" w:color="auto"/>
              <w:right w:val="single" w:sz="4" w:space="0" w:color="auto"/>
            </w:tcBorders>
            <w:vAlign w:val="center"/>
            <w:hideMark/>
          </w:tcPr>
          <w:p w:rsidR="00565314" w:rsidRDefault="00565314" w:rsidP="000358E1">
            <w:pPr>
              <w:spacing w:after="0" w:line="240" w:lineRule="auto"/>
              <w:ind w:left="-107" w:right="-117"/>
              <w:jc w:val="center"/>
            </w:pPr>
            <w:r>
              <w:t>33</w:t>
            </w:r>
          </w:p>
        </w:tc>
        <w:tc>
          <w:tcPr>
            <w:tcW w:w="567"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88,1</w:t>
            </w:r>
          </w:p>
          <w:p w:rsidR="00565314" w:rsidRDefault="00565314" w:rsidP="000358E1">
            <w:pPr>
              <w:jc w:val="center"/>
              <w:rPr>
                <w:rFonts w:cs="Calibri"/>
                <w:color w:val="000000"/>
              </w:rPr>
            </w:pPr>
          </w:p>
        </w:tc>
        <w:tc>
          <w:tcPr>
            <w:tcW w:w="709"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84,64</w:t>
            </w:r>
          </w:p>
          <w:p w:rsidR="00565314" w:rsidRDefault="00565314" w:rsidP="000358E1">
            <w:pPr>
              <w:jc w:val="center"/>
              <w:rPr>
                <w:rFonts w:cs="Calibri"/>
                <w:color w:val="000000"/>
              </w:rPr>
            </w:pPr>
          </w:p>
        </w:tc>
        <w:tc>
          <w:tcPr>
            <w:tcW w:w="567"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34,05</w:t>
            </w:r>
          </w:p>
          <w:p w:rsidR="00565314" w:rsidRDefault="00565314" w:rsidP="000358E1">
            <w:pPr>
              <w:jc w:val="center"/>
              <w:rPr>
                <w:rFonts w:cs="Calibri"/>
                <w:color w:val="000000"/>
              </w:rPr>
            </w:pPr>
          </w:p>
        </w:tc>
        <w:tc>
          <w:tcPr>
            <w:tcW w:w="851" w:type="dxa"/>
            <w:tcBorders>
              <w:top w:val="nil"/>
              <w:left w:val="nil"/>
              <w:bottom w:val="single" w:sz="4" w:space="0" w:color="auto"/>
              <w:right w:val="single" w:sz="4" w:space="0" w:color="auto"/>
            </w:tcBorders>
            <w:vAlign w:val="center"/>
            <w:hideMark/>
          </w:tcPr>
          <w:p w:rsidR="00565314" w:rsidRDefault="00565314" w:rsidP="000358E1">
            <w:pPr>
              <w:jc w:val="center"/>
              <w:rPr>
                <w:rFonts w:cs="Calibri"/>
                <w:color w:val="000000"/>
              </w:rPr>
            </w:pPr>
            <w:r>
              <w:rPr>
                <w:rFonts w:cs="Calibri"/>
                <w:color w:val="000000"/>
              </w:rPr>
              <w:t>33,75</w:t>
            </w:r>
          </w:p>
          <w:p w:rsidR="00565314" w:rsidRDefault="00565314" w:rsidP="000358E1">
            <w:pPr>
              <w:jc w:val="center"/>
              <w:rPr>
                <w:rFonts w:cs="Calibri"/>
                <w:color w:val="000000"/>
              </w:rPr>
            </w:pPr>
          </w:p>
        </w:tc>
        <w:tc>
          <w:tcPr>
            <w:tcW w:w="850"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11,9</w:t>
            </w:r>
          </w:p>
        </w:tc>
        <w:tc>
          <w:tcPr>
            <w:tcW w:w="709"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54,05</w:t>
            </w:r>
          </w:p>
        </w:tc>
        <w:tc>
          <w:tcPr>
            <w:tcW w:w="709"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27,59</w:t>
            </w:r>
          </w:p>
        </w:tc>
        <w:tc>
          <w:tcPr>
            <w:tcW w:w="708" w:type="dxa"/>
            <w:tcBorders>
              <w:top w:val="nil"/>
              <w:left w:val="nil"/>
              <w:bottom w:val="single" w:sz="4" w:space="0" w:color="auto"/>
              <w:right w:val="single" w:sz="4" w:space="0" w:color="auto"/>
            </w:tcBorders>
            <w:vAlign w:val="bottom"/>
            <w:hideMark/>
          </w:tcPr>
          <w:p w:rsidR="00565314" w:rsidRDefault="00565314" w:rsidP="000358E1">
            <w:pPr>
              <w:jc w:val="right"/>
              <w:rPr>
                <w:rFonts w:cs="Calibri"/>
                <w:color w:val="000000"/>
              </w:rPr>
            </w:pPr>
            <w:r>
              <w:rPr>
                <w:rFonts w:cs="Calibri"/>
                <w:color w:val="000000"/>
              </w:rPr>
              <w:t>6,46</w:t>
            </w:r>
          </w:p>
        </w:tc>
      </w:tr>
    </w:tbl>
    <w:p w:rsidR="00D17113" w:rsidRPr="00C01AE1" w:rsidRDefault="00D17113" w:rsidP="00D17113">
      <w:pPr>
        <w:rPr>
          <w:rFonts w:ascii="Times New Roman" w:hAnsi="Times New Roman"/>
          <w:sz w:val="20"/>
          <w:szCs w:val="20"/>
        </w:rPr>
      </w:pPr>
    </w:p>
    <w:p w:rsidR="00D17113" w:rsidRPr="00C01AE1" w:rsidRDefault="00D17113" w:rsidP="00D17113">
      <w:pPr>
        <w:pStyle w:val="a4"/>
        <w:jc w:val="both"/>
        <w:rPr>
          <w:rFonts w:ascii="Times New Roman" w:hAnsi="Times New Roman" w:cs="Times New Roman"/>
          <w:b/>
          <w:sz w:val="20"/>
          <w:szCs w:val="20"/>
        </w:rPr>
      </w:pPr>
      <w:r w:rsidRPr="00C01AE1">
        <w:rPr>
          <w:rFonts w:ascii="Times New Roman" w:hAnsi="Times New Roman" w:cs="Times New Roman"/>
          <w:b/>
          <w:sz w:val="20"/>
          <w:szCs w:val="20"/>
        </w:rPr>
        <w:t>Гистограммы по результатам написания ВПР по физике</w:t>
      </w:r>
    </w:p>
    <w:p w:rsidR="00D17113" w:rsidRPr="00C01AE1" w:rsidRDefault="00D17113" w:rsidP="00D17113">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426E7D" w:rsidRDefault="00426E7D" w:rsidP="00D17113">
      <w:pPr>
        <w:pStyle w:val="a4"/>
        <w:jc w:val="right"/>
        <w:rPr>
          <w:rFonts w:ascii="Times New Roman" w:hAnsi="Times New Roman" w:cs="Times New Roman"/>
          <w:b/>
          <w:sz w:val="20"/>
          <w:szCs w:val="20"/>
        </w:rPr>
      </w:pPr>
    </w:p>
    <w:p w:rsidR="00D17113" w:rsidRPr="00C01AE1" w:rsidRDefault="00D17113" w:rsidP="00D17113">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D17113" w:rsidRPr="00C01AE1" w:rsidRDefault="00D17113" w:rsidP="00D17113">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6115050" cy="1524000"/>
            <wp:effectExtent l="19050" t="0" r="19050" b="0"/>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426E7D" w:rsidRDefault="00426E7D" w:rsidP="00D17113">
      <w:pPr>
        <w:pStyle w:val="a4"/>
        <w:jc w:val="center"/>
        <w:rPr>
          <w:rFonts w:ascii="Times New Roman" w:hAnsi="Times New Roman" w:cs="Times New Roman"/>
          <w:b/>
          <w:sz w:val="20"/>
          <w:szCs w:val="20"/>
        </w:rPr>
      </w:pPr>
    </w:p>
    <w:p w:rsidR="00426E7D" w:rsidRDefault="00437F13" w:rsidP="00437F13">
      <w:pPr>
        <w:pStyle w:val="a4"/>
        <w:rPr>
          <w:rFonts w:ascii="Times New Roman" w:hAnsi="Times New Roman" w:cs="Times New Roman"/>
          <w:sz w:val="20"/>
          <w:szCs w:val="20"/>
        </w:rPr>
      </w:pPr>
      <w:r>
        <w:rPr>
          <w:rFonts w:ascii="Times New Roman" w:hAnsi="Times New Roman" w:cs="Times New Roman"/>
          <w:sz w:val="20"/>
          <w:szCs w:val="20"/>
        </w:rPr>
        <w:t>При анализе показателя «Распределение по группам полученных оценок» можно отметить следующее: достаточно высокий процент обучающихся</w:t>
      </w:r>
      <w:r w:rsidR="007105E3">
        <w:rPr>
          <w:rFonts w:ascii="Times New Roman" w:hAnsi="Times New Roman" w:cs="Times New Roman"/>
          <w:sz w:val="20"/>
          <w:szCs w:val="20"/>
        </w:rPr>
        <w:t xml:space="preserve"> 7-8 классов показали неудовлет</w:t>
      </w:r>
      <w:r>
        <w:rPr>
          <w:rFonts w:ascii="Times New Roman" w:hAnsi="Times New Roman" w:cs="Times New Roman"/>
          <w:sz w:val="20"/>
          <w:szCs w:val="20"/>
        </w:rPr>
        <w:t>в</w:t>
      </w:r>
      <w:r w:rsidR="007105E3">
        <w:rPr>
          <w:rFonts w:ascii="Times New Roman" w:hAnsi="Times New Roman" w:cs="Times New Roman"/>
          <w:sz w:val="20"/>
          <w:szCs w:val="20"/>
        </w:rPr>
        <w:t>о</w:t>
      </w:r>
      <w:r>
        <w:rPr>
          <w:rFonts w:ascii="Times New Roman" w:hAnsi="Times New Roman" w:cs="Times New Roman"/>
          <w:sz w:val="20"/>
          <w:szCs w:val="20"/>
        </w:rPr>
        <w:t xml:space="preserve">рительный </w:t>
      </w:r>
      <w:r w:rsidR="007105E3">
        <w:rPr>
          <w:rFonts w:ascii="Times New Roman" w:hAnsi="Times New Roman" w:cs="Times New Roman"/>
          <w:sz w:val="20"/>
          <w:szCs w:val="20"/>
        </w:rPr>
        <w:t xml:space="preserve"> резуль</w:t>
      </w:r>
      <w:r>
        <w:rPr>
          <w:rFonts w:ascii="Times New Roman" w:hAnsi="Times New Roman" w:cs="Times New Roman"/>
          <w:sz w:val="20"/>
          <w:szCs w:val="20"/>
        </w:rPr>
        <w:t xml:space="preserve">тат </w:t>
      </w:r>
      <w:r w:rsidR="007105E3">
        <w:rPr>
          <w:rFonts w:ascii="Times New Roman" w:hAnsi="Times New Roman" w:cs="Times New Roman"/>
          <w:sz w:val="20"/>
          <w:szCs w:val="20"/>
        </w:rPr>
        <w:t xml:space="preserve">на ВПР </w:t>
      </w:r>
      <w:r>
        <w:rPr>
          <w:rFonts w:ascii="Times New Roman" w:hAnsi="Times New Roman" w:cs="Times New Roman"/>
          <w:sz w:val="20"/>
          <w:szCs w:val="20"/>
        </w:rPr>
        <w:t xml:space="preserve">по физике. </w:t>
      </w:r>
      <w:r w:rsidR="000358E1">
        <w:rPr>
          <w:rFonts w:ascii="Times New Roman" w:hAnsi="Times New Roman" w:cs="Times New Roman"/>
          <w:sz w:val="20"/>
          <w:szCs w:val="20"/>
        </w:rPr>
        <w:t>Самой много</w:t>
      </w:r>
      <w:r w:rsidR="007105E3">
        <w:rPr>
          <w:rFonts w:ascii="Times New Roman" w:hAnsi="Times New Roman" w:cs="Times New Roman"/>
          <w:sz w:val="20"/>
          <w:szCs w:val="20"/>
        </w:rPr>
        <w:t>численной является группа обучающихся, получивших оценку «3». В 8 классах наблюдается сокращение групп обучающихся, получивших оценки «4» и «5» , одновременно увеличивается группа обучающихся, получивших оценки «3».</w:t>
      </w:r>
    </w:p>
    <w:p w:rsidR="007105E3" w:rsidRDefault="007105E3" w:rsidP="00437F13">
      <w:pPr>
        <w:pStyle w:val="a4"/>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sz w:val="20"/>
          <w:szCs w:val="20"/>
        </w:rPr>
      </w:pPr>
      <w:r w:rsidRPr="00C01AE1">
        <w:rPr>
          <w:rFonts w:ascii="Times New Roman" w:hAnsi="Times New Roman" w:cs="Times New Roman"/>
          <w:b/>
          <w:sz w:val="20"/>
          <w:szCs w:val="20"/>
        </w:rPr>
        <w:lastRenderedPageBreak/>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a4"/>
        <w:jc w:val="center"/>
        <w:rPr>
          <w:rFonts w:ascii="Times New Roman" w:hAnsi="Times New Roman" w:cs="Times New Roman"/>
          <w:sz w:val="20"/>
          <w:szCs w:val="20"/>
        </w:rPr>
      </w:pPr>
    </w:p>
    <w:tbl>
      <w:tblPr>
        <w:tblW w:w="10050" w:type="dxa"/>
        <w:tblInd w:w="96" w:type="dxa"/>
        <w:tblLook w:val="04A0"/>
      </w:tblPr>
      <w:tblGrid>
        <w:gridCol w:w="7383"/>
        <w:gridCol w:w="1560"/>
        <w:gridCol w:w="1107"/>
      </w:tblGrid>
      <w:tr w:rsidR="00D17113" w:rsidRPr="00C01AE1" w:rsidTr="00E063E7">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DA24E9" w:rsidRPr="00C01AE1">
              <w:rPr>
                <w:rFonts w:ascii="Times New Roman" w:hAnsi="Times New Roman"/>
                <w:b/>
                <w:color w:val="000000"/>
                <w:sz w:val="20"/>
                <w:szCs w:val="20"/>
                <w:lang w:eastAsia="ru-RU"/>
              </w:rPr>
              <w:t>7</w:t>
            </w:r>
            <w:r w:rsidRPr="00C01AE1">
              <w:rPr>
                <w:rFonts w:ascii="Times New Roman" w:hAnsi="Times New Roman"/>
                <w:b/>
                <w:color w:val="000000"/>
                <w:sz w:val="20"/>
                <w:szCs w:val="20"/>
                <w:lang w:eastAsia="ru-RU"/>
              </w:rPr>
              <w:t xml:space="preserve"> класс</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1107" w:type="dxa"/>
            <w:tcBorders>
              <w:top w:val="single" w:sz="4" w:space="0" w:color="000000"/>
              <w:left w:val="nil"/>
              <w:bottom w:val="single" w:sz="4" w:space="0" w:color="000000"/>
              <w:right w:val="single" w:sz="4" w:space="0" w:color="000000"/>
            </w:tcBorders>
            <w:shd w:val="clear" w:color="auto" w:fill="auto"/>
            <w:noWrap/>
            <w:vAlign w:val="bottom"/>
            <w:hideMark/>
          </w:tcPr>
          <w:p w:rsidR="00D17113" w:rsidRPr="00C01AE1" w:rsidRDefault="00D17113"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9B7F6B"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9B7F6B" w:rsidRPr="00C01AE1" w:rsidRDefault="009B7F6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411</w:t>
            </w:r>
          </w:p>
        </w:tc>
        <w:tc>
          <w:tcPr>
            <w:tcW w:w="1107"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32,29</w:t>
            </w:r>
          </w:p>
        </w:tc>
      </w:tr>
      <w:tr w:rsidR="009B7F6B"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9B7F6B" w:rsidRPr="00C01AE1" w:rsidRDefault="009B7F6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733</w:t>
            </w:r>
          </w:p>
        </w:tc>
        <w:tc>
          <w:tcPr>
            <w:tcW w:w="1107"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57,58</w:t>
            </w:r>
          </w:p>
        </w:tc>
      </w:tr>
      <w:tr w:rsidR="009B7F6B"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9B7F6B" w:rsidRPr="00C01AE1" w:rsidRDefault="009B7F6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129</w:t>
            </w:r>
          </w:p>
        </w:tc>
        <w:tc>
          <w:tcPr>
            <w:tcW w:w="1107"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10,13</w:t>
            </w:r>
          </w:p>
        </w:tc>
      </w:tr>
      <w:tr w:rsidR="009B7F6B"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9B7F6B" w:rsidRPr="00C01AE1" w:rsidRDefault="009B7F6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1274</w:t>
            </w:r>
          </w:p>
        </w:tc>
        <w:tc>
          <w:tcPr>
            <w:tcW w:w="1107"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r>
              <w:rPr>
                <w:rFonts w:cs="Calibri"/>
                <w:color w:val="000000"/>
              </w:rPr>
              <w:t>100</w:t>
            </w:r>
          </w:p>
        </w:tc>
      </w:tr>
      <w:tr w:rsidR="009B7F6B"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9B7F6B" w:rsidRPr="00C01AE1" w:rsidRDefault="009B7F6B"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8 класс</w:t>
            </w:r>
          </w:p>
        </w:tc>
        <w:tc>
          <w:tcPr>
            <w:tcW w:w="1560"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p>
        </w:tc>
        <w:tc>
          <w:tcPr>
            <w:tcW w:w="1107" w:type="dxa"/>
            <w:tcBorders>
              <w:top w:val="nil"/>
              <w:left w:val="nil"/>
              <w:bottom w:val="single" w:sz="4" w:space="0" w:color="000000"/>
              <w:right w:val="single" w:sz="4" w:space="0" w:color="000000"/>
            </w:tcBorders>
            <w:shd w:val="clear" w:color="auto" w:fill="auto"/>
            <w:noWrap/>
            <w:vAlign w:val="bottom"/>
            <w:hideMark/>
          </w:tcPr>
          <w:p w:rsidR="009B7F6B" w:rsidRDefault="009B7F6B">
            <w:pPr>
              <w:jc w:val="right"/>
              <w:rPr>
                <w:rFonts w:cs="Calibri"/>
                <w:color w:val="000000"/>
              </w:rPr>
            </w:pPr>
          </w:p>
        </w:tc>
      </w:tr>
      <w:tr w:rsidR="00E063E7"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063E7" w:rsidRPr="00C01AE1" w:rsidRDefault="00E063E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318</w:t>
            </w:r>
          </w:p>
        </w:tc>
        <w:tc>
          <w:tcPr>
            <w:tcW w:w="1107"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40,3</w:t>
            </w:r>
          </w:p>
        </w:tc>
      </w:tr>
      <w:tr w:rsidR="00E063E7"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063E7" w:rsidRPr="00C01AE1" w:rsidRDefault="00E063E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394</w:t>
            </w:r>
          </w:p>
        </w:tc>
        <w:tc>
          <w:tcPr>
            <w:tcW w:w="1107"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49,94</w:t>
            </w:r>
          </w:p>
        </w:tc>
      </w:tr>
      <w:tr w:rsidR="00E063E7"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063E7" w:rsidRPr="00C01AE1" w:rsidRDefault="00E063E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77</w:t>
            </w:r>
          </w:p>
        </w:tc>
        <w:tc>
          <w:tcPr>
            <w:tcW w:w="1107"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9,76</w:t>
            </w:r>
          </w:p>
        </w:tc>
      </w:tr>
      <w:tr w:rsidR="00E063E7" w:rsidRPr="00C01AE1" w:rsidTr="00E063E7">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E063E7" w:rsidRPr="00C01AE1" w:rsidRDefault="00E063E7" w:rsidP="009D4B19">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790</w:t>
            </w:r>
          </w:p>
        </w:tc>
        <w:tc>
          <w:tcPr>
            <w:tcW w:w="1107" w:type="dxa"/>
            <w:tcBorders>
              <w:top w:val="nil"/>
              <w:left w:val="nil"/>
              <w:bottom w:val="single" w:sz="4" w:space="0" w:color="000000"/>
              <w:right w:val="single" w:sz="4" w:space="0" w:color="000000"/>
            </w:tcBorders>
            <w:shd w:val="clear" w:color="auto" w:fill="auto"/>
            <w:noWrap/>
            <w:vAlign w:val="bottom"/>
            <w:hideMark/>
          </w:tcPr>
          <w:p w:rsidR="00E063E7" w:rsidRDefault="00E063E7">
            <w:pPr>
              <w:jc w:val="right"/>
              <w:rPr>
                <w:rFonts w:cs="Calibri"/>
                <w:color w:val="000000"/>
              </w:rPr>
            </w:pPr>
            <w:r>
              <w:rPr>
                <w:rFonts w:cs="Calibri"/>
                <w:color w:val="000000"/>
              </w:rPr>
              <w:t>100</w:t>
            </w:r>
          </w:p>
        </w:tc>
      </w:tr>
    </w:tbl>
    <w:p w:rsidR="00D17113" w:rsidRDefault="00D17113" w:rsidP="00462E11">
      <w:pPr>
        <w:pStyle w:val="a4"/>
        <w:rPr>
          <w:rFonts w:ascii="Times New Roman" w:hAnsi="Times New Roman" w:cs="Times New Roman"/>
          <w:sz w:val="20"/>
          <w:szCs w:val="20"/>
        </w:rPr>
      </w:pPr>
    </w:p>
    <w:p w:rsidR="00CF0B08" w:rsidRDefault="008C52EA" w:rsidP="00462E11">
      <w:pPr>
        <w:pStyle w:val="a4"/>
        <w:rPr>
          <w:rFonts w:ascii="Times New Roman" w:hAnsi="Times New Roman" w:cs="Times New Roman"/>
          <w:sz w:val="20"/>
          <w:szCs w:val="20"/>
        </w:rPr>
      </w:pPr>
      <w:r>
        <w:rPr>
          <w:rFonts w:ascii="Times New Roman" w:hAnsi="Times New Roman" w:cs="Times New Roman"/>
          <w:sz w:val="20"/>
          <w:szCs w:val="20"/>
        </w:rPr>
        <w:t>Среди образовательных организаций Петрозаводского городского округа наибольший процент соответствия аттестационных и текущих оценок в 7 классах зафиксирован в МОУ «Средняя школа №</w:t>
      </w:r>
      <w:r w:rsidR="00CF0B08">
        <w:rPr>
          <w:rFonts w:ascii="Times New Roman" w:hAnsi="Times New Roman" w:cs="Times New Roman"/>
          <w:sz w:val="20"/>
          <w:szCs w:val="20"/>
        </w:rPr>
        <w:t>35</w:t>
      </w:r>
      <w:r>
        <w:rPr>
          <w:rFonts w:ascii="Times New Roman" w:hAnsi="Times New Roman" w:cs="Times New Roman"/>
          <w:sz w:val="20"/>
          <w:szCs w:val="20"/>
        </w:rPr>
        <w:t xml:space="preserve">»- </w:t>
      </w:r>
      <w:r w:rsidR="00CF0B08">
        <w:rPr>
          <w:rFonts w:ascii="Times New Roman" w:hAnsi="Times New Roman" w:cs="Times New Roman"/>
          <w:sz w:val="20"/>
          <w:szCs w:val="20"/>
        </w:rPr>
        <w:t>94,12</w:t>
      </w:r>
      <w:r>
        <w:rPr>
          <w:rFonts w:ascii="Times New Roman" w:hAnsi="Times New Roman" w:cs="Times New Roman"/>
          <w:sz w:val="20"/>
          <w:szCs w:val="20"/>
        </w:rPr>
        <w:t xml:space="preserve">%, в МОУ «Академический лицей»- </w:t>
      </w:r>
      <w:r w:rsidR="00CF0B08">
        <w:rPr>
          <w:rFonts w:ascii="Times New Roman" w:hAnsi="Times New Roman" w:cs="Times New Roman"/>
          <w:sz w:val="20"/>
          <w:szCs w:val="20"/>
        </w:rPr>
        <w:t>92,42</w:t>
      </w:r>
      <w:r>
        <w:rPr>
          <w:rFonts w:ascii="Times New Roman" w:hAnsi="Times New Roman" w:cs="Times New Roman"/>
          <w:sz w:val="20"/>
          <w:szCs w:val="20"/>
        </w:rPr>
        <w:t>%, в МОУ «Средняя школа №</w:t>
      </w:r>
      <w:r w:rsidR="00CF0B08">
        <w:rPr>
          <w:rFonts w:ascii="Times New Roman" w:hAnsi="Times New Roman" w:cs="Times New Roman"/>
          <w:sz w:val="20"/>
          <w:szCs w:val="20"/>
        </w:rPr>
        <w:t>8</w:t>
      </w:r>
      <w:r>
        <w:rPr>
          <w:rFonts w:ascii="Times New Roman" w:hAnsi="Times New Roman" w:cs="Times New Roman"/>
          <w:sz w:val="20"/>
          <w:szCs w:val="20"/>
        </w:rPr>
        <w:t>»</w:t>
      </w:r>
      <w:r w:rsidR="00CF0B08">
        <w:rPr>
          <w:rFonts w:ascii="Times New Roman" w:hAnsi="Times New Roman" w:cs="Times New Roman"/>
          <w:sz w:val="20"/>
          <w:szCs w:val="20"/>
        </w:rPr>
        <w:t>- 90%</w:t>
      </w:r>
      <w:r>
        <w:rPr>
          <w:rFonts w:ascii="Times New Roman" w:hAnsi="Times New Roman" w:cs="Times New Roman"/>
          <w:sz w:val="20"/>
          <w:szCs w:val="20"/>
        </w:rPr>
        <w:t xml:space="preserve">. </w:t>
      </w:r>
    </w:p>
    <w:p w:rsidR="008C52EA" w:rsidRDefault="008C52EA" w:rsidP="00462E11">
      <w:pPr>
        <w:pStyle w:val="a4"/>
        <w:rPr>
          <w:rFonts w:ascii="Times New Roman" w:hAnsi="Times New Roman" w:cs="Times New Roman"/>
          <w:sz w:val="20"/>
          <w:szCs w:val="20"/>
        </w:rPr>
      </w:pPr>
      <w:proofErr w:type="gramStart"/>
      <w:r>
        <w:rPr>
          <w:rFonts w:ascii="Times New Roman" w:hAnsi="Times New Roman" w:cs="Times New Roman"/>
          <w:sz w:val="20"/>
          <w:szCs w:val="20"/>
        </w:rPr>
        <w:t xml:space="preserve">В параллели 8 классов </w:t>
      </w:r>
      <w:r w:rsidR="00D50795">
        <w:rPr>
          <w:rFonts w:ascii="Times New Roman" w:hAnsi="Times New Roman" w:cs="Times New Roman"/>
          <w:sz w:val="20"/>
          <w:szCs w:val="20"/>
        </w:rPr>
        <w:t>наибольший процент соответствия аттестационных и текущих оценок зафикс</w:t>
      </w:r>
      <w:r w:rsidR="00E036CF">
        <w:rPr>
          <w:rFonts w:ascii="Times New Roman" w:hAnsi="Times New Roman" w:cs="Times New Roman"/>
          <w:sz w:val="20"/>
          <w:szCs w:val="20"/>
        </w:rPr>
        <w:t>ирован в МОУ «Средняя школа №8»</w:t>
      </w:r>
      <w:r w:rsidR="00D50795">
        <w:rPr>
          <w:rFonts w:ascii="Times New Roman" w:hAnsi="Times New Roman" w:cs="Times New Roman"/>
          <w:sz w:val="20"/>
          <w:szCs w:val="20"/>
        </w:rPr>
        <w:t xml:space="preserve"> -</w:t>
      </w:r>
      <w:r w:rsidR="00E036CF">
        <w:rPr>
          <w:rFonts w:ascii="Times New Roman" w:hAnsi="Times New Roman" w:cs="Times New Roman"/>
          <w:sz w:val="20"/>
          <w:szCs w:val="20"/>
        </w:rPr>
        <w:t>87,5</w:t>
      </w:r>
      <w:r w:rsidR="00D50795">
        <w:rPr>
          <w:rFonts w:ascii="Times New Roman" w:hAnsi="Times New Roman" w:cs="Times New Roman"/>
          <w:sz w:val="20"/>
          <w:szCs w:val="20"/>
        </w:rPr>
        <w:t xml:space="preserve">%, в МОУ «Средняя школа </w:t>
      </w:r>
      <w:r w:rsidR="00E036CF">
        <w:rPr>
          <w:rFonts w:ascii="Times New Roman" w:hAnsi="Times New Roman" w:cs="Times New Roman"/>
          <w:sz w:val="20"/>
          <w:szCs w:val="20"/>
        </w:rPr>
        <w:t>33</w:t>
      </w:r>
      <w:r w:rsidR="00D50795">
        <w:rPr>
          <w:rFonts w:ascii="Times New Roman" w:hAnsi="Times New Roman" w:cs="Times New Roman"/>
          <w:sz w:val="20"/>
          <w:szCs w:val="20"/>
        </w:rPr>
        <w:t xml:space="preserve">»- </w:t>
      </w:r>
      <w:r w:rsidR="00E036CF">
        <w:rPr>
          <w:rFonts w:ascii="Times New Roman" w:hAnsi="Times New Roman" w:cs="Times New Roman"/>
          <w:sz w:val="20"/>
          <w:szCs w:val="20"/>
        </w:rPr>
        <w:t>83,33</w:t>
      </w:r>
      <w:r w:rsidR="00D50795">
        <w:rPr>
          <w:rFonts w:ascii="Times New Roman" w:hAnsi="Times New Roman" w:cs="Times New Roman"/>
          <w:sz w:val="20"/>
          <w:szCs w:val="20"/>
        </w:rPr>
        <w:t xml:space="preserve">%; в МОУ «Академический лицей»- </w:t>
      </w:r>
      <w:r w:rsidR="00E036CF">
        <w:rPr>
          <w:rFonts w:ascii="Times New Roman" w:hAnsi="Times New Roman" w:cs="Times New Roman"/>
          <w:sz w:val="20"/>
          <w:szCs w:val="20"/>
        </w:rPr>
        <w:t>91,67</w:t>
      </w:r>
      <w:r w:rsidR="00D50795">
        <w:rPr>
          <w:rFonts w:ascii="Times New Roman" w:hAnsi="Times New Roman" w:cs="Times New Roman"/>
          <w:sz w:val="20"/>
          <w:szCs w:val="20"/>
        </w:rPr>
        <w:t xml:space="preserve">%. </w:t>
      </w:r>
      <w:r w:rsidR="008C7D3A">
        <w:rPr>
          <w:rFonts w:ascii="Times New Roman" w:hAnsi="Times New Roman" w:cs="Times New Roman"/>
          <w:sz w:val="20"/>
          <w:szCs w:val="20"/>
        </w:rPr>
        <w:t xml:space="preserve"> Самый большой процент обучающихся, понизивших результаты на ВПР по сравнению с текущими оценками в МОУ «Средняя школа № </w:t>
      </w:r>
      <w:r w:rsidR="00E036CF">
        <w:rPr>
          <w:rFonts w:ascii="Times New Roman" w:hAnsi="Times New Roman" w:cs="Times New Roman"/>
          <w:sz w:val="20"/>
          <w:szCs w:val="20"/>
        </w:rPr>
        <w:t>5</w:t>
      </w:r>
      <w:r w:rsidR="008C7D3A">
        <w:rPr>
          <w:rFonts w:ascii="Times New Roman" w:hAnsi="Times New Roman" w:cs="Times New Roman"/>
          <w:sz w:val="20"/>
          <w:szCs w:val="20"/>
        </w:rPr>
        <w:t>» -</w:t>
      </w:r>
      <w:r w:rsidR="00E036CF">
        <w:rPr>
          <w:rFonts w:ascii="Times New Roman" w:hAnsi="Times New Roman" w:cs="Times New Roman"/>
          <w:sz w:val="20"/>
          <w:szCs w:val="20"/>
        </w:rPr>
        <w:t>83,33</w:t>
      </w:r>
      <w:r w:rsidR="008C7D3A">
        <w:rPr>
          <w:rFonts w:ascii="Times New Roman" w:hAnsi="Times New Roman" w:cs="Times New Roman"/>
          <w:sz w:val="20"/>
          <w:szCs w:val="20"/>
        </w:rPr>
        <w:t>%;  в МОУ «Сред</w:t>
      </w:r>
      <w:r w:rsidR="00202376">
        <w:rPr>
          <w:rFonts w:ascii="Times New Roman" w:hAnsi="Times New Roman" w:cs="Times New Roman"/>
          <w:sz w:val="20"/>
          <w:szCs w:val="20"/>
        </w:rPr>
        <w:t>няя школа №34</w:t>
      </w:r>
      <w:r w:rsidR="008C7D3A">
        <w:rPr>
          <w:rFonts w:ascii="Times New Roman" w:hAnsi="Times New Roman" w:cs="Times New Roman"/>
          <w:sz w:val="20"/>
          <w:szCs w:val="20"/>
        </w:rPr>
        <w:t xml:space="preserve">»- </w:t>
      </w:r>
      <w:r w:rsidR="00202376">
        <w:rPr>
          <w:rFonts w:ascii="Times New Roman" w:hAnsi="Times New Roman" w:cs="Times New Roman"/>
          <w:sz w:val="20"/>
          <w:szCs w:val="20"/>
        </w:rPr>
        <w:t>77,27</w:t>
      </w:r>
      <w:r w:rsidR="008C7D3A">
        <w:rPr>
          <w:rFonts w:ascii="Times New Roman" w:hAnsi="Times New Roman" w:cs="Times New Roman"/>
          <w:sz w:val="20"/>
          <w:szCs w:val="20"/>
        </w:rPr>
        <w:t xml:space="preserve">%. </w:t>
      </w:r>
      <w:proofErr w:type="gramEnd"/>
    </w:p>
    <w:p w:rsidR="008C7D3A" w:rsidRPr="00462E11" w:rsidRDefault="008C7D3A" w:rsidP="00462E11">
      <w:pPr>
        <w:pStyle w:val="a4"/>
        <w:rPr>
          <w:rFonts w:ascii="Times New Roman" w:hAnsi="Times New Roman" w:cs="Times New Roman"/>
          <w:sz w:val="20"/>
          <w:szCs w:val="20"/>
        </w:rPr>
      </w:pPr>
    </w:p>
    <w:p w:rsidR="00462E11" w:rsidRDefault="00462E11" w:rsidP="00D17113">
      <w:pPr>
        <w:pStyle w:val="a4"/>
        <w:jc w:val="center"/>
        <w:rPr>
          <w:rFonts w:ascii="Times New Roman" w:hAnsi="Times New Roman" w:cs="Times New Roman"/>
          <w:b/>
          <w:sz w:val="20"/>
          <w:szCs w:val="20"/>
        </w:rPr>
      </w:pPr>
    </w:p>
    <w:p w:rsidR="00462E11" w:rsidRDefault="00462E11" w:rsidP="00D17113">
      <w:pPr>
        <w:pStyle w:val="a4"/>
        <w:jc w:val="center"/>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D17113" w:rsidRPr="00C01AE1" w:rsidRDefault="00D17113" w:rsidP="00D17113">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D17113" w:rsidRPr="00C01AE1" w:rsidRDefault="00D17113" w:rsidP="00D17113">
      <w:pPr>
        <w:rPr>
          <w:rFonts w:ascii="Times New Roman" w:hAnsi="Times New Roman"/>
          <w:sz w:val="20"/>
          <w:szCs w:val="20"/>
        </w:rPr>
      </w:pPr>
      <w:r w:rsidRPr="00C01AE1">
        <w:rPr>
          <w:rFonts w:ascii="Times New Roman" w:hAnsi="Times New Roman"/>
          <w:noProof/>
          <w:sz w:val="20"/>
          <w:szCs w:val="20"/>
          <w:lang w:eastAsia="ru-RU"/>
        </w:rPr>
        <w:lastRenderedPageBreak/>
        <w:drawing>
          <wp:inline distT="0" distB="0" distL="0" distR="0">
            <wp:extent cx="5495925" cy="1952625"/>
            <wp:effectExtent l="19050" t="0" r="9525" b="0"/>
            <wp:docPr id="2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360645" w:rsidRDefault="00360645" w:rsidP="00D17113">
      <w:pPr>
        <w:pStyle w:val="a4"/>
        <w:jc w:val="center"/>
        <w:rPr>
          <w:rFonts w:ascii="Times New Roman" w:hAnsi="Times New Roman" w:cs="Times New Roman"/>
          <w:b/>
          <w:sz w:val="20"/>
          <w:szCs w:val="20"/>
        </w:rPr>
      </w:pPr>
    </w:p>
    <w:p w:rsidR="00D17113" w:rsidRPr="00C01AE1" w:rsidRDefault="007E09CC" w:rsidP="00D17113">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D17113" w:rsidRPr="00C01AE1">
        <w:rPr>
          <w:rFonts w:ascii="Times New Roman" w:hAnsi="Times New Roman" w:cs="Times New Roman"/>
          <w:b/>
          <w:sz w:val="20"/>
          <w:szCs w:val="20"/>
        </w:rPr>
        <w:t xml:space="preserve">  и качество по физике</w:t>
      </w:r>
    </w:p>
    <w:p w:rsidR="00D17113" w:rsidRPr="00C01AE1" w:rsidRDefault="00D17113" w:rsidP="00D17113">
      <w:pPr>
        <w:pStyle w:val="a4"/>
        <w:jc w:val="center"/>
        <w:rPr>
          <w:rFonts w:ascii="Times New Roman" w:hAnsi="Times New Roman" w:cs="Times New Roman"/>
          <w:b/>
          <w:sz w:val="20"/>
          <w:szCs w:val="20"/>
        </w:rPr>
      </w:pPr>
    </w:p>
    <w:p w:rsidR="00D17113" w:rsidRPr="00C01AE1" w:rsidRDefault="00D17113" w:rsidP="00D17113">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4810125" cy="1428750"/>
            <wp:effectExtent l="19050" t="0" r="9525" b="0"/>
            <wp:docPr id="3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E09CC" w:rsidRDefault="007E09CC" w:rsidP="00D17113">
      <w:pPr>
        <w:rPr>
          <w:rFonts w:ascii="Times New Roman" w:hAnsi="Times New Roman"/>
          <w:sz w:val="20"/>
          <w:szCs w:val="20"/>
        </w:rPr>
      </w:pPr>
    </w:p>
    <w:p w:rsidR="00D17113" w:rsidRPr="00C01AE1" w:rsidRDefault="007E09CC" w:rsidP="00D17113">
      <w:pPr>
        <w:rPr>
          <w:rFonts w:ascii="Times New Roman" w:hAnsi="Times New Roman"/>
          <w:sz w:val="20"/>
          <w:szCs w:val="20"/>
        </w:rPr>
      </w:pPr>
      <w:r>
        <w:rPr>
          <w:rFonts w:ascii="Times New Roman" w:hAnsi="Times New Roman"/>
          <w:sz w:val="20"/>
          <w:szCs w:val="20"/>
        </w:rPr>
        <w:t xml:space="preserve">Ни в одной параллели </w:t>
      </w:r>
      <w:proofErr w:type="gramStart"/>
      <w:r>
        <w:rPr>
          <w:rFonts w:ascii="Times New Roman" w:hAnsi="Times New Roman"/>
          <w:sz w:val="20"/>
          <w:szCs w:val="20"/>
        </w:rPr>
        <w:t xml:space="preserve">уровень успеваемости </w:t>
      </w:r>
      <w:r w:rsidR="00360645">
        <w:rPr>
          <w:rFonts w:ascii="Times New Roman" w:hAnsi="Times New Roman"/>
          <w:sz w:val="20"/>
          <w:szCs w:val="20"/>
        </w:rPr>
        <w:t xml:space="preserve"> не достиг</w:t>
      </w:r>
      <w:proofErr w:type="gramEnd"/>
      <w:r w:rsidR="00360645">
        <w:rPr>
          <w:rFonts w:ascii="Times New Roman" w:hAnsi="Times New Roman"/>
          <w:sz w:val="20"/>
          <w:szCs w:val="20"/>
        </w:rPr>
        <w:t xml:space="preserve"> 100%. </w:t>
      </w:r>
    </w:p>
    <w:p w:rsidR="00D17113" w:rsidRPr="00C01AE1" w:rsidRDefault="00D17113" w:rsidP="00D17113">
      <w:pPr>
        <w:spacing w:after="0" w:line="240" w:lineRule="auto"/>
        <w:ind w:left="-93" w:right="-115"/>
        <w:jc w:val="center"/>
        <w:rPr>
          <w:rFonts w:ascii="Times New Roman" w:hAnsi="Times New Roman"/>
          <w:b/>
          <w:bCs/>
          <w:color w:val="000000"/>
          <w:sz w:val="20"/>
          <w:szCs w:val="20"/>
        </w:rPr>
      </w:pPr>
    </w:p>
    <w:p w:rsidR="00D17113" w:rsidRPr="00C01AE1" w:rsidRDefault="00D17113" w:rsidP="00D17113">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w:t>
      </w:r>
      <w:r w:rsidR="00DA24E9" w:rsidRPr="00C01AE1">
        <w:rPr>
          <w:rFonts w:ascii="Times New Roman" w:hAnsi="Times New Roman"/>
          <w:b/>
          <w:bCs/>
          <w:color w:val="000000"/>
          <w:sz w:val="20"/>
          <w:szCs w:val="20"/>
        </w:rPr>
        <w:t xml:space="preserve">по физике 7 </w:t>
      </w:r>
      <w:r w:rsidRPr="00C01AE1">
        <w:rPr>
          <w:rFonts w:ascii="Times New Roman" w:hAnsi="Times New Roman"/>
          <w:b/>
          <w:bCs/>
          <w:color w:val="000000"/>
          <w:sz w:val="20"/>
          <w:szCs w:val="20"/>
        </w:rPr>
        <w:t>класс</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rPr>
          <w:trHeight w:val="988"/>
        </w:trPr>
        <w:tc>
          <w:tcPr>
            <w:tcW w:w="6912" w:type="dxa"/>
          </w:tcPr>
          <w:p w:rsidR="00D17113" w:rsidRPr="002F4C46" w:rsidRDefault="00D17113" w:rsidP="009D4B19">
            <w:pPr>
              <w:rPr>
                <w:rFonts w:ascii="Times New Roman" w:hAnsi="Times New Roman"/>
                <w:sz w:val="18"/>
                <w:szCs w:val="18"/>
              </w:rPr>
            </w:pPr>
            <w:r w:rsidRPr="002F4C46">
              <w:rPr>
                <w:rFonts w:ascii="Times New Roman" w:hAnsi="Times New Roman"/>
                <w:sz w:val="18"/>
                <w:szCs w:val="18"/>
              </w:rPr>
              <w:t>Планируемые результаты</w:t>
            </w:r>
          </w:p>
        </w:tc>
        <w:tc>
          <w:tcPr>
            <w:tcW w:w="567" w:type="dxa"/>
            <w:vAlign w:val="bottom"/>
          </w:tcPr>
          <w:p w:rsidR="00D17113" w:rsidRPr="002F4C46" w:rsidRDefault="00D17113" w:rsidP="009D4B19">
            <w:pPr>
              <w:rPr>
                <w:rFonts w:ascii="Times New Roman" w:hAnsi="Times New Roman"/>
                <w:color w:val="000000"/>
                <w:sz w:val="18"/>
                <w:szCs w:val="18"/>
              </w:rPr>
            </w:pPr>
            <w:r w:rsidRPr="002F4C46">
              <w:rPr>
                <w:rFonts w:ascii="Times New Roman" w:hAnsi="Times New Roman"/>
                <w:color w:val="000000"/>
                <w:sz w:val="18"/>
                <w:szCs w:val="18"/>
              </w:rPr>
              <w:t>Баллы</w:t>
            </w:r>
          </w:p>
        </w:tc>
        <w:tc>
          <w:tcPr>
            <w:tcW w:w="709" w:type="dxa"/>
            <w:vAlign w:val="bottom"/>
          </w:tcPr>
          <w:p w:rsidR="00D17113" w:rsidRPr="002F4C46" w:rsidRDefault="002F4C46" w:rsidP="009D4B19">
            <w:pPr>
              <w:rPr>
                <w:rFonts w:ascii="Times New Roman" w:hAnsi="Times New Roman"/>
                <w:color w:val="000000"/>
                <w:sz w:val="18"/>
                <w:szCs w:val="18"/>
              </w:rPr>
            </w:pPr>
            <w:r w:rsidRPr="002F4C46">
              <w:rPr>
                <w:rFonts w:ascii="Times New Roman" w:hAnsi="Times New Roman"/>
                <w:color w:val="000000"/>
                <w:sz w:val="18"/>
                <w:szCs w:val="18"/>
              </w:rPr>
              <w:t>РК</w:t>
            </w:r>
          </w:p>
        </w:tc>
        <w:tc>
          <w:tcPr>
            <w:tcW w:w="709" w:type="dxa"/>
            <w:vAlign w:val="bottom"/>
          </w:tcPr>
          <w:p w:rsidR="00D17113" w:rsidRPr="002F4C46" w:rsidRDefault="00D17113" w:rsidP="009D4B19">
            <w:pPr>
              <w:rPr>
                <w:rFonts w:ascii="Times New Roman" w:hAnsi="Times New Roman"/>
                <w:color w:val="000000"/>
                <w:sz w:val="18"/>
                <w:szCs w:val="18"/>
              </w:rPr>
            </w:pPr>
            <w:r w:rsidRPr="002F4C46">
              <w:rPr>
                <w:rFonts w:ascii="Times New Roman" w:hAnsi="Times New Roman"/>
                <w:color w:val="000000"/>
                <w:sz w:val="18"/>
                <w:szCs w:val="18"/>
              </w:rPr>
              <w:t>ПГО</w:t>
            </w:r>
          </w:p>
        </w:tc>
        <w:tc>
          <w:tcPr>
            <w:tcW w:w="674" w:type="dxa"/>
            <w:vAlign w:val="bottom"/>
          </w:tcPr>
          <w:p w:rsidR="00D17113" w:rsidRPr="002F4C46" w:rsidRDefault="00D17113" w:rsidP="009D4B19">
            <w:pPr>
              <w:rPr>
                <w:rFonts w:ascii="Times New Roman" w:hAnsi="Times New Roman"/>
                <w:color w:val="000000"/>
                <w:sz w:val="18"/>
                <w:szCs w:val="18"/>
              </w:rPr>
            </w:pPr>
            <w:r w:rsidRPr="002F4C46">
              <w:rPr>
                <w:rFonts w:ascii="Times New Roman" w:hAnsi="Times New Roman"/>
                <w:color w:val="000000"/>
                <w:sz w:val="18"/>
                <w:szCs w:val="18"/>
              </w:rPr>
              <w:t>РФ</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18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rPr>
                <w:rFonts w:cs="Calibri"/>
                <w:color w:val="000000"/>
              </w:rPr>
            </w:pPr>
            <w:r>
              <w:rPr>
                <w:rFonts w:cs="Calibri"/>
                <w:color w:val="000000"/>
              </w:rPr>
              <w:t xml:space="preserve">2920 </w:t>
            </w:r>
            <w:proofErr w:type="spellStart"/>
            <w:r>
              <w:rPr>
                <w:rFonts w:cs="Calibri"/>
                <w:color w:val="000000"/>
              </w:rPr>
              <w:t>уч</w:t>
            </w:r>
            <w:proofErr w:type="spellEnd"/>
            <w:r>
              <w:rPr>
                <w:rFonts w:cs="Calibri"/>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rPr>
                <w:rFonts w:cs="Calibri"/>
                <w:color w:val="000000"/>
              </w:rPr>
            </w:pPr>
            <w:r>
              <w:rPr>
                <w:rFonts w:cs="Calibri"/>
                <w:color w:val="000000"/>
              </w:rPr>
              <w:t xml:space="preserve">1274 </w:t>
            </w:r>
            <w:proofErr w:type="spellStart"/>
            <w:r>
              <w:rPr>
                <w:rFonts w:cs="Calibri"/>
                <w:color w:val="000000"/>
              </w:rPr>
              <w:t>уч</w:t>
            </w:r>
            <w:proofErr w:type="spellEnd"/>
            <w:r>
              <w:rPr>
                <w:rFonts w:cs="Calibri"/>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rPr>
                <w:rFonts w:cs="Calibri"/>
                <w:color w:val="000000"/>
              </w:rPr>
            </w:pPr>
            <w:r>
              <w:rPr>
                <w:rFonts w:cs="Calibri"/>
                <w:color w:val="000000"/>
              </w:rPr>
              <w:t xml:space="preserve">678795 </w:t>
            </w:r>
            <w:proofErr w:type="spellStart"/>
            <w:r>
              <w:rPr>
                <w:rFonts w:cs="Calibri"/>
                <w:color w:val="000000"/>
              </w:rPr>
              <w:t>уч</w:t>
            </w:r>
            <w:proofErr w:type="spellEnd"/>
            <w:r>
              <w:rPr>
                <w:rFonts w:cs="Calibri"/>
                <w:color w:val="000000"/>
              </w:rPr>
              <w:t>.</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69,08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71,59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75,11</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xml:space="preserve">2.  </w:t>
            </w:r>
            <w:proofErr w:type="gramStart"/>
            <w:r w:rsidRPr="002F4C46">
              <w:rPr>
                <w:rFonts w:ascii="Times New Roman" w:hAnsi="Times New Roman"/>
                <w:color w:val="000000"/>
                <w:sz w:val="18"/>
                <w:szCs w:val="1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43,51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46,47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46,82</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xml:space="preserve">3. </w:t>
            </w:r>
            <w:proofErr w:type="gramStart"/>
            <w:r w:rsidRPr="002F4C46">
              <w:rPr>
                <w:rFonts w:ascii="Times New Roman" w:hAnsi="Times New Roman"/>
                <w:color w:val="000000"/>
                <w:sz w:val="18"/>
                <w:szCs w:val="18"/>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74,38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76,14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77,86</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77,95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82,97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80,06</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5.  Интерпретировать результаты наблюдений и опытов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65,45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67,74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71,3</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45,62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48,9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54,9</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lastRenderedPageBreak/>
              <w:t xml:space="preserve">7. Использовать при выполнении учебных задач справочные материалы;  делать выводы по результатам исследования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37,36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35,87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37,02</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xml:space="preserve">8.  </w:t>
            </w:r>
            <w:proofErr w:type="gramStart"/>
            <w:r w:rsidRPr="002F4C46">
              <w:rPr>
                <w:rFonts w:ascii="Times New Roman" w:hAnsi="Times New Roman"/>
                <w:color w:val="000000"/>
                <w:sz w:val="18"/>
                <w:szCs w:val="18"/>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42,64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45,21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52,24</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xml:space="preserve">9.  </w:t>
            </w:r>
            <w:proofErr w:type="gramStart"/>
            <w:r w:rsidRPr="002F4C46">
              <w:rPr>
                <w:rFonts w:ascii="Times New Roman" w:hAnsi="Times New Roman"/>
                <w:color w:val="000000"/>
                <w:sz w:val="18"/>
                <w:szCs w:val="18"/>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34,52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36,19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40,03</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2F4C46">
              <w:rPr>
                <w:rFonts w:ascii="Times New Roman" w:hAnsi="Times New Roman"/>
                <w:color w:val="000000"/>
                <w:sz w:val="18"/>
                <w:szCs w:val="18"/>
              </w:rPr>
              <w:t>для</w:t>
            </w:r>
            <w:proofErr w:type="gramEnd"/>
            <w:r w:rsidRPr="002F4C46">
              <w:rPr>
                <w:rFonts w:ascii="Times New Roman" w:hAnsi="Times New Roman"/>
                <w:color w:val="000000"/>
                <w:sz w:val="18"/>
                <w:szCs w:val="18"/>
              </w:rPr>
              <w:t xml:space="preserve"> </w:t>
            </w:r>
            <w:proofErr w:type="gramStart"/>
            <w:r w:rsidRPr="002F4C46">
              <w:rPr>
                <w:rFonts w:ascii="Times New Roman" w:hAnsi="Times New Roman"/>
                <w:color w:val="000000"/>
                <w:sz w:val="18"/>
                <w:szCs w:val="18"/>
              </w:rPr>
              <w:t>ее</w:t>
            </w:r>
            <w:proofErr w:type="gramEnd"/>
            <w:r w:rsidRPr="002F4C46">
              <w:rPr>
                <w:rFonts w:ascii="Times New Roman" w:hAnsi="Times New Roman"/>
                <w:color w:val="000000"/>
                <w:sz w:val="18"/>
                <w:szCs w:val="18"/>
              </w:rPr>
              <w:t xml:space="preserve"> решения, проводить расчеты и оценивать реальность полученного значения физической величины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15,18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13,17</w:t>
            </w:r>
          </w:p>
        </w:tc>
      </w:tr>
      <w:tr w:rsidR="002C1D4B"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rPr>
                <w:rFonts w:ascii="Times New Roman" w:hAnsi="Times New Roman"/>
                <w:color w:val="000000"/>
                <w:sz w:val="18"/>
                <w:szCs w:val="18"/>
              </w:rPr>
            </w:pPr>
            <w:r w:rsidRPr="002F4C46">
              <w:rPr>
                <w:rFonts w:ascii="Times New Roman" w:hAnsi="Times New Roman"/>
                <w:color w:val="000000"/>
                <w:sz w:val="18"/>
                <w:szCs w:val="18"/>
              </w:rPr>
              <w:t xml:space="preserve">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2F4C46">
              <w:rPr>
                <w:rFonts w:ascii="Times New Roman" w:hAnsi="Times New Roman"/>
                <w:color w:val="000000"/>
                <w:sz w:val="18"/>
                <w:szCs w:val="18"/>
              </w:rPr>
              <w:t>для</w:t>
            </w:r>
            <w:proofErr w:type="gramEnd"/>
            <w:r w:rsidRPr="002F4C46">
              <w:rPr>
                <w:rFonts w:ascii="Times New Roman" w:hAnsi="Times New Roman"/>
                <w:color w:val="000000"/>
                <w:sz w:val="18"/>
                <w:szCs w:val="18"/>
              </w:rPr>
              <w:t xml:space="preserve"> </w:t>
            </w:r>
            <w:proofErr w:type="gramStart"/>
            <w:r w:rsidRPr="002F4C46">
              <w:rPr>
                <w:rFonts w:ascii="Times New Roman" w:hAnsi="Times New Roman"/>
                <w:color w:val="000000"/>
                <w:sz w:val="18"/>
                <w:szCs w:val="18"/>
              </w:rPr>
              <w:t>ее</w:t>
            </w:r>
            <w:proofErr w:type="gramEnd"/>
            <w:r w:rsidRPr="002F4C46">
              <w:rPr>
                <w:rFonts w:ascii="Times New Roman" w:hAnsi="Times New Roman"/>
                <w:color w:val="000000"/>
                <w:sz w:val="18"/>
                <w:szCs w:val="18"/>
              </w:rPr>
              <w:t xml:space="preserve"> решения, проводить расчеты и оценивать реальность полученного значения физической величины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Pr="002F4C46" w:rsidRDefault="002C1D4B">
            <w:pPr>
              <w:jc w:val="right"/>
              <w:rPr>
                <w:rFonts w:ascii="Times New Roman" w:hAnsi="Times New Roman"/>
                <w:color w:val="000000"/>
                <w:sz w:val="18"/>
                <w:szCs w:val="18"/>
              </w:rPr>
            </w:pPr>
            <w:r w:rsidRPr="002F4C46">
              <w:rPr>
                <w:rFonts w:ascii="Times New Roman" w:hAnsi="Times New Roman"/>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8,9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1D4B" w:rsidRDefault="002C1D4B">
            <w:pPr>
              <w:jc w:val="right"/>
              <w:rPr>
                <w:rFonts w:cs="Calibri"/>
                <w:color w:val="000000"/>
              </w:rPr>
            </w:pPr>
            <w:r>
              <w:rPr>
                <w:rFonts w:cs="Calibri"/>
                <w:color w:val="000000"/>
              </w:rPr>
              <w:t>7,3</w:t>
            </w:r>
          </w:p>
        </w:tc>
      </w:tr>
    </w:tbl>
    <w:p w:rsidR="00D17113" w:rsidRPr="00C01AE1" w:rsidRDefault="00D17113" w:rsidP="00D17113">
      <w:pPr>
        <w:rPr>
          <w:rFonts w:ascii="Times New Roman" w:hAnsi="Times New Roman"/>
          <w:b/>
          <w:bCs/>
          <w:sz w:val="20"/>
          <w:szCs w:val="20"/>
        </w:rPr>
      </w:pPr>
    </w:p>
    <w:p w:rsidR="002C1D4B" w:rsidRDefault="00D17113" w:rsidP="00D17113">
      <w:pPr>
        <w:rPr>
          <w:rFonts w:ascii="Times New Roman" w:hAnsi="Times New Roman"/>
          <w:b/>
          <w:bCs/>
          <w:sz w:val="20"/>
          <w:szCs w:val="20"/>
        </w:rPr>
      </w:pPr>
      <w:r w:rsidRPr="00C01AE1">
        <w:rPr>
          <w:rFonts w:ascii="Times New Roman" w:hAnsi="Times New Roman"/>
          <w:b/>
          <w:bCs/>
          <w:sz w:val="20"/>
          <w:szCs w:val="20"/>
        </w:rPr>
        <w:t xml:space="preserve">Более 80% учащихся </w:t>
      </w:r>
      <w:r w:rsidR="002C1D4B">
        <w:rPr>
          <w:rFonts w:ascii="Times New Roman" w:hAnsi="Times New Roman"/>
          <w:b/>
          <w:bCs/>
          <w:sz w:val="20"/>
          <w:szCs w:val="20"/>
        </w:rPr>
        <w:t>заданием №4 (</w:t>
      </w:r>
      <w:r w:rsidR="002C1D4B" w:rsidRPr="002F4C46">
        <w:rPr>
          <w:rFonts w:ascii="Times New Roman" w:hAnsi="Times New Roman"/>
          <w:color w:val="000000"/>
          <w:sz w:val="18"/>
          <w:szCs w:val="18"/>
        </w:rPr>
        <w:t>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r w:rsidR="002C1D4B">
        <w:rPr>
          <w:rFonts w:ascii="Times New Roman" w:hAnsi="Times New Roman"/>
          <w:b/>
          <w:bCs/>
          <w:sz w:val="20"/>
          <w:szCs w:val="20"/>
        </w:rPr>
        <w:t>) -82,97%</w:t>
      </w:r>
    </w:p>
    <w:p w:rsidR="00D17113" w:rsidRPr="00C01AE1" w:rsidRDefault="00D17113" w:rsidP="00D17113">
      <w:pPr>
        <w:rPr>
          <w:rFonts w:ascii="Times New Roman" w:hAnsi="Times New Roman"/>
          <w:b/>
          <w:color w:val="000000"/>
          <w:sz w:val="20"/>
          <w:szCs w:val="20"/>
        </w:rPr>
      </w:pPr>
      <w:r w:rsidRPr="00C01AE1">
        <w:rPr>
          <w:rFonts w:ascii="Times New Roman" w:hAnsi="Times New Roman"/>
          <w:b/>
          <w:bCs/>
          <w:sz w:val="20"/>
          <w:szCs w:val="20"/>
        </w:rPr>
        <w:lastRenderedPageBreak/>
        <w:t xml:space="preserve"> </w:t>
      </w:r>
      <w:r w:rsidRPr="00C01AE1">
        <w:rPr>
          <w:rFonts w:ascii="Times New Roman" w:hAnsi="Times New Roman"/>
          <w:b/>
          <w:color w:val="000000"/>
          <w:sz w:val="20"/>
          <w:szCs w:val="20"/>
        </w:rPr>
        <w:t xml:space="preserve">Наибольшую сложность вызвали следующие задания: </w:t>
      </w:r>
    </w:p>
    <w:p w:rsidR="00E96752" w:rsidRPr="00C01AE1" w:rsidRDefault="00E96752" w:rsidP="00D17113">
      <w:pPr>
        <w:rPr>
          <w:rFonts w:ascii="Times New Roman" w:hAnsi="Times New Roman"/>
          <w:color w:val="000000"/>
          <w:sz w:val="20"/>
          <w:szCs w:val="20"/>
        </w:rPr>
      </w:pPr>
      <w:r w:rsidRPr="00C01AE1">
        <w:rPr>
          <w:rFonts w:ascii="Times New Roman" w:hAnsi="Times New Roman"/>
          <w:color w:val="000000"/>
          <w:sz w:val="20"/>
          <w:szCs w:val="20"/>
        </w:rPr>
        <w:t xml:space="preserve">11. Анализировать отдельные этапы проведения исследований и интерпретировать </w:t>
      </w:r>
      <w:r w:rsidR="00527A13">
        <w:rPr>
          <w:rFonts w:ascii="Times New Roman" w:hAnsi="Times New Roman"/>
          <w:color w:val="000000"/>
          <w:sz w:val="20"/>
          <w:szCs w:val="20"/>
        </w:rPr>
        <w:t>результаты наблюдений и опытов;</w:t>
      </w:r>
      <w:r w:rsidR="002F4C46">
        <w:rPr>
          <w:rFonts w:ascii="Times New Roman" w:hAnsi="Times New Roman"/>
          <w:color w:val="000000"/>
          <w:sz w:val="20"/>
          <w:szCs w:val="20"/>
        </w:rPr>
        <w:t xml:space="preserve"> </w:t>
      </w:r>
      <w:r w:rsidRPr="00C01AE1">
        <w:rPr>
          <w:rFonts w:ascii="Times New Roman" w:hAnsi="Times New Roman"/>
          <w:color w:val="000000"/>
          <w:sz w:val="20"/>
          <w:szCs w:val="20"/>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C01AE1">
        <w:rPr>
          <w:rFonts w:ascii="Times New Roman" w:hAnsi="Times New Roman"/>
          <w:color w:val="000000"/>
          <w:sz w:val="20"/>
          <w:szCs w:val="20"/>
        </w:rPr>
        <w:t>для</w:t>
      </w:r>
      <w:proofErr w:type="gramEnd"/>
      <w:r w:rsidRPr="00C01AE1">
        <w:rPr>
          <w:rFonts w:ascii="Times New Roman" w:hAnsi="Times New Roman"/>
          <w:color w:val="000000"/>
          <w:sz w:val="20"/>
          <w:szCs w:val="20"/>
        </w:rPr>
        <w:t xml:space="preserve"> </w:t>
      </w:r>
      <w:proofErr w:type="gramStart"/>
      <w:r w:rsidRPr="00C01AE1">
        <w:rPr>
          <w:rFonts w:ascii="Times New Roman" w:hAnsi="Times New Roman"/>
          <w:color w:val="000000"/>
          <w:sz w:val="20"/>
          <w:szCs w:val="20"/>
        </w:rPr>
        <w:t>ее</w:t>
      </w:r>
      <w:proofErr w:type="gramEnd"/>
      <w:r w:rsidRPr="00C01AE1">
        <w:rPr>
          <w:rFonts w:ascii="Times New Roman" w:hAnsi="Times New Roman"/>
          <w:color w:val="000000"/>
          <w:sz w:val="20"/>
          <w:szCs w:val="20"/>
        </w:rPr>
        <w:t xml:space="preserve"> решения, проводить расчеты и оценивать реальность полученного значения физической величины- </w:t>
      </w:r>
      <w:r w:rsidR="002C1D4B">
        <w:rPr>
          <w:rFonts w:ascii="Times New Roman" w:hAnsi="Times New Roman"/>
          <w:color w:val="000000"/>
          <w:sz w:val="20"/>
          <w:szCs w:val="20"/>
        </w:rPr>
        <w:t xml:space="preserve">8,9% </w:t>
      </w:r>
      <w:proofErr w:type="gramStart"/>
      <w:r w:rsidR="002C1D4B">
        <w:rPr>
          <w:rFonts w:ascii="Times New Roman" w:hAnsi="Times New Roman"/>
          <w:color w:val="000000"/>
          <w:sz w:val="20"/>
          <w:szCs w:val="20"/>
        </w:rPr>
        <w:t xml:space="preserve">( </w:t>
      </w:r>
      <w:proofErr w:type="gramEnd"/>
      <w:r w:rsidR="002C1D4B">
        <w:rPr>
          <w:rFonts w:ascii="Times New Roman" w:hAnsi="Times New Roman"/>
          <w:color w:val="000000"/>
          <w:sz w:val="20"/>
          <w:szCs w:val="20"/>
        </w:rPr>
        <w:t>в 2022 году -7,47% );</w:t>
      </w:r>
    </w:p>
    <w:p w:rsidR="00E96752" w:rsidRPr="00C01AE1" w:rsidRDefault="00E96752" w:rsidP="00D17113">
      <w:pPr>
        <w:rPr>
          <w:rFonts w:ascii="Times New Roman" w:hAnsi="Times New Roman"/>
          <w:color w:val="000000"/>
          <w:sz w:val="20"/>
          <w:szCs w:val="20"/>
        </w:rPr>
      </w:pPr>
      <w:r w:rsidRPr="00C01AE1">
        <w:rPr>
          <w:rFonts w:ascii="Times New Roman" w:hAnsi="Times New Roman"/>
          <w:color w:val="000000"/>
          <w:sz w:val="20"/>
          <w:szCs w:val="20"/>
        </w:rPr>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C01AE1">
        <w:rPr>
          <w:rFonts w:ascii="Times New Roman" w:hAnsi="Times New Roman"/>
          <w:color w:val="000000"/>
          <w:sz w:val="20"/>
          <w:szCs w:val="20"/>
        </w:rPr>
        <w:t>для</w:t>
      </w:r>
      <w:proofErr w:type="gramEnd"/>
      <w:r w:rsidRPr="00C01AE1">
        <w:rPr>
          <w:rFonts w:ascii="Times New Roman" w:hAnsi="Times New Roman"/>
          <w:color w:val="000000"/>
          <w:sz w:val="20"/>
          <w:szCs w:val="20"/>
        </w:rPr>
        <w:t xml:space="preserve"> </w:t>
      </w:r>
      <w:proofErr w:type="gramStart"/>
      <w:r w:rsidRPr="00C01AE1">
        <w:rPr>
          <w:rFonts w:ascii="Times New Roman" w:hAnsi="Times New Roman"/>
          <w:color w:val="000000"/>
          <w:sz w:val="20"/>
          <w:szCs w:val="20"/>
        </w:rPr>
        <w:t>ее</w:t>
      </w:r>
      <w:proofErr w:type="gramEnd"/>
      <w:r w:rsidRPr="00C01AE1">
        <w:rPr>
          <w:rFonts w:ascii="Times New Roman" w:hAnsi="Times New Roman"/>
          <w:color w:val="000000"/>
          <w:sz w:val="20"/>
          <w:szCs w:val="20"/>
        </w:rPr>
        <w:t xml:space="preserve"> решения, проводить расчеты и оценивать реальность полученного значения физической величины- </w:t>
      </w:r>
      <w:r w:rsidR="002C1D4B">
        <w:rPr>
          <w:rFonts w:ascii="Times New Roman" w:hAnsi="Times New Roman"/>
          <w:color w:val="000000"/>
          <w:sz w:val="20"/>
          <w:szCs w:val="20"/>
        </w:rPr>
        <w:t>15,18% (в 2022 году-13,64%</w:t>
      </w:r>
      <w:proofErr w:type="gramStart"/>
      <w:r w:rsidR="002C1D4B">
        <w:rPr>
          <w:rFonts w:ascii="Times New Roman" w:hAnsi="Times New Roman"/>
          <w:color w:val="000000"/>
          <w:sz w:val="20"/>
          <w:szCs w:val="20"/>
        </w:rPr>
        <w:t xml:space="preserve"> )</w:t>
      </w:r>
      <w:proofErr w:type="gramEnd"/>
      <w:r w:rsidR="002C1D4B">
        <w:rPr>
          <w:rFonts w:ascii="Times New Roman" w:hAnsi="Times New Roman"/>
          <w:color w:val="000000"/>
          <w:sz w:val="20"/>
          <w:szCs w:val="20"/>
        </w:rPr>
        <w:t>.</w:t>
      </w:r>
    </w:p>
    <w:p w:rsidR="00DA24E9" w:rsidRPr="00C01AE1" w:rsidRDefault="00DA24E9" w:rsidP="00DA24E9">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физике  7  класс</w:t>
      </w:r>
    </w:p>
    <w:p w:rsidR="00DA24E9" w:rsidRPr="00C01AE1" w:rsidRDefault="00DA24E9" w:rsidP="00DA24E9">
      <w:pPr>
        <w:pStyle w:val="a7"/>
        <w:spacing w:after="0"/>
        <w:rPr>
          <w:rFonts w:ascii="Times New Roman" w:hAnsi="Times New Roman"/>
          <w:sz w:val="20"/>
          <w:szCs w:val="20"/>
        </w:rPr>
      </w:pPr>
      <w:r w:rsidRPr="00C01AE1">
        <w:rPr>
          <w:rFonts w:ascii="Times New Roman" w:hAnsi="Times New Roman"/>
          <w:sz w:val="20"/>
          <w:szCs w:val="20"/>
        </w:rPr>
        <w:t xml:space="preserve">                                                                                                                                Диаграмма 1</w:t>
      </w: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DA24E9" w:rsidP="00DA24E9">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58"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BA0E21" w:rsidP="00DA24E9">
      <w:pPr>
        <w:spacing w:after="0" w:line="240" w:lineRule="auto"/>
        <w:ind w:right="-115"/>
        <w:rPr>
          <w:rFonts w:ascii="Times New Roman" w:hAnsi="Times New Roman"/>
          <w:b/>
          <w:bCs/>
          <w:color w:val="000000"/>
          <w:sz w:val="20"/>
          <w:szCs w:val="20"/>
        </w:rPr>
      </w:pPr>
      <w:r>
        <w:rPr>
          <w:rFonts w:ascii="Times New Roman" w:hAnsi="Times New Roman"/>
          <w:b/>
          <w:bCs/>
          <w:color w:val="000000"/>
          <w:sz w:val="20"/>
          <w:szCs w:val="20"/>
        </w:rPr>
        <w:t xml:space="preserve">Достижение планируемых результатов по физике в 7 классах соотносимо с результатами, полученными в РК, </w:t>
      </w:r>
      <w:r w:rsidR="00354233">
        <w:rPr>
          <w:rFonts w:ascii="Times New Roman" w:hAnsi="Times New Roman"/>
          <w:b/>
          <w:bCs/>
          <w:color w:val="000000"/>
          <w:sz w:val="20"/>
          <w:szCs w:val="20"/>
        </w:rPr>
        <w:t>в РФ.</w:t>
      </w:r>
    </w:p>
    <w:p w:rsidR="00D17113" w:rsidRPr="00C01AE1" w:rsidRDefault="00D17113" w:rsidP="00D17113">
      <w:pPr>
        <w:rPr>
          <w:rFonts w:ascii="Times New Roman" w:hAnsi="Times New Roman"/>
          <w:b/>
          <w:color w:val="000000"/>
          <w:sz w:val="20"/>
          <w:szCs w:val="20"/>
        </w:rPr>
      </w:pPr>
    </w:p>
    <w:p w:rsidR="00D17113" w:rsidRPr="00C01AE1" w:rsidRDefault="00D17113" w:rsidP="00D17113">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w:t>
      </w:r>
      <w:r w:rsidR="00DA24E9" w:rsidRPr="00C01AE1">
        <w:rPr>
          <w:rFonts w:ascii="Times New Roman" w:hAnsi="Times New Roman"/>
          <w:b/>
          <w:bCs/>
          <w:color w:val="000000"/>
          <w:sz w:val="20"/>
          <w:szCs w:val="20"/>
        </w:rPr>
        <w:t>по физике 8</w:t>
      </w:r>
      <w:r w:rsidRPr="00C01AE1">
        <w:rPr>
          <w:rFonts w:ascii="Times New Roman" w:hAnsi="Times New Roman"/>
          <w:b/>
          <w:bCs/>
          <w:color w:val="000000"/>
          <w:sz w:val="20"/>
          <w:szCs w:val="20"/>
        </w:rPr>
        <w:t xml:space="preserve"> класс</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lastRenderedPageBreak/>
        <w:t>Таблица 2</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rPr>
          <w:trHeight w:val="988"/>
        </w:trPr>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2F4C46"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rPr>
                <w:rFonts w:cs="Calibri"/>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rPr>
                <w:rFonts w:cs="Calibri"/>
                <w:color w:val="000000"/>
              </w:rPr>
            </w:pPr>
            <w:r>
              <w:rPr>
                <w:rFonts w:cs="Calibri"/>
                <w:color w:val="000000"/>
              </w:rPr>
              <w:t> 18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rPr>
                <w:rFonts w:cs="Calibri"/>
                <w:color w:val="000000"/>
              </w:rPr>
            </w:pPr>
            <w:r>
              <w:rPr>
                <w:rFonts w:cs="Calibri"/>
                <w:color w:val="000000"/>
              </w:rPr>
              <w:t xml:space="preserve">1745 </w:t>
            </w:r>
            <w:proofErr w:type="spellStart"/>
            <w:r>
              <w:rPr>
                <w:rFonts w:cs="Calibri"/>
                <w:color w:val="000000"/>
              </w:rPr>
              <w:t>уч</w:t>
            </w:r>
            <w:proofErr w:type="spellEnd"/>
            <w:r>
              <w:rPr>
                <w:rFonts w:cs="Calibri"/>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rPr>
                <w:rFonts w:cs="Calibri"/>
                <w:color w:val="000000"/>
              </w:rPr>
            </w:pPr>
            <w:r>
              <w:rPr>
                <w:rFonts w:cs="Calibri"/>
                <w:color w:val="000000"/>
              </w:rPr>
              <w:t xml:space="preserve">790 </w:t>
            </w:r>
            <w:proofErr w:type="spellStart"/>
            <w:r>
              <w:rPr>
                <w:rFonts w:cs="Calibri"/>
                <w:color w:val="000000"/>
              </w:rPr>
              <w:t>уч</w:t>
            </w:r>
            <w:proofErr w:type="spellEnd"/>
            <w:r>
              <w:rPr>
                <w:rFonts w:cs="Calibri"/>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rPr>
                <w:rFonts w:cs="Calibri"/>
                <w:color w:val="000000"/>
              </w:rPr>
            </w:pPr>
            <w:r>
              <w:rPr>
                <w:rFonts w:cs="Calibri"/>
                <w:color w:val="000000"/>
              </w:rPr>
              <w:t xml:space="preserve">432605 </w:t>
            </w:r>
            <w:proofErr w:type="spellStart"/>
            <w:r>
              <w:rPr>
                <w:rFonts w:cs="Calibri"/>
                <w:color w:val="000000"/>
              </w:rPr>
              <w:t>уч</w:t>
            </w:r>
            <w:proofErr w:type="spellEnd"/>
            <w:r>
              <w:rPr>
                <w:rFonts w:cs="Calibri"/>
                <w:color w:val="000000"/>
              </w:rPr>
              <w:t>.</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1.  </w:t>
            </w:r>
            <w:proofErr w:type="gramStart"/>
            <w:r w:rsidRPr="00645529">
              <w:rPr>
                <w:rFonts w:cs="Calibri"/>
                <w:color w:val="000000"/>
                <w:sz w:val="18"/>
                <w:szCs w:val="18"/>
              </w:rPr>
              <w:t>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80,92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80,76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83,52</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proofErr w:type="gramStart"/>
            <w:r w:rsidRPr="00645529">
              <w:rPr>
                <w:rFonts w:cs="Calibri"/>
                <w:color w:val="000000"/>
                <w:sz w:val="18"/>
                <w:szCs w:val="18"/>
              </w:rPr>
              <w:t>.</w:t>
            </w:r>
            <w:proofErr w:type="gramEnd"/>
            <w:r w:rsidRPr="00645529">
              <w:rPr>
                <w:rFonts w:cs="Calibri"/>
                <w:color w:val="000000"/>
                <w:sz w:val="18"/>
                <w:szCs w:val="18"/>
              </w:rPr>
              <w:t xml:space="preserve">  </w:t>
            </w:r>
            <w:proofErr w:type="gramStart"/>
            <w:r w:rsidRPr="00645529">
              <w:rPr>
                <w:rFonts w:cs="Calibri"/>
                <w:color w:val="000000"/>
                <w:sz w:val="18"/>
                <w:szCs w:val="18"/>
              </w:rPr>
              <w:t>а</w:t>
            </w:r>
            <w:proofErr w:type="gramEnd"/>
            <w:r w:rsidRPr="00645529">
              <w:rPr>
                <w:rFonts w:cs="Calibri"/>
                <w:color w:val="000000"/>
                <w:sz w:val="18"/>
                <w:szCs w:val="18"/>
              </w:rPr>
              <w:t xml:space="preserve">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51,06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49,49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53,87</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3. </w:t>
            </w:r>
            <w:proofErr w:type="gramStart"/>
            <w:r w:rsidRPr="00645529">
              <w:rPr>
                <w:rFonts w:cs="Calibri"/>
                <w:color w:val="000000"/>
                <w:sz w:val="18"/>
                <w:szCs w:val="18"/>
              </w:rPr>
              <w:t>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71,35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75,32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75,7</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lastRenderedPageBreak/>
              <w:t xml:space="preserve">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w:t>
            </w:r>
            <w:proofErr w:type="spellStart"/>
            <w:proofErr w:type="gramStart"/>
            <w:r w:rsidRPr="00645529">
              <w:rPr>
                <w:rFonts w:cs="Calibri"/>
                <w:color w:val="000000"/>
                <w:sz w:val="18"/>
                <w:szCs w:val="18"/>
              </w:rPr>
              <w:t>Джоуля-Ленца</w:t>
            </w:r>
            <w:proofErr w:type="spellEnd"/>
            <w:proofErr w:type="gramEnd"/>
            <w:r w:rsidRPr="00645529">
              <w:rPr>
                <w:rFonts w:cs="Calibri"/>
                <w:color w:val="000000"/>
                <w:sz w:val="18"/>
                <w:szCs w:val="18"/>
              </w:rPr>
              <w:t xml:space="preserve">,)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56,28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56,33</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61</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5.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w:t>
            </w:r>
            <w:proofErr w:type="spellStart"/>
            <w:proofErr w:type="gramStart"/>
            <w:r w:rsidRPr="00645529">
              <w:rPr>
                <w:rFonts w:cs="Calibri"/>
                <w:color w:val="000000"/>
                <w:sz w:val="18"/>
                <w:szCs w:val="18"/>
              </w:rPr>
              <w:t>Джоуля-Ленца</w:t>
            </w:r>
            <w:proofErr w:type="spellEnd"/>
            <w:proofErr w:type="gramEnd"/>
            <w:r w:rsidRPr="00645529">
              <w:rPr>
                <w:rFonts w:cs="Calibri"/>
                <w:color w:val="000000"/>
                <w:sz w:val="18"/>
                <w:szCs w:val="18"/>
              </w:rPr>
              <w:t xml:space="preserve">,)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53,52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54,68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62,47</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52,66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56,71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62,85</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7. Использовать при выполнении учебных задач справочные материалы;  делать выводы по результатам исследования;  </w:t>
            </w:r>
            <w:proofErr w:type="gramStart"/>
            <w:r w:rsidRPr="00645529">
              <w:rPr>
                <w:rFonts w:cs="Calibri"/>
                <w:color w:val="000000"/>
                <w:sz w:val="18"/>
                <w:szCs w:val="18"/>
              </w:rPr>
              <w:t xml:space="preserve">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645529">
              <w:rPr>
                <w:rFonts w:cs="Calibri"/>
                <w:color w:val="000000"/>
                <w:sz w:val="18"/>
                <w:szCs w:val="18"/>
              </w:rPr>
              <w:lastRenderedPageBreak/>
              <w:t>топлива): на основе анализа условия</w:t>
            </w:r>
            <w:proofErr w:type="gramEnd"/>
            <w:r w:rsidRPr="00645529">
              <w:rPr>
                <w:rFonts w:cs="Calibri"/>
                <w:color w:val="000000"/>
                <w:sz w:val="18"/>
                <w:szCs w:val="18"/>
              </w:rPr>
              <w:t xml:space="preserve"> задачи выделять физические величины, законы и формулы, необходимые для ее решения, проводить расчеты.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51,58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57,34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57,21</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lastRenderedPageBreak/>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38,45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39,11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37,38</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9.  </w:t>
            </w:r>
            <w:proofErr w:type="gramStart"/>
            <w:r w:rsidRPr="00645529">
              <w:rPr>
                <w:rFonts w:cs="Calibri"/>
                <w:color w:val="000000"/>
                <w:sz w:val="18"/>
                <w:szCs w:val="18"/>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32,09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33,29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38,57</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10. 10. </w:t>
            </w:r>
            <w:proofErr w:type="gramStart"/>
            <w:r w:rsidRPr="00645529">
              <w:rPr>
                <w:rFonts w:cs="Calibri"/>
                <w:color w:val="000000"/>
                <w:sz w:val="18"/>
                <w:szCs w:val="18"/>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645529">
              <w:rPr>
                <w:rFonts w:cs="Calibri"/>
                <w:color w:val="000000"/>
                <w:sz w:val="18"/>
                <w:szCs w:val="18"/>
              </w:rPr>
              <w:t>Джоуля-Ленца</w:t>
            </w:r>
            <w:proofErr w:type="spellEnd"/>
            <w:r w:rsidRPr="00645529">
              <w:rPr>
                <w:rFonts w:cs="Calibri"/>
                <w:color w:val="000000"/>
                <w:sz w:val="18"/>
                <w:szCs w:val="18"/>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645529">
              <w:rPr>
                <w:rFonts w:cs="Calibri"/>
                <w:color w:val="000000"/>
                <w:sz w:val="18"/>
                <w:szCs w:val="18"/>
              </w:rPr>
              <w:t xml:space="preserve"> </w:t>
            </w:r>
            <w:proofErr w:type="gramStart"/>
            <w:r w:rsidRPr="00645529">
              <w:rPr>
                <w:rFonts w:cs="Calibri"/>
                <w:color w:val="000000"/>
                <w:sz w:val="18"/>
                <w:szCs w:val="18"/>
              </w:rPr>
              <w:t>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8,79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10,17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11,39</w:t>
            </w:r>
          </w:p>
        </w:tc>
      </w:tr>
      <w:tr w:rsidR="002D7585" w:rsidRPr="00C01AE1" w:rsidTr="009D4B19">
        <w:trPr>
          <w:trHeight w:val="988"/>
        </w:trPr>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Pr="00645529" w:rsidRDefault="002D7585">
            <w:pPr>
              <w:rPr>
                <w:rFonts w:cs="Calibri"/>
                <w:color w:val="000000"/>
                <w:sz w:val="18"/>
                <w:szCs w:val="18"/>
              </w:rPr>
            </w:pPr>
            <w:r w:rsidRPr="00645529">
              <w:rPr>
                <w:rFonts w:cs="Calibri"/>
                <w:color w:val="000000"/>
                <w:sz w:val="18"/>
                <w:szCs w:val="18"/>
              </w:rPr>
              <w:t xml:space="preserve">11. Анализировать отдельные этапы проведения исследований и интерпретировать результаты наблюдений и опытов;  </w:t>
            </w:r>
            <w:proofErr w:type="gramStart"/>
            <w:r w:rsidRPr="00645529">
              <w:rPr>
                <w:rFonts w:cs="Calibri"/>
                <w:color w:val="000000"/>
                <w:sz w:val="18"/>
                <w:szCs w:val="18"/>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645529">
              <w:rPr>
                <w:rFonts w:cs="Calibri"/>
                <w:color w:val="000000"/>
                <w:sz w:val="18"/>
                <w:szCs w:val="18"/>
              </w:rPr>
              <w:t>Джоуля-Ленца</w:t>
            </w:r>
            <w:proofErr w:type="spellEnd"/>
            <w:r w:rsidRPr="00645529">
              <w:rPr>
                <w:rFonts w:cs="Calibri"/>
                <w:color w:val="000000"/>
                <w:sz w:val="18"/>
                <w:szCs w:val="18"/>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645529">
              <w:rPr>
                <w:rFonts w:cs="Calibri"/>
                <w:color w:val="000000"/>
                <w:sz w:val="18"/>
                <w:szCs w:val="18"/>
              </w:rPr>
              <w:t xml:space="preserve"> теплоемкость вещества, удельная теплота плавления, удельная теплота </w:t>
            </w:r>
            <w:r w:rsidRPr="00645529">
              <w:rPr>
                <w:rFonts w:cs="Calibri"/>
                <w:color w:val="000000"/>
                <w:sz w:val="18"/>
                <w:szCs w:val="18"/>
              </w:rPr>
              <w:lastRenderedPageBreak/>
              <w:t>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3,92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7585" w:rsidRDefault="002D7585">
            <w:pPr>
              <w:jc w:val="right"/>
              <w:rPr>
                <w:rFonts w:cs="Calibri"/>
                <w:color w:val="000000"/>
              </w:rPr>
            </w:pPr>
            <w:r>
              <w:rPr>
                <w:rFonts w:cs="Calibri"/>
                <w:color w:val="000000"/>
              </w:rPr>
              <w:t>4,96</w:t>
            </w:r>
          </w:p>
        </w:tc>
      </w:tr>
    </w:tbl>
    <w:p w:rsidR="00D17113" w:rsidRPr="00C01AE1" w:rsidRDefault="00D17113" w:rsidP="00D17113">
      <w:pPr>
        <w:rPr>
          <w:rFonts w:ascii="Times New Roman" w:hAnsi="Times New Roman"/>
          <w:b/>
          <w:bCs/>
          <w:sz w:val="20"/>
          <w:szCs w:val="20"/>
        </w:rPr>
      </w:pPr>
    </w:p>
    <w:p w:rsidR="00D17113" w:rsidRPr="00DC4528" w:rsidRDefault="00DC4528" w:rsidP="00DC4528">
      <w:pPr>
        <w:rPr>
          <w:rFonts w:ascii="Times New Roman" w:hAnsi="Times New Roman"/>
          <w:color w:val="000000"/>
          <w:sz w:val="20"/>
          <w:szCs w:val="20"/>
        </w:rPr>
      </w:pPr>
      <w:r>
        <w:rPr>
          <w:rFonts w:ascii="Times New Roman" w:hAnsi="Times New Roman"/>
          <w:color w:val="000000"/>
          <w:sz w:val="20"/>
          <w:szCs w:val="20"/>
        </w:rPr>
        <w:t>Самый большой процент достижения планируемых результатов зафиксирован</w:t>
      </w:r>
      <w:r w:rsidR="00621F57">
        <w:rPr>
          <w:rFonts w:ascii="Times New Roman" w:hAnsi="Times New Roman"/>
          <w:color w:val="000000"/>
          <w:sz w:val="20"/>
          <w:szCs w:val="20"/>
        </w:rPr>
        <w:t xml:space="preserve"> при выполнении задания №1: </w:t>
      </w:r>
      <w:r>
        <w:rPr>
          <w:rFonts w:ascii="Times New Roman" w:hAnsi="Times New Roman"/>
          <w:color w:val="000000"/>
          <w:sz w:val="20"/>
          <w:szCs w:val="20"/>
        </w:rPr>
        <w:t xml:space="preserve">  </w:t>
      </w:r>
      <w:r w:rsidRPr="00DC4528">
        <w:rPr>
          <w:rFonts w:ascii="Times New Roman" w:hAnsi="Times New Roman"/>
          <w:color w:val="000000"/>
          <w:sz w:val="20"/>
          <w:szCs w:val="20"/>
        </w:rPr>
        <w:t xml:space="preserve"> </w:t>
      </w:r>
      <w:r>
        <w:rPr>
          <w:rFonts w:ascii="Times New Roman" w:hAnsi="Times New Roman"/>
          <w:color w:val="000000"/>
          <w:sz w:val="20"/>
          <w:szCs w:val="20"/>
        </w:rPr>
        <w:t>Умения п</w:t>
      </w:r>
      <w:r w:rsidR="00BB59C3" w:rsidRPr="00DC4528">
        <w:rPr>
          <w:rFonts w:ascii="Times New Roman" w:hAnsi="Times New Roman"/>
          <w:color w:val="000000"/>
          <w:sz w:val="20"/>
          <w:szCs w:val="20"/>
        </w:rPr>
        <w:t xml:space="preserve">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 </w:t>
      </w:r>
      <w:r w:rsidR="002D7585">
        <w:rPr>
          <w:rFonts w:ascii="Times New Roman" w:hAnsi="Times New Roman"/>
          <w:color w:val="000000"/>
          <w:sz w:val="20"/>
          <w:szCs w:val="20"/>
        </w:rPr>
        <w:t xml:space="preserve">80,76 </w:t>
      </w:r>
      <w:proofErr w:type="gramStart"/>
      <w:r w:rsidR="002D7585">
        <w:rPr>
          <w:rFonts w:ascii="Times New Roman" w:hAnsi="Times New Roman"/>
          <w:color w:val="000000"/>
          <w:sz w:val="20"/>
          <w:szCs w:val="20"/>
        </w:rPr>
        <w:t xml:space="preserve">( </w:t>
      </w:r>
      <w:proofErr w:type="gramEnd"/>
      <w:r w:rsidR="002D7585">
        <w:rPr>
          <w:rFonts w:ascii="Times New Roman" w:hAnsi="Times New Roman"/>
          <w:color w:val="000000"/>
          <w:sz w:val="20"/>
          <w:szCs w:val="20"/>
        </w:rPr>
        <w:t>в 2022 году -</w:t>
      </w:r>
      <w:r>
        <w:rPr>
          <w:rFonts w:ascii="Times New Roman" w:hAnsi="Times New Roman"/>
          <w:color w:val="000000"/>
          <w:sz w:val="20"/>
          <w:szCs w:val="20"/>
        </w:rPr>
        <w:t>78,88%</w:t>
      </w:r>
      <w:r w:rsidR="00D7466C">
        <w:rPr>
          <w:rFonts w:ascii="Times New Roman" w:hAnsi="Times New Roman"/>
          <w:color w:val="000000"/>
          <w:sz w:val="20"/>
          <w:szCs w:val="20"/>
        </w:rPr>
        <w:t xml:space="preserve"> </w:t>
      </w:r>
      <w:r w:rsidR="002D7585">
        <w:rPr>
          <w:rFonts w:ascii="Times New Roman" w:hAnsi="Times New Roman"/>
          <w:color w:val="000000"/>
          <w:sz w:val="20"/>
          <w:szCs w:val="20"/>
        </w:rPr>
        <w:t>).</w:t>
      </w:r>
      <w:r w:rsidR="00D7466C">
        <w:rPr>
          <w:rFonts w:ascii="Times New Roman" w:hAnsi="Times New Roman"/>
          <w:color w:val="000000"/>
          <w:sz w:val="20"/>
          <w:szCs w:val="20"/>
        </w:rPr>
        <w:t xml:space="preserve"> </w:t>
      </w:r>
    </w:p>
    <w:p w:rsidR="00D17113" w:rsidRPr="00C01AE1" w:rsidRDefault="00D17113" w:rsidP="00D17113">
      <w:pPr>
        <w:rPr>
          <w:rFonts w:ascii="Times New Roman" w:hAnsi="Times New Roman"/>
          <w:b/>
          <w:color w:val="000000"/>
          <w:sz w:val="20"/>
          <w:szCs w:val="20"/>
        </w:rPr>
      </w:pPr>
      <w:r w:rsidRPr="00C01AE1">
        <w:rPr>
          <w:rFonts w:ascii="Times New Roman" w:hAnsi="Times New Roman"/>
          <w:b/>
          <w:color w:val="000000"/>
          <w:sz w:val="20"/>
          <w:szCs w:val="20"/>
        </w:rPr>
        <w:t xml:space="preserve">Наибольшую сложность вызвали следующие задания: </w:t>
      </w:r>
    </w:p>
    <w:p w:rsidR="00BB59C3" w:rsidRPr="00C01AE1" w:rsidRDefault="00BB59C3" w:rsidP="00D17113">
      <w:pPr>
        <w:rPr>
          <w:rFonts w:ascii="Times New Roman" w:hAnsi="Times New Roman"/>
          <w:color w:val="000000"/>
          <w:sz w:val="20"/>
          <w:szCs w:val="20"/>
        </w:rPr>
      </w:pPr>
      <w:r w:rsidRPr="00C01AE1">
        <w:rPr>
          <w:rFonts w:ascii="Times New Roman" w:hAnsi="Times New Roman"/>
          <w:color w:val="000000"/>
          <w:sz w:val="20"/>
          <w:szCs w:val="20"/>
        </w:rPr>
        <w:t xml:space="preserve">11. Анализировать отдельные этапы проведения исследований и интерпретировать </w:t>
      </w:r>
      <w:r w:rsidR="005B24AA">
        <w:rPr>
          <w:rFonts w:ascii="Times New Roman" w:hAnsi="Times New Roman"/>
          <w:color w:val="000000"/>
          <w:sz w:val="20"/>
          <w:szCs w:val="20"/>
        </w:rPr>
        <w:t>результаты наблюдений и опытов;</w:t>
      </w:r>
      <w:r w:rsidR="000070FC">
        <w:rPr>
          <w:rFonts w:ascii="Times New Roman" w:hAnsi="Times New Roman"/>
          <w:color w:val="000000"/>
          <w:sz w:val="20"/>
          <w:szCs w:val="20"/>
        </w:rPr>
        <w:t xml:space="preserve"> </w:t>
      </w:r>
      <w:proofErr w:type="gramStart"/>
      <w:r w:rsidRPr="00C01AE1">
        <w:rPr>
          <w:rFonts w:ascii="Times New Roman" w:hAnsi="Times New Roman"/>
          <w:color w:val="000000"/>
          <w:sz w:val="20"/>
          <w:szCs w:val="20"/>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C01AE1">
        <w:rPr>
          <w:rFonts w:ascii="Times New Roman" w:hAnsi="Times New Roman"/>
          <w:color w:val="000000"/>
          <w:sz w:val="20"/>
          <w:szCs w:val="20"/>
        </w:rPr>
        <w:t>Джоуля-Ленца</w:t>
      </w:r>
      <w:proofErr w:type="spellEnd"/>
      <w:r w:rsidRPr="00C01AE1">
        <w:rPr>
          <w:rFonts w:ascii="Times New Roman" w:hAnsi="Times New Roman"/>
          <w:color w:val="000000"/>
          <w:sz w:val="20"/>
          <w:szCs w:val="20"/>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C01AE1">
        <w:rPr>
          <w:rFonts w:ascii="Times New Roman" w:hAnsi="Times New Roman"/>
          <w:color w:val="000000"/>
          <w:sz w:val="20"/>
          <w:szCs w:val="20"/>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w:t>
      </w:r>
      <w:r w:rsidR="002D7585">
        <w:rPr>
          <w:rFonts w:ascii="Times New Roman" w:hAnsi="Times New Roman"/>
          <w:color w:val="000000"/>
          <w:sz w:val="20"/>
          <w:szCs w:val="20"/>
        </w:rPr>
        <w:t xml:space="preserve">3,92% </w:t>
      </w:r>
      <w:proofErr w:type="gramStart"/>
      <w:r w:rsidR="002D7585">
        <w:rPr>
          <w:rFonts w:ascii="Times New Roman" w:hAnsi="Times New Roman"/>
          <w:color w:val="000000"/>
          <w:sz w:val="20"/>
          <w:szCs w:val="20"/>
        </w:rPr>
        <w:t xml:space="preserve">( </w:t>
      </w:r>
      <w:proofErr w:type="gramEnd"/>
      <w:r w:rsidR="002D7585">
        <w:rPr>
          <w:rFonts w:ascii="Times New Roman" w:hAnsi="Times New Roman"/>
          <w:color w:val="000000"/>
          <w:sz w:val="20"/>
          <w:szCs w:val="20"/>
        </w:rPr>
        <w:t xml:space="preserve">в 2022 году- </w:t>
      </w:r>
      <w:r w:rsidR="005B24AA">
        <w:rPr>
          <w:rFonts w:ascii="Times New Roman" w:hAnsi="Times New Roman"/>
          <w:color w:val="000000"/>
          <w:sz w:val="20"/>
          <w:szCs w:val="20"/>
        </w:rPr>
        <w:t xml:space="preserve">2,45% </w:t>
      </w:r>
      <w:r w:rsidR="002D7585">
        <w:rPr>
          <w:rFonts w:ascii="Times New Roman" w:hAnsi="Times New Roman"/>
          <w:color w:val="000000"/>
          <w:sz w:val="20"/>
          <w:szCs w:val="20"/>
        </w:rPr>
        <w:t>);</w:t>
      </w:r>
    </w:p>
    <w:p w:rsidR="00BB59C3" w:rsidRPr="00C01AE1" w:rsidRDefault="00BB59C3" w:rsidP="00D17113">
      <w:pPr>
        <w:rPr>
          <w:rFonts w:ascii="Times New Roman" w:hAnsi="Times New Roman"/>
          <w:color w:val="000000"/>
          <w:sz w:val="20"/>
          <w:szCs w:val="20"/>
        </w:rPr>
      </w:pPr>
      <w:r w:rsidRPr="00C01AE1">
        <w:rPr>
          <w:rFonts w:ascii="Times New Roman" w:hAnsi="Times New Roman"/>
          <w:color w:val="000000"/>
          <w:sz w:val="20"/>
          <w:szCs w:val="20"/>
        </w:rPr>
        <w:t xml:space="preserve">10. </w:t>
      </w:r>
      <w:proofErr w:type="gramStart"/>
      <w:r w:rsidRPr="00C01AE1">
        <w:rPr>
          <w:rFonts w:ascii="Times New Roman" w:hAnsi="Times New Roman"/>
          <w:color w:val="000000"/>
          <w:sz w:val="20"/>
          <w:szCs w:val="20"/>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C01AE1">
        <w:rPr>
          <w:rFonts w:ascii="Times New Roman" w:hAnsi="Times New Roman"/>
          <w:color w:val="000000"/>
          <w:sz w:val="20"/>
          <w:szCs w:val="20"/>
        </w:rPr>
        <w:t>Джоуля-Ленца</w:t>
      </w:r>
      <w:proofErr w:type="spellEnd"/>
      <w:r w:rsidRPr="00C01AE1">
        <w:rPr>
          <w:rFonts w:ascii="Times New Roman" w:hAnsi="Times New Roman"/>
          <w:color w:val="000000"/>
          <w:sz w:val="20"/>
          <w:szCs w:val="20"/>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C01AE1">
        <w:rPr>
          <w:rFonts w:ascii="Times New Roman" w:hAnsi="Times New Roman"/>
          <w:color w:val="000000"/>
          <w:sz w:val="20"/>
          <w:szCs w:val="20"/>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r w:rsidR="00540366">
        <w:rPr>
          <w:rFonts w:ascii="Times New Roman" w:hAnsi="Times New Roman"/>
          <w:color w:val="000000"/>
          <w:sz w:val="20"/>
          <w:szCs w:val="20"/>
        </w:rPr>
        <w:t xml:space="preserve"> </w:t>
      </w:r>
      <w:r w:rsidR="002D7585">
        <w:rPr>
          <w:rFonts w:ascii="Times New Roman" w:hAnsi="Times New Roman"/>
          <w:color w:val="000000"/>
          <w:sz w:val="20"/>
          <w:szCs w:val="20"/>
        </w:rPr>
        <w:t xml:space="preserve">10,17%  </w:t>
      </w:r>
      <w:proofErr w:type="gramStart"/>
      <w:r w:rsidR="002D7585">
        <w:rPr>
          <w:rFonts w:ascii="Times New Roman" w:hAnsi="Times New Roman"/>
          <w:color w:val="000000"/>
          <w:sz w:val="20"/>
          <w:szCs w:val="20"/>
        </w:rPr>
        <w:t xml:space="preserve">( </w:t>
      </w:r>
      <w:proofErr w:type="gramEnd"/>
      <w:r w:rsidR="002D7585">
        <w:rPr>
          <w:rFonts w:ascii="Times New Roman" w:hAnsi="Times New Roman"/>
          <w:color w:val="000000"/>
          <w:sz w:val="20"/>
          <w:szCs w:val="20"/>
        </w:rPr>
        <w:t xml:space="preserve">в 2022 году- </w:t>
      </w:r>
      <w:r w:rsidR="00540366">
        <w:rPr>
          <w:rFonts w:ascii="Times New Roman" w:hAnsi="Times New Roman"/>
          <w:color w:val="000000"/>
          <w:sz w:val="20"/>
          <w:szCs w:val="20"/>
        </w:rPr>
        <w:t xml:space="preserve">9% </w:t>
      </w:r>
      <w:r w:rsidR="002D7585">
        <w:rPr>
          <w:rFonts w:ascii="Times New Roman" w:hAnsi="Times New Roman"/>
          <w:color w:val="000000"/>
          <w:sz w:val="20"/>
          <w:szCs w:val="20"/>
        </w:rPr>
        <w:t xml:space="preserve">). </w:t>
      </w:r>
    </w:p>
    <w:p w:rsidR="00DA24E9" w:rsidRPr="00C01AE1" w:rsidRDefault="00DA24E9" w:rsidP="00DA24E9">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физике  8  класс</w:t>
      </w:r>
    </w:p>
    <w:p w:rsidR="00DA24E9" w:rsidRPr="00C01AE1" w:rsidRDefault="00DA24E9" w:rsidP="00DA24E9">
      <w:pPr>
        <w:pStyle w:val="a7"/>
        <w:spacing w:after="0"/>
        <w:rPr>
          <w:rFonts w:ascii="Times New Roman" w:hAnsi="Times New Roman"/>
          <w:sz w:val="20"/>
          <w:szCs w:val="20"/>
        </w:rPr>
      </w:pPr>
      <w:r w:rsidRPr="00C01AE1">
        <w:rPr>
          <w:rFonts w:ascii="Times New Roman" w:hAnsi="Times New Roman"/>
          <w:sz w:val="20"/>
          <w:szCs w:val="20"/>
        </w:rPr>
        <w:t xml:space="preserve">                                                                                                                                Диаграмма 2</w:t>
      </w: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DA24E9" w:rsidP="00DA24E9">
      <w:pPr>
        <w:spacing w:after="0"/>
        <w:jc w:val="center"/>
        <w:rPr>
          <w:rFonts w:ascii="Times New Roman" w:hAnsi="Times New Roman"/>
          <w:b/>
          <w:bCs/>
          <w:color w:val="000000"/>
          <w:sz w:val="20"/>
          <w:szCs w:val="20"/>
        </w:rPr>
      </w:pPr>
    </w:p>
    <w:p w:rsidR="00DA24E9" w:rsidRPr="00C01AE1" w:rsidRDefault="00DA24E9" w:rsidP="00DA24E9">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59"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A24E9" w:rsidRPr="000070FC" w:rsidRDefault="00DA24E9" w:rsidP="00DA24E9">
      <w:pPr>
        <w:spacing w:after="0"/>
        <w:jc w:val="center"/>
        <w:rPr>
          <w:rFonts w:ascii="Times New Roman" w:hAnsi="Times New Roman"/>
          <w:bCs/>
          <w:color w:val="000000"/>
          <w:sz w:val="20"/>
          <w:szCs w:val="20"/>
        </w:rPr>
      </w:pPr>
    </w:p>
    <w:p w:rsidR="00DA24E9" w:rsidRPr="000070FC" w:rsidRDefault="000070FC" w:rsidP="00DA24E9">
      <w:pPr>
        <w:spacing w:after="0" w:line="240" w:lineRule="auto"/>
        <w:ind w:right="-115"/>
        <w:rPr>
          <w:rFonts w:ascii="Times New Roman" w:hAnsi="Times New Roman"/>
          <w:bCs/>
          <w:color w:val="000000"/>
          <w:sz w:val="20"/>
          <w:szCs w:val="20"/>
        </w:rPr>
      </w:pPr>
      <w:r w:rsidRPr="000070FC">
        <w:rPr>
          <w:rFonts w:ascii="Times New Roman" w:hAnsi="Times New Roman"/>
          <w:bCs/>
          <w:color w:val="000000"/>
          <w:sz w:val="20"/>
          <w:szCs w:val="20"/>
        </w:rPr>
        <w:t xml:space="preserve">Результаты обучающихся </w:t>
      </w:r>
      <w:r>
        <w:rPr>
          <w:rFonts w:ascii="Times New Roman" w:hAnsi="Times New Roman"/>
          <w:bCs/>
          <w:color w:val="000000"/>
          <w:sz w:val="20"/>
          <w:szCs w:val="20"/>
        </w:rPr>
        <w:t xml:space="preserve">Петрозаводского городского округа </w:t>
      </w:r>
      <w:r w:rsidR="00C60D61">
        <w:rPr>
          <w:rFonts w:ascii="Times New Roman" w:hAnsi="Times New Roman"/>
          <w:bCs/>
          <w:color w:val="000000"/>
          <w:sz w:val="20"/>
          <w:szCs w:val="20"/>
        </w:rPr>
        <w:t xml:space="preserve">по показателю «Достижение планируемых результатов по физике в 8 классе» </w:t>
      </w:r>
      <w:r w:rsidR="00E63DD8">
        <w:rPr>
          <w:rFonts w:ascii="Times New Roman" w:hAnsi="Times New Roman"/>
          <w:bCs/>
          <w:color w:val="000000"/>
          <w:sz w:val="20"/>
          <w:szCs w:val="20"/>
        </w:rPr>
        <w:t xml:space="preserve">соотносимы с результатами по РК, по РФ. </w:t>
      </w:r>
      <w:r w:rsidR="00C60D61">
        <w:rPr>
          <w:rFonts w:ascii="Times New Roman" w:hAnsi="Times New Roman"/>
          <w:bCs/>
          <w:color w:val="000000"/>
          <w:sz w:val="20"/>
          <w:szCs w:val="20"/>
        </w:rPr>
        <w:t xml:space="preserve"> </w:t>
      </w:r>
    </w:p>
    <w:p w:rsidR="00C60D61" w:rsidRDefault="00C60D61" w:rsidP="00BB59C3">
      <w:pPr>
        <w:jc w:val="center"/>
        <w:rPr>
          <w:rFonts w:ascii="Times New Roman" w:hAnsi="Times New Roman"/>
          <w:b/>
          <w:color w:val="000000"/>
          <w:sz w:val="20"/>
          <w:szCs w:val="20"/>
        </w:rPr>
      </w:pPr>
    </w:p>
    <w:p w:rsidR="00135362" w:rsidRDefault="00BB59C3" w:rsidP="00BB59C3">
      <w:pPr>
        <w:jc w:val="center"/>
        <w:rPr>
          <w:rFonts w:ascii="Times New Roman" w:hAnsi="Times New Roman"/>
          <w:b/>
          <w:color w:val="000000"/>
          <w:sz w:val="20"/>
          <w:szCs w:val="20"/>
        </w:rPr>
      </w:pPr>
      <w:r w:rsidRPr="00C01AE1">
        <w:rPr>
          <w:rFonts w:ascii="Times New Roman" w:hAnsi="Times New Roman"/>
          <w:b/>
          <w:color w:val="000000"/>
          <w:sz w:val="20"/>
          <w:szCs w:val="20"/>
        </w:rPr>
        <w:t>ВПР Английский язык</w:t>
      </w:r>
    </w:p>
    <w:p w:rsidR="00BB59C3" w:rsidRPr="00C01AE1" w:rsidRDefault="00BB59C3" w:rsidP="00BB59C3">
      <w:pPr>
        <w:jc w:val="center"/>
        <w:rPr>
          <w:rFonts w:ascii="Times New Roman" w:hAnsi="Times New Roman"/>
          <w:b/>
          <w:color w:val="000000"/>
          <w:sz w:val="20"/>
          <w:szCs w:val="20"/>
        </w:rPr>
      </w:pPr>
      <w:r w:rsidRPr="00C01AE1">
        <w:rPr>
          <w:rFonts w:ascii="Times New Roman" w:hAnsi="Times New Roman"/>
          <w:b/>
          <w:color w:val="000000"/>
          <w:sz w:val="20"/>
          <w:szCs w:val="20"/>
        </w:rPr>
        <w:t>Основное общее образование</w:t>
      </w:r>
    </w:p>
    <w:p w:rsidR="00BB59C3" w:rsidRPr="00C01AE1" w:rsidRDefault="003A4349" w:rsidP="00BB59C3">
      <w:pPr>
        <w:jc w:val="center"/>
        <w:rPr>
          <w:rFonts w:ascii="Times New Roman" w:hAnsi="Times New Roman"/>
          <w:b/>
          <w:color w:val="000000"/>
          <w:sz w:val="20"/>
          <w:szCs w:val="20"/>
        </w:rPr>
      </w:pPr>
      <w:r>
        <w:rPr>
          <w:rFonts w:ascii="Times New Roman" w:hAnsi="Times New Roman"/>
          <w:b/>
          <w:color w:val="000000"/>
          <w:sz w:val="20"/>
          <w:szCs w:val="20"/>
        </w:rPr>
        <w:t>Результаты 2023</w:t>
      </w:r>
      <w:r w:rsidR="00BB59C3" w:rsidRPr="00C01AE1">
        <w:rPr>
          <w:rFonts w:ascii="Times New Roman" w:hAnsi="Times New Roman"/>
          <w:b/>
          <w:color w:val="000000"/>
          <w:sz w:val="20"/>
          <w:szCs w:val="20"/>
        </w:rPr>
        <w:t xml:space="preserve"> года</w:t>
      </w:r>
    </w:p>
    <w:tbl>
      <w:tblPr>
        <w:tblW w:w="9318" w:type="dxa"/>
        <w:tblInd w:w="93" w:type="dxa"/>
        <w:tblLook w:val="04A0"/>
      </w:tblPr>
      <w:tblGrid>
        <w:gridCol w:w="1439"/>
        <w:gridCol w:w="601"/>
        <w:gridCol w:w="708"/>
        <w:gridCol w:w="567"/>
        <w:gridCol w:w="717"/>
        <w:gridCol w:w="717"/>
        <w:gridCol w:w="717"/>
        <w:gridCol w:w="851"/>
        <w:gridCol w:w="850"/>
        <w:gridCol w:w="717"/>
        <w:gridCol w:w="717"/>
        <w:gridCol w:w="717"/>
      </w:tblGrid>
      <w:tr w:rsidR="00B35664" w:rsidRPr="00C01AE1" w:rsidTr="00A76828">
        <w:trPr>
          <w:trHeight w:val="2096"/>
        </w:trPr>
        <w:tc>
          <w:tcPr>
            <w:tcW w:w="1439" w:type="dxa"/>
            <w:tcBorders>
              <w:top w:val="single" w:sz="4" w:space="0" w:color="auto"/>
              <w:left w:val="single" w:sz="4" w:space="0" w:color="auto"/>
              <w:bottom w:val="single" w:sz="4" w:space="0" w:color="auto"/>
              <w:right w:val="single" w:sz="4" w:space="0" w:color="auto"/>
            </w:tcBorders>
            <w:textDirection w:val="btLr"/>
            <w:vAlign w:val="center"/>
          </w:tcPr>
          <w:p w:rsidR="00B35664" w:rsidRPr="00C01AE1" w:rsidRDefault="00B35664" w:rsidP="00A76828">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601" w:type="dxa"/>
            <w:tcBorders>
              <w:top w:val="single" w:sz="4" w:space="0" w:color="auto"/>
              <w:left w:val="nil"/>
              <w:bottom w:val="single" w:sz="4" w:space="0" w:color="auto"/>
              <w:right w:val="single" w:sz="4" w:space="0" w:color="auto"/>
            </w:tcBorders>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71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71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71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1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1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17" w:type="dxa"/>
            <w:tcBorders>
              <w:top w:val="single" w:sz="4" w:space="0" w:color="auto"/>
              <w:left w:val="nil"/>
              <w:bottom w:val="single" w:sz="4" w:space="0" w:color="auto"/>
              <w:right w:val="single" w:sz="4" w:space="0" w:color="auto"/>
            </w:tcBorders>
            <w:noWrap/>
            <w:textDirection w:val="btLr"/>
            <w:vAlign w:val="center"/>
          </w:tcPr>
          <w:p w:rsidR="00B35664" w:rsidRPr="00C01AE1" w:rsidRDefault="00B35664"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3A4349" w:rsidRPr="00C01AE1" w:rsidTr="00A76828">
        <w:trPr>
          <w:trHeight w:val="765"/>
        </w:trPr>
        <w:tc>
          <w:tcPr>
            <w:tcW w:w="1439" w:type="dxa"/>
            <w:tcBorders>
              <w:top w:val="nil"/>
              <w:left w:val="single" w:sz="4" w:space="0" w:color="auto"/>
              <w:bottom w:val="single" w:sz="4" w:space="0" w:color="auto"/>
              <w:right w:val="single" w:sz="4" w:space="0" w:color="auto"/>
            </w:tcBorders>
            <w:vAlign w:val="center"/>
          </w:tcPr>
          <w:p w:rsidR="003A4349" w:rsidRPr="00C01AE1" w:rsidRDefault="003A4349" w:rsidP="00A76828">
            <w:pPr>
              <w:spacing w:after="0" w:line="240" w:lineRule="auto"/>
              <w:ind w:left="-93" w:right="-122"/>
              <w:jc w:val="center"/>
              <w:rPr>
                <w:rFonts w:ascii="Times New Roman" w:hAnsi="Times New Roman"/>
                <w:sz w:val="20"/>
                <w:szCs w:val="20"/>
                <w:lang w:eastAsia="ru-RU"/>
              </w:rPr>
            </w:pPr>
            <w:proofErr w:type="spellStart"/>
            <w:r w:rsidRPr="00C01AE1">
              <w:rPr>
                <w:rFonts w:ascii="Times New Roman" w:hAnsi="Times New Roman"/>
                <w:sz w:val="20"/>
                <w:szCs w:val="20"/>
                <w:lang w:eastAsia="ru-RU"/>
              </w:rPr>
              <w:t>ВПР-Английский</w:t>
            </w:r>
            <w:proofErr w:type="spellEnd"/>
            <w:r w:rsidRPr="00C01AE1">
              <w:rPr>
                <w:rFonts w:ascii="Times New Roman" w:hAnsi="Times New Roman"/>
                <w:sz w:val="20"/>
                <w:szCs w:val="20"/>
                <w:lang w:eastAsia="ru-RU"/>
              </w:rPr>
              <w:t xml:space="preserve"> язык </w:t>
            </w:r>
          </w:p>
        </w:tc>
        <w:tc>
          <w:tcPr>
            <w:tcW w:w="601" w:type="dxa"/>
            <w:tcBorders>
              <w:top w:val="nil"/>
              <w:left w:val="nil"/>
              <w:bottom w:val="single" w:sz="4" w:space="0" w:color="auto"/>
              <w:right w:val="single" w:sz="4" w:space="0" w:color="auto"/>
            </w:tcBorders>
            <w:vAlign w:val="center"/>
          </w:tcPr>
          <w:p w:rsidR="003A4349" w:rsidRPr="00C01AE1" w:rsidRDefault="003A4349"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7</w:t>
            </w:r>
          </w:p>
        </w:tc>
        <w:tc>
          <w:tcPr>
            <w:tcW w:w="708" w:type="dxa"/>
            <w:tcBorders>
              <w:top w:val="nil"/>
              <w:left w:val="nil"/>
              <w:bottom w:val="single" w:sz="4" w:space="0" w:color="auto"/>
              <w:right w:val="single" w:sz="4" w:space="0" w:color="auto"/>
            </w:tcBorders>
            <w:vAlign w:val="center"/>
          </w:tcPr>
          <w:p w:rsidR="003A4349" w:rsidRDefault="003A4349" w:rsidP="00ED30BA">
            <w:pPr>
              <w:jc w:val="center"/>
              <w:rPr>
                <w:rFonts w:cs="Calibri"/>
                <w:color w:val="000000"/>
              </w:rPr>
            </w:pPr>
            <w:r>
              <w:rPr>
                <w:rFonts w:cs="Calibri"/>
                <w:color w:val="000000"/>
              </w:rPr>
              <w:t>2369</w:t>
            </w:r>
          </w:p>
          <w:p w:rsidR="003A4349" w:rsidRDefault="003A4349" w:rsidP="00ED30BA">
            <w:pPr>
              <w:spacing w:after="0" w:line="240" w:lineRule="auto"/>
              <w:ind w:left="-107" w:right="-117"/>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vAlign w:val="center"/>
          </w:tcPr>
          <w:p w:rsidR="003A4349" w:rsidRDefault="003A4349" w:rsidP="00ED30BA">
            <w:pPr>
              <w:spacing w:after="0" w:line="240" w:lineRule="auto"/>
              <w:ind w:left="-107" w:right="-117"/>
              <w:jc w:val="center"/>
            </w:pPr>
            <w:r>
              <w:t>37</w:t>
            </w:r>
          </w:p>
        </w:tc>
        <w:tc>
          <w:tcPr>
            <w:tcW w:w="717" w:type="dxa"/>
            <w:tcBorders>
              <w:top w:val="nil"/>
              <w:left w:val="nil"/>
              <w:bottom w:val="single" w:sz="4" w:space="0" w:color="auto"/>
              <w:right w:val="single" w:sz="4" w:space="0" w:color="auto"/>
            </w:tcBorders>
            <w:vAlign w:val="center"/>
          </w:tcPr>
          <w:p w:rsidR="003A4349" w:rsidRDefault="003A4349" w:rsidP="00ED30BA">
            <w:pPr>
              <w:snapToGrid w:val="0"/>
              <w:spacing w:after="0" w:line="240" w:lineRule="auto"/>
              <w:ind w:left="-107" w:right="-117"/>
              <w:jc w:val="center"/>
            </w:pPr>
            <w:r w:rsidRPr="009707AF">
              <w:t>77,84</w:t>
            </w:r>
          </w:p>
        </w:tc>
        <w:tc>
          <w:tcPr>
            <w:tcW w:w="717" w:type="dxa"/>
            <w:tcBorders>
              <w:top w:val="nil"/>
              <w:left w:val="nil"/>
              <w:bottom w:val="single" w:sz="4" w:space="0" w:color="auto"/>
              <w:right w:val="single" w:sz="4" w:space="0" w:color="auto"/>
            </w:tcBorders>
            <w:vAlign w:val="center"/>
          </w:tcPr>
          <w:p w:rsidR="003A4349" w:rsidRDefault="003A4349" w:rsidP="00ED30BA">
            <w:pPr>
              <w:jc w:val="center"/>
              <w:rPr>
                <w:rFonts w:cs="Calibri"/>
                <w:color w:val="000000"/>
              </w:rPr>
            </w:pPr>
            <w:r>
              <w:rPr>
                <w:rFonts w:cs="Calibri"/>
                <w:color w:val="000000"/>
              </w:rPr>
              <w:t>75,88</w:t>
            </w:r>
          </w:p>
          <w:p w:rsidR="003A4349" w:rsidRDefault="003A4349" w:rsidP="00ED30BA">
            <w:pPr>
              <w:snapToGrid w:val="0"/>
              <w:spacing w:after="0" w:line="240" w:lineRule="auto"/>
              <w:ind w:left="-107" w:right="-117"/>
              <w:jc w:val="center"/>
            </w:pPr>
          </w:p>
        </w:tc>
        <w:tc>
          <w:tcPr>
            <w:tcW w:w="717" w:type="dxa"/>
            <w:tcBorders>
              <w:top w:val="nil"/>
              <w:left w:val="nil"/>
              <w:bottom w:val="single" w:sz="4" w:space="0" w:color="auto"/>
              <w:right w:val="single" w:sz="4" w:space="0" w:color="auto"/>
            </w:tcBorders>
            <w:vAlign w:val="center"/>
          </w:tcPr>
          <w:p w:rsidR="003A4349" w:rsidRDefault="003A4349" w:rsidP="00ED30BA">
            <w:pPr>
              <w:jc w:val="center"/>
              <w:rPr>
                <w:rFonts w:cs="Calibri"/>
                <w:color w:val="000000"/>
              </w:rPr>
            </w:pPr>
            <w:r>
              <w:rPr>
                <w:rFonts w:cs="Calibri"/>
                <w:color w:val="000000"/>
              </w:rPr>
              <w:t>35,67</w:t>
            </w:r>
          </w:p>
          <w:p w:rsidR="003A4349" w:rsidRDefault="003A4349" w:rsidP="00ED30BA">
            <w:pPr>
              <w:snapToGrid w:val="0"/>
              <w:spacing w:after="0" w:line="240" w:lineRule="auto"/>
              <w:ind w:left="-107" w:right="-117"/>
              <w:jc w:val="center"/>
            </w:pPr>
          </w:p>
        </w:tc>
        <w:tc>
          <w:tcPr>
            <w:tcW w:w="851" w:type="dxa"/>
            <w:tcBorders>
              <w:top w:val="nil"/>
              <w:left w:val="nil"/>
              <w:bottom w:val="single" w:sz="4" w:space="0" w:color="auto"/>
              <w:right w:val="single" w:sz="4" w:space="0" w:color="auto"/>
            </w:tcBorders>
            <w:vAlign w:val="center"/>
          </w:tcPr>
          <w:p w:rsidR="003A4349" w:rsidRDefault="003A4349" w:rsidP="00ED30BA">
            <w:pPr>
              <w:jc w:val="center"/>
              <w:rPr>
                <w:rFonts w:cs="Calibri"/>
                <w:color w:val="000000"/>
              </w:rPr>
            </w:pPr>
            <w:r>
              <w:rPr>
                <w:rFonts w:cs="Calibri"/>
                <w:color w:val="000000"/>
              </w:rPr>
              <w:t>29,48</w:t>
            </w:r>
          </w:p>
          <w:p w:rsidR="003A4349" w:rsidRDefault="003A4349" w:rsidP="00ED30BA">
            <w:pPr>
              <w:snapToGrid w:val="0"/>
              <w:spacing w:after="0" w:line="240" w:lineRule="auto"/>
              <w:ind w:left="-107" w:right="-117"/>
              <w:jc w:val="center"/>
            </w:pPr>
          </w:p>
        </w:tc>
        <w:tc>
          <w:tcPr>
            <w:tcW w:w="850" w:type="dxa"/>
            <w:tcBorders>
              <w:top w:val="nil"/>
              <w:left w:val="nil"/>
              <w:bottom w:val="single" w:sz="4" w:space="0" w:color="auto"/>
              <w:right w:val="single" w:sz="4" w:space="0" w:color="auto"/>
            </w:tcBorders>
            <w:vAlign w:val="bottom"/>
          </w:tcPr>
          <w:p w:rsidR="003A4349" w:rsidRDefault="003A4349" w:rsidP="00ED30BA">
            <w:pPr>
              <w:jc w:val="right"/>
              <w:rPr>
                <w:rFonts w:cs="Calibri"/>
                <w:color w:val="000000"/>
              </w:rPr>
            </w:pPr>
            <w:r>
              <w:rPr>
                <w:rFonts w:cs="Calibri"/>
                <w:color w:val="000000"/>
              </w:rPr>
              <w:t>22,16</w:t>
            </w:r>
          </w:p>
        </w:tc>
        <w:tc>
          <w:tcPr>
            <w:tcW w:w="717" w:type="dxa"/>
            <w:tcBorders>
              <w:top w:val="nil"/>
              <w:left w:val="nil"/>
              <w:bottom w:val="single" w:sz="4" w:space="0" w:color="auto"/>
              <w:right w:val="single" w:sz="4" w:space="0" w:color="auto"/>
            </w:tcBorders>
            <w:vAlign w:val="bottom"/>
          </w:tcPr>
          <w:p w:rsidR="003A4349" w:rsidRDefault="003A4349" w:rsidP="00ED30BA">
            <w:pPr>
              <w:jc w:val="right"/>
              <w:rPr>
                <w:rFonts w:cs="Calibri"/>
                <w:color w:val="000000"/>
              </w:rPr>
            </w:pPr>
            <w:r>
              <w:rPr>
                <w:rFonts w:cs="Calibri"/>
                <w:color w:val="000000"/>
              </w:rPr>
              <w:t>42,17</w:t>
            </w:r>
          </w:p>
        </w:tc>
        <w:tc>
          <w:tcPr>
            <w:tcW w:w="717" w:type="dxa"/>
            <w:tcBorders>
              <w:top w:val="nil"/>
              <w:left w:val="nil"/>
              <w:bottom w:val="single" w:sz="4" w:space="0" w:color="auto"/>
              <w:right w:val="single" w:sz="4" w:space="0" w:color="auto"/>
            </w:tcBorders>
            <w:vAlign w:val="bottom"/>
          </w:tcPr>
          <w:p w:rsidR="003A4349" w:rsidRDefault="003A4349" w:rsidP="00ED30BA">
            <w:pPr>
              <w:jc w:val="right"/>
              <w:rPr>
                <w:rFonts w:cs="Calibri"/>
                <w:color w:val="000000"/>
              </w:rPr>
            </w:pPr>
            <w:r>
              <w:rPr>
                <w:rFonts w:cs="Calibri"/>
                <w:color w:val="000000"/>
              </w:rPr>
              <w:t>27,06</w:t>
            </w:r>
          </w:p>
        </w:tc>
        <w:tc>
          <w:tcPr>
            <w:tcW w:w="717" w:type="dxa"/>
            <w:tcBorders>
              <w:top w:val="nil"/>
              <w:left w:val="nil"/>
              <w:bottom w:val="single" w:sz="4" w:space="0" w:color="auto"/>
              <w:right w:val="single" w:sz="4" w:space="0" w:color="auto"/>
            </w:tcBorders>
            <w:vAlign w:val="bottom"/>
          </w:tcPr>
          <w:p w:rsidR="003A4349" w:rsidRDefault="003A4349" w:rsidP="00ED30BA">
            <w:pPr>
              <w:jc w:val="right"/>
              <w:rPr>
                <w:rFonts w:cs="Calibri"/>
                <w:color w:val="000000"/>
              </w:rPr>
            </w:pPr>
            <w:r>
              <w:rPr>
                <w:rFonts w:cs="Calibri"/>
                <w:color w:val="000000"/>
              </w:rPr>
              <w:t>8,61</w:t>
            </w:r>
          </w:p>
        </w:tc>
      </w:tr>
    </w:tbl>
    <w:p w:rsidR="00135362" w:rsidRDefault="00135362" w:rsidP="00B35664">
      <w:pPr>
        <w:pStyle w:val="a4"/>
        <w:jc w:val="both"/>
        <w:rPr>
          <w:rFonts w:ascii="Times New Roman" w:hAnsi="Times New Roman" w:cs="Times New Roman"/>
          <w:b/>
          <w:sz w:val="20"/>
          <w:szCs w:val="20"/>
        </w:rPr>
      </w:pPr>
    </w:p>
    <w:p w:rsidR="003A4349" w:rsidRDefault="00135362" w:rsidP="00135362">
      <w:pPr>
        <w:pStyle w:val="a4"/>
        <w:rPr>
          <w:rFonts w:ascii="Times New Roman" w:hAnsi="Times New Roman" w:cs="Times New Roman"/>
          <w:sz w:val="20"/>
          <w:szCs w:val="20"/>
        </w:rPr>
      </w:pPr>
      <w:r w:rsidRPr="002F4C46">
        <w:rPr>
          <w:rFonts w:ascii="Times New Roman" w:hAnsi="Times New Roman" w:cs="Times New Roman"/>
          <w:sz w:val="20"/>
          <w:szCs w:val="20"/>
        </w:rPr>
        <w:t xml:space="preserve">Уровень </w:t>
      </w:r>
      <w:r w:rsidR="007E09CC">
        <w:rPr>
          <w:rFonts w:ascii="Times New Roman" w:hAnsi="Times New Roman" w:cs="Times New Roman"/>
          <w:sz w:val="20"/>
          <w:szCs w:val="20"/>
        </w:rPr>
        <w:t xml:space="preserve">успеваемости </w:t>
      </w:r>
      <w:r w:rsidRPr="002F4C46">
        <w:rPr>
          <w:rFonts w:ascii="Times New Roman" w:hAnsi="Times New Roman" w:cs="Times New Roman"/>
          <w:sz w:val="20"/>
          <w:szCs w:val="20"/>
        </w:rPr>
        <w:t xml:space="preserve"> по английскому я</w:t>
      </w:r>
      <w:r w:rsidR="003A4349">
        <w:rPr>
          <w:rFonts w:ascii="Times New Roman" w:hAnsi="Times New Roman" w:cs="Times New Roman"/>
          <w:sz w:val="20"/>
          <w:szCs w:val="20"/>
        </w:rPr>
        <w:t>зыку в ПГО выше, чем в РК на 1,96</w:t>
      </w:r>
      <w:r w:rsidRPr="002F4C46">
        <w:rPr>
          <w:rFonts w:ascii="Times New Roman" w:hAnsi="Times New Roman" w:cs="Times New Roman"/>
          <w:sz w:val="20"/>
          <w:szCs w:val="20"/>
        </w:rPr>
        <w:t xml:space="preserve">%. </w:t>
      </w:r>
    </w:p>
    <w:p w:rsidR="00135362" w:rsidRPr="002F4C46" w:rsidRDefault="00135362" w:rsidP="00135362">
      <w:pPr>
        <w:pStyle w:val="a4"/>
        <w:rPr>
          <w:rFonts w:ascii="Times New Roman" w:hAnsi="Times New Roman" w:cs="Times New Roman"/>
          <w:sz w:val="20"/>
          <w:szCs w:val="20"/>
        </w:rPr>
      </w:pPr>
      <w:r w:rsidRPr="002F4C46">
        <w:rPr>
          <w:rFonts w:ascii="Times New Roman" w:hAnsi="Times New Roman" w:cs="Times New Roman"/>
          <w:sz w:val="20"/>
          <w:szCs w:val="20"/>
        </w:rPr>
        <w:t xml:space="preserve">100% уровень </w:t>
      </w:r>
      <w:r w:rsidR="007E09CC">
        <w:rPr>
          <w:rFonts w:ascii="Times New Roman" w:hAnsi="Times New Roman" w:cs="Times New Roman"/>
          <w:sz w:val="20"/>
          <w:szCs w:val="20"/>
        </w:rPr>
        <w:t xml:space="preserve">успеваемости </w:t>
      </w:r>
      <w:r w:rsidRPr="002F4C46">
        <w:rPr>
          <w:rFonts w:ascii="Times New Roman" w:hAnsi="Times New Roman" w:cs="Times New Roman"/>
          <w:sz w:val="20"/>
          <w:szCs w:val="20"/>
        </w:rPr>
        <w:t xml:space="preserve"> по английскому языку на ВПР в 7 классах зафиксирован только в МОУ «Средняя школа №36» . </w:t>
      </w:r>
    </w:p>
    <w:p w:rsidR="00135362" w:rsidRPr="002F4C46" w:rsidRDefault="00135362" w:rsidP="00B35664">
      <w:pPr>
        <w:pStyle w:val="a4"/>
        <w:jc w:val="both"/>
        <w:rPr>
          <w:rFonts w:ascii="Times New Roman" w:hAnsi="Times New Roman" w:cs="Times New Roman"/>
          <w:sz w:val="20"/>
          <w:szCs w:val="20"/>
        </w:rPr>
      </w:pPr>
    </w:p>
    <w:p w:rsidR="00135362" w:rsidRPr="002F4C46" w:rsidRDefault="00135362" w:rsidP="00B35664">
      <w:pPr>
        <w:pStyle w:val="a4"/>
        <w:jc w:val="both"/>
        <w:rPr>
          <w:rFonts w:ascii="Times New Roman" w:hAnsi="Times New Roman" w:cs="Times New Roman"/>
          <w:sz w:val="20"/>
          <w:szCs w:val="20"/>
        </w:rPr>
      </w:pPr>
    </w:p>
    <w:p w:rsidR="00B35664" w:rsidRPr="00C01AE1" w:rsidRDefault="00B35664" w:rsidP="00B35664">
      <w:pPr>
        <w:pStyle w:val="a4"/>
        <w:jc w:val="both"/>
        <w:rPr>
          <w:rFonts w:ascii="Times New Roman" w:hAnsi="Times New Roman" w:cs="Times New Roman"/>
          <w:b/>
          <w:sz w:val="20"/>
          <w:szCs w:val="20"/>
        </w:rPr>
      </w:pPr>
      <w:r w:rsidRPr="00C01AE1">
        <w:rPr>
          <w:rFonts w:ascii="Times New Roman" w:hAnsi="Times New Roman" w:cs="Times New Roman"/>
          <w:b/>
          <w:sz w:val="20"/>
          <w:szCs w:val="20"/>
        </w:rPr>
        <w:t>Гистограммы по результатам написания ВПР по английскому</w:t>
      </w:r>
      <w:r w:rsidR="00E134E8">
        <w:rPr>
          <w:rFonts w:ascii="Times New Roman" w:hAnsi="Times New Roman" w:cs="Times New Roman"/>
          <w:b/>
          <w:sz w:val="20"/>
          <w:szCs w:val="20"/>
        </w:rPr>
        <w:t xml:space="preserve">  языку</w:t>
      </w:r>
    </w:p>
    <w:p w:rsidR="00B35664" w:rsidRPr="00C01AE1" w:rsidRDefault="00B35664" w:rsidP="00B35664">
      <w:pPr>
        <w:pStyle w:val="a4"/>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B35664" w:rsidRPr="00C01AE1" w:rsidRDefault="00B35664" w:rsidP="00B35664">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B35664" w:rsidRPr="00C01AE1" w:rsidRDefault="00B35664" w:rsidP="00B35664">
      <w:pPr>
        <w:rPr>
          <w:rFonts w:ascii="Times New Roman" w:hAnsi="Times New Roman"/>
          <w:sz w:val="20"/>
          <w:szCs w:val="20"/>
        </w:rPr>
      </w:pPr>
      <w:r w:rsidRPr="00C01AE1">
        <w:rPr>
          <w:rFonts w:ascii="Times New Roman" w:hAnsi="Times New Roman"/>
          <w:noProof/>
          <w:sz w:val="20"/>
          <w:szCs w:val="20"/>
          <w:lang w:eastAsia="ru-RU"/>
        </w:rPr>
        <w:drawing>
          <wp:inline distT="0" distB="0" distL="0" distR="0">
            <wp:extent cx="4495800" cy="1133475"/>
            <wp:effectExtent l="19050" t="0" r="19050" b="0"/>
            <wp:docPr id="6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135362" w:rsidRPr="002F4C46" w:rsidRDefault="00135362" w:rsidP="00135362">
      <w:pPr>
        <w:pStyle w:val="a4"/>
        <w:rPr>
          <w:rFonts w:ascii="Times New Roman" w:hAnsi="Times New Roman" w:cs="Times New Roman"/>
          <w:sz w:val="20"/>
          <w:szCs w:val="20"/>
        </w:rPr>
      </w:pPr>
      <w:r w:rsidRPr="002F4C46">
        <w:rPr>
          <w:rFonts w:ascii="Times New Roman" w:hAnsi="Times New Roman" w:cs="Times New Roman"/>
          <w:sz w:val="20"/>
          <w:szCs w:val="20"/>
        </w:rPr>
        <w:t xml:space="preserve">Самой многочисленной является группа обучающихся, получивших на ВПР оценку «3».  Группа учащихся, получивших на ВПР неудовлетворительный результат,  в Петрозаводском </w:t>
      </w:r>
      <w:proofErr w:type="gramStart"/>
      <w:r w:rsidRPr="002F4C46">
        <w:rPr>
          <w:rFonts w:ascii="Times New Roman" w:hAnsi="Times New Roman" w:cs="Times New Roman"/>
          <w:sz w:val="20"/>
          <w:szCs w:val="20"/>
        </w:rPr>
        <w:t>городского</w:t>
      </w:r>
      <w:proofErr w:type="gramEnd"/>
      <w:r w:rsidRPr="002F4C46">
        <w:rPr>
          <w:rFonts w:ascii="Times New Roman" w:hAnsi="Times New Roman" w:cs="Times New Roman"/>
          <w:sz w:val="20"/>
          <w:szCs w:val="20"/>
        </w:rPr>
        <w:t xml:space="preserve"> округе составляет </w:t>
      </w:r>
      <w:r w:rsidR="00D57621">
        <w:rPr>
          <w:rFonts w:ascii="Times New Roman" w:hAnsi="Times New Roman" w:cs="Times New Roman"/>
          <w:sz w:val="20"/>
          <w:szCs w:val="20"/>
        </w:rPr>
        <w:t>22,16</w:t>
      </w:r>
      <w:r w:rsidRPr="002F4C46">
        <w:rPr>
          <w:rFonts w:ascii="Times New Roman" w:hAnsi="Times New Roman" w:cs="Times New Roman"/>
          <w:sz w:val="20"/>
          <w:szCs w:val="20"/>
        </w:rPr>
        <w:t xml:space="preserve">%. </w:t>
      </w:r>
    </w:p>
    <w:p w:rsidR="00135362" w:rsidRDefault="00135362" w:rsidP="00B35664">
      <w:pPr>
        <w:pStyle w:val="a4"/>
        <w:jc w:val="center"/>
        <w:rPr>
          <w:rFonts w:ascii="Times New Roman" w:hAnsi="Times New Roman" w:cs="Times New Roman"/>
          <w:b/>
          <w:sz w:val="20"/>
          <w:szCs w:val="20"/>
        </w:rPr>
      </w:pPr>
    </w:p>
    <w:p w:rsidR="00B35664" w:rsidRPr="00C01AE1" w:rsidRDefault="00B35664" w:rsidP="00B35664">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B35664" w:rsidRPr="00C01AE1" w:rsidRDefault="00B35664" w:rsidP="00B35664">
      <w:pPr>
        <w:pStyle w:val="a4"/>
        <w:jc w:val="center"/>
        <w:rPr>
          <w:rFonts w:ascii="Times New Roman" w:hAnsi="Times New Roman" w:cs="Times New Roman"/>
          <w:sz w:val="20"/>
          <w:szCs w:val="20"/>
        </w:rPr>
      </w:pPr>
    </w:p>
    <w:tbl>
      <w:tblPr>
        <w:tblW w:w="9913" w:type="dxa"/>
        <w:tblInd w:w="96" w:type="dxa"/>
        <w:tblLook w:val="04A0"/>
      </w:tblPr>
      <w:tblGrid>
        <w:gridCol w:w="7383"/>
        <w:gridCol w:w="1560"/>
        <w:gridCol w:w="970"/>
      </w:tblGrid>
      <w:tr w:rsidR="00B35664" w:rsidRPr="00C01AE1" w:rsidTr="00A76828">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35664" w:rsidRPr="00C01AE1" w:rsidRDefault="00B35664"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7 класс английский язык</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B35664" w:rsidRPr="00C01AE1" w:rsidRDefault="00B35664"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970" w:type="dxa"/>
            <w:tcBorders>
              <w:top w:val="single" w:sz="4" w:space="0" w:color="000000"/>
              <w:left w:val="nil"/>
              <w:bottom w:val="single" w:sz="4" w:space="0" w:color="000000"/>
              <w:right w:val="single" w:sz="4" w:space="0" w:color="000000"/>
            </w:tcBorders>
            <w:shd w:val="clear" w:color="auto" w:fill="auto"/>
            <w:noWrap/>
            <w:vAlign w:val="bottom"/>
            <w:hideMark/>
          </w:tcPr>
          <w:p w:rsidR="00B35664" w:rsidRPr="00C01AE1" w:rsidRDefault="00B35664"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C910E0" w:rsidRPr="00C01AE1" w:rsidTr="00A76828">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C910E0" w:rsidRPr="00C01AE1" w:rsidRDefault="00C910E0"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1254</w:t>
            </w:r>
          </w:p>
        </w:tc>
        <w:tc>
          <w:tcPr>
            <w:tcW w:w="97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52,93</w:t>
            </w:r>
          </w:p>
        </w:tc>
      </w:tr>
      <w:tr w:rsidR="00C910E0" w:rsidRPr="00C01AE1" w:rsidTr="00A76828">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C910E0" w:rsidRPr="00C01AE1" w:rsidRDefault="00C910E0"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961</w:t>
            </w:r>
          </w:p>
        </w:tc>
        <w:tc>
          <w:tcPr>
            <w:tcW w:w="97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40,57</w:t>
            </w:r>
          </w:p>
        </w:tc>
      </w:tr>
      <w:tr w:rsidR="00C910E0" w:rsidRPr="00C01AE1" w:rsidTr="00A76828">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C910E0" w:rsidRPr="00C01AE1" w:rsidRDefault="00C910E0"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154</w:t>
            </w:r>
          </w:p>
        </w:tc>
        <w:tc>
          <w:tcPr>
            <w:tcW w:w="97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6,5</w:t>
            </w:r>
          </w:p>
        </w:tc>
      </w:tr>
      <w:tr w:rsidR="00C910E0" w:rsidRPr="00C01AE1" w:rsidTr="00A76828">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C910E0" w:rsidRPr="00C01AE1" w:rsidRDefault="00C910E0" w:rsidP="00A76828">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2369</w:t>
            </w:r>
          </w:p>
        </w:tc>
        <w:tc>
          <w:tcPr>
            <w:tcW w:w="970" w:type="dxa"/>
            <w:tcBorders>
              <w:top w:val="nil"/>
              <w:left w:val="nil"/>
              <w:bottom w:val="single" w:sz="4" w:space="0" w:color="000000"/>
              <w:right w:val="single" w:sz="4" w:space="0" w:color="000000"/>
            </w:tcBorders>
            <w:shd w:val="clear" w:color="auto" w:fill="auto"/>
            <w:noWrap/>
            <w:vAlign w:val="bottom"/>
            <w:hideMark/>
          </w:tcPr>
          <w:p w:rsidR="00C910E0" w:rsidRDefault="00C910E0">
            <w:pPr>
              <w:jc w:val="right"/>
              <w:rPr>
                <w:rFonts w:cs="Calibri"/>
                <w:color w:val="000000"/>
              </w:rPr>
            </w:pPr>
            <w:r>
              <w:rPr>
                <w:rFonts w:cs="Calibri"/>
                <w:color w:val="000000"/>
              </w:rPr>
              <w:t>100</w:t>
            </w:r>
          </w:p>
        </w:tc>
      </w:tr>
    </w:tbl>
    <w:p w:rsidR="00135362" w:rsidRDefault="00135362" w:rsidP="00B35664">
      <w:pPr>
        <w:pStyle w:val="a4"/>
        <w:jc w:val="center"/>
        <w:rPr>
          <w:rFonts w:ascii="Times New Roman" w:hAnsi="Times New Roman" w:cs="Times New Roman"/>
          <w:b/>
          <w:sz w:val="20"/>
          <w:szCs w:val="20"/>
        </w:rPr>
      </w:pPr>
    </w:p>
    <w:p w:rsidR="00135362" w:rsidRPr="002F4C46" w:rsidRDefault="007C6719" w:rsidP="007C6719">
      <w:pPr>
        <w:pStyle w:val="a4"/>
        <w:rPr>
          <w:rFonts w:ascii="Times New Roman" w:hAnsi="Times New Roman" w:cs="Times New Roman"/>
          <w:sz w:val="20"/>
          <w:szCs w:val="20"/>
        </w:rPr>
      </w:pPr>
      <w:r w:rsidRPr="002F4C46">
        <w:rPr>
          <w:rFonts w:ascii="Times New Roman" w:hAnsi="Times New Roman" w:cs="Times New Roman"/>
          <w:sz w:val="20"/>
          <w:szCs w:val="20"/>
        </w:rPr>
        <w:t>В Петрозаводском городском округе количество обучающихся, понизивших результат на ВПР по английскому языку в 7 классе по сравнению с текущими оценка</w:t>
      </w:r>
      <w:proofErr w:type="gramStart"/>
      <w:r w:rsidRPr="002F4C46">
        <w:rPr>
          <w:rFonts w:ascii="Times New Roman" w:hAnsi="Times New Roman" w:cs="Times New Roman"/>
          <w:sz w:val="20"/>
          <w:szCs w:val="20"/>
        </w:rPr>
        <w:t xml:space="preserve"> ,</w:t>
      </w:r>
      <w:proofErr w:type="gramEnd"/>
      <w:r w:rsidRPr="002F4C46">
        <w:rPr>
          <w:rFonts w:ascii="Times New Roman" w:hAnsi="Times New Roman" w:cs="Times New Roman"/>
          <w:sz w:val="20"/>
          <w:szCs w:val="20"/>
        </w:rPr>
        <w:t xml:space="preserve"> превышает группу, в которой обучающиеся подтвердили результаты на </w:t>
      </w:r>
      <w:r w:rsidR="00AD533E">
        <w:rPr>
          <w:rFonts w:ascii="Times New Roman" w:hAnsi="Times New Roman" w:cs="Times New Roman"/>
          <w:sz w:val="20"/>
          <w:szCs w:val="20"/>
        </w:rPr>
        <w:t xml:space="preserve">12,365 ( в 2022 году это расхождение составило </w:t>
      </w:r>
      <w:r w:rsidRPr="002F4C46">
        <w:rPr>
          <w:rFonts w:ascii="Times New Roman" w:hAnsi="Times New Roman" w:cs="Times New Roman"/>
          <w:sz w:val="20"/>
          <w:szCs w:val="20"/>
        </w:rPr>
        <w:t>20,3%</w:t>
      </w:r>
      <w:r w:rsidR="00AD533E">
        <w:rPr>
          <w:rFonts w:ascii="Times New Roman" w:hAnsi="Times New Roman" w:cs="Times New Roman"/>
          <w:sz w:val="20"/>
          <w:szCs w:val="20"/>
        </w:rPr>
        <w:t>)</w:t>
      </w:r>
      <w:r w:rsidRPr="002F4C46">
        <w:rPr>
          <w:rFonts w:ascii="Times New Roman" w:hAnsi="Times New Roman" w:cs="Times New Roman"/>
          <w:sz w:val="20"/>
          <w:szCs w:val="20"/>
        </w:rPr>
        <w:t xml:space="preserve">. </w:t>
      </w:r>
      <w:r w:rsidR="008562A6" w:rsidRPr="002F4C46">
        <w:rPr>
          <w:rFonts w:ascii="Times New Roman" w:hAnsi="Times New Roman" w:cs="Times New Roman"/>
          <w:sz w:val="20"/>
          <w:szCs w:val="20"/>
        </w:rPr>
        <w:t xml:space="preserve">Самый большой процент </w:t>
      </w:r>
      <w:proofErr w:type="gramStart"/>
      <w:r w:rsidR="008562A6" w:rsidRPr="002F4C46">
        <w:rPr>
          <w:rFonts w:ascii="Times New Roman" w:hAnsi="Times New Roman" w:cs="Times New Roman"/>
          <w:sz w:val="20"/>
          <w:szCs w:val="20"/>
        </w:rPr>
        <w:t>обучающихся</w:t>
      </w:r>
      <w:proofErr w:type="gramEnd"/>
      <w:r w:rsidR="008562A6" w:rsidRPr="002F4C46">
        <w:rPr>
          <w:rFonts w:ascii="Times New Roman" w:hAnsi="Times New Roman" w:cs="Times New Roman"/>
          <w:sz w:val="20"/>
          <w:szCs w:val="20"/>
        </w:rPr>
        <w:t>, понизивших результат на ВПР по сравнению с текущими оценками, зафиксирован в МОУ «Средняя школа №</w:t>
      </w:r>
      <w:r w:rsidR="00AD533E">
        <w:rPr>
          <w:rFonts w:ascii="Times New Roman" w:hAnsi="Times New Roman" w:cs="Times New Roman"/>
          <w:sz w:val="20"/>
          <w:szCs w:val="20"/>
        </w:rPr>
        <w:t>20</w:t>
      </w:r>
      <w:r w:rsidR="008562A6" w:rsidRPr="002F4C46">
        <w:rPr>
          <w:rFonts w:ascii="Times New Roman" w:hAnsi="Times New Roman" w:cs="Times New Roman"/>
          <w:sz w:val="20"/>
          <w:szCs w:val="20"/>
        </w:rPr>
        <w:t>»-</w:t>
      </w:r>
      <w:r w:rsidR="00AD533E">
        <w:rPr>
          <w:rFonts w:ascii="Times New Roman" w:hAnsi="Times New Roman" w:cs="Times New Roman"/>
          <w:sz w:val="20"/>
          <w:szCs w:val="20"/>
        </w:rPr>
        <w:t>100</w:t>
      </w:r>
      <w:r w:rsidR="008562A6" w:rsidRPr="002F4C46">
        <w:rPr>
          <w:rFonts w:ascii="Times New Roman" w:hAnsi="Times New Roman" w:cs="Times New Roman"/>
          <w:sz w:val="20"/>
          <w:szCs w:val="20"/>
        </w:rPr>
        <w:t>%, В МОУ «</w:t>
      </w:r>
      <w:r w:rsidR="00AD533E">
        <w:rPr>
          <w:rFonts w:ascii="Times New Roman" w:hAnsi="Times New Roman" w:cs="Times New Roman"/>
          <w:sz w:val="20"/>
          <w:szCs w:val="20"/>
        </w:rPr>
        <w:t xml:space="preserve">Финно-угорская школа им. Э. </w:t>
      </w:r>
      <w:proofErr w:type="spellStart"/>
      <w:r w:rsidR="00AD533E">
        <w:rPr>
          <w:rFonts w:ascii="Times New Roman" w:hAnsi="Times New Roman" w:cs="Times New Roman"/>
          <w:sz w:val="20"/>
          <w:szCs w:val="20"/>
        </w:rPr>
        <w:t>Леннрота</w:t>
      </w:r>
      <w:proofErr w:type="spellEnd"/>
      <w:r w:rsidR="008562A6" w:rsidRPr="002F4C46">
        <w:rPr>
          <w:rFonts w:ascii="Times New Roman" w:hAnsi="Times New Roman" w:cs="Times New Roman"/>
          <w:sz w:val="20"/>
          <w:szCs w:val="20"/>
        </w:rPr>
        <w:t xml:space="preserve">»- </w:t>
      </w:r>
      <w:r w:rsidR="00AD533E">
        <w:rPr>
          <w:rFonts w:ascii="Times New Roman" w:hAnsi="Times New Roman" w:cs="Times New Roman"/>
          <w:sz w:val="20"/>
          <w:szCs w:val="20"/>
        </w:rPr>
        <w:t>91,78</w:t>
      </w:r>
      <w:r w:rsidR="008562A6" w:rsidRPr="002F4C46">
        <w:rPr>
          <w:rFonts w:ascii="Times New Roman" w:hAnsi="Times New Roman" w:cs="Times New Roman"/>
          <w:sz w:val="20"/>
          <w:szCs w:val="20"/>
        </w:rPr>
        <w:t xml:space="preserve">%, в МОУ «Средняя школа №35»-  </w:t>
      </w:r>
      <w:r w:rsidR="00AD533E">
        <w:rPr>
          <w:rFonts w:ascii="Times New Roman" w:hAnsi="Times New Roman" w:cs="Times New Roman"/>
          <w:sz w:val="20"/>
          <w:szCs w:val="20"/>
        </w:rPr>
        <w:t>85,71</w:t>
      </w:r>
      <w:r w:rsidR="008562A6" w:rsidRPr="002F4C46">
        <w:rPr>
          <w:rFonts w:ascii="Times New Roman" w:hAnsi="Times New Roman" w:cs="Times New Roman"/>
          <w:sz w:val="20"/>
          <w:szCs w:val="20"/>
        </w:rPr>
        <w:t xml:space="preserve">%. </w:t>
      </w:r>
    </w:p>
    <w:p w:rsidR="008562A6" w:rsidRPr="002F4C46" w:rsidRDefault="008562A6" w:rsidP="007C6719">
      <w:pPr>
        <w:pStyle w:val="a4"/>
        <w:rPr>
          <w:rFonts w:ascii="Times New Roman" w:hAnsi="Times New Roman" w:cs="Times New Roman"/>
          <w:sz w:val="20"/>
          <w:szCs w:val="20"/>
        </w:rPr>
      </w:pPr>
      <w:r w:rsidRPr="002F4C46">
        <w:rPr>
          <w:rFonts w:ascii="Times New Roman" w:hAnsi="Times New Roman" w:cs="Times New Roman"/>
          <w:sz w:val="20"/>
          <w:szCs w:val="20"/>
        </w:rPr>
        <w:t>Самый большой процент обучающихся, подтвердивших результаты ВПР и текущих отметок, в</w:t>
      </w:r>
      <w:proofErr w:type="gramStart"/>
      <w:r w:rsidRPr="002F4C46">
        <w:rPr>
          <w:rFonts w:ascii="Times New Roman" w:hAnsi="Times New Roman" w:cs="Times New Roman"/>
          <w:sz w:val="20"/>
          <w:szCs w:val="20"/>
        </w:rPr>
        <w:t xml:space="preserve"> .</w:t>
      </w:r>
      <w:proofErr w:type="gramEnd"/>
      <w:r w:rsidRPr="002F4C46">
        <w:rPr>
          <w:rFonts w:ascii="Times New Roman" w:hAnsi="Times New Roman" w:cs="Times New Roman"/>
          <w:sz w:val="20"/>
          <w:szCs w:val="20"/>
        </w:rPr>
        <w:t xml:space="preserve">МОУ «Средняя школа №8»- </w:t>
      </w:r>
      <w:r w:rsidR="00E7226C">
        <w:rPr>
          <w:rFonts w:ascii="Times New Roman" w:hAnsi="Times New Roman" w:cs="Times New Roman"/>
          <w:sz w:val="20"/>
          <w:szCs w:val="20"/>
        </w:rPr>
        <w:t>88,89</w:t>
      </w:r>
      <w:r w:rsidRPr="002F4C46">
        <w:rPr>
          <w:rFonts w:ascii="Times New Roman" w:hAnsi="Times New Roman" w:cs="Times New Roman"/>
          <w:sz w:val="20"/>
          <w:szCs w:val="20"/>
        </w:rPr>
        <w:t>%, в МОУ «Академически</w:t>
      </w:r>
      <w:r w:rsidR="00E7226C">
        <w:rPr>
          <w:rFonts w:ascii="Times New Roman" w:hAnsi="Times New Roman" w:cs="Times New Roman"/>
          <w:sz w:val="20"/>
          <w:szCs w:val="20"/>
        </w:rPr>
        <w:t xml:space="preserve">й лицей»- 89,69%. </w:t>
      </w:r>
    </w:p>
    <w:p w:rsidR="00E134E8" w:rsidRDefault="00E134E8" w:rsidP="007C6719">
      <w:pPr>
        <w:pStyle w:val="a4"/>
        <w:rPr>
          <w:rFonts w:ascii="Times New Roman" w:hAnsi="Times New Roman" w:cs="Times New Roman"/>
          <w:b/>
          <w:sz w:val="20"/>
          <w:szCs w:val="20"/>
        </w:rPr>
      </w:pPr>
    </w:p>
    <w:p w:rsidR="00B35664" w:rsidRPr="00C01AE1" w:rsidRDefault="00B35664" w:rsidP="00B35664">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B35664" w:rsidRPr="00C01AE1" w:rsidRDefault="00B35664" w:rsidP="00B35664">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B35664" w:rsidRPr="00C01AE1" w:rsidRDefault="00B35664" w:rsidP="00B35664">
      <w:pPr>
        <w:rPr>
          <w:rFonts w:ascii="Times New Roman" w:hAnsi="Times New Roman"/>
          <w:sz w:val="20"/>
          <w:szCs w:val="20"/>
        </w:rPr>
      </w:pPr>
      <w:r w:rsidRPr="00C01AE1">
        <w:rPr>
          <w:rFonts w:ascii="Times New Roman" w:hAnsi="Times New Roman"/>
          <w:noProof/>
          <w:sz w:val="20"/>
          <w:szCs w:val="20"/>
          <w:lang w:eastAsia="ru-RU"/>
        </w:rPr>
        <w:lastRenderedPageBreak/>
        <w:drawing>
          <wp:inline distT="0" distB="0" distL="0" distR="0">
            <wp:extent cx="4600575" cy="1952625"/>
            <wp:effectExtent l="19050" t="0" r="9525" b="0"/>
            <wp:docPr id="6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7B05AF" w:rsidRDefault="007B05AF" w:rsidP="00B35664">
      <w:pPr>
        <w:pStyle w:val="a4"/>
        <w:jc w:val="center"/>
        <w:rPr>
          <w:rFonts w:ascii="Times New Roman" w:hAnsi="Times New Roman" w:cs="Times New Roman"/>
          <w:b/>
          <w:sz w:val="20"/>
          <w:szCs w:val="20"/>
        </w:rPr>
      </w:pPr>
    </w:p>
    <w:p w:rsidR="00B35664" w:rsidRPr="00C01AE1" w:rsidRDefault="00C15966" w:rsidP="00B35664">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B35664" w:rsidRPr="00C01AE1">
        <w:rPr>
          <w:rFonts w:ascii="Times New Roman" w:hAnsi="Times New Roman" w:cs="Times New Roman"/>
          <w:b/>
          <w:sz w:val="20"/>
          <w:szCs w:val="20"/>
        </w:rPr>
        <w:t xml:space="preserve">  и качество по английскому</w:t>
      </w:r>
      <w:r w:rsidR="007B05AF">
        <w:rPr>
          <w:rFonts w:ascii="Times New Roman" w:hAnsi="Times New Roman" w:cs="Times New Roman"/>
          <w:b/>
          <w:sz w:val="20"/>
          <w:szCs w:val="20"/>
        </w:rPr>
        <w:t xml:space="preserve"> языку</w:t>
      </w:r>
    </w:p>
    <w:p w:rsidR="00B35664" w:rsidRPr="00C01AE1" w:rsidRDefault="00B35664" w:rsidP="00B35664">
      <w:pPr>
        <w:pStyle w:val="a4"/>
        <w:jc w:val="center"/>
        <w:rPr>
          <w:rFonts w:ascii="Times New Roman" w:hAnsi="Times New Roman" w:cs="Times New Roman"/>
          <w:b/>
          <w:sz w:val="20"/>
          <w:szCs w:val="20"/>
        </w:rPr>
      </w:pPr>
    </w:p>
    <w:p w:rsidR="00B35664" w:rsidRPr="00C01AE1" w:rsidRDefault="00B35664" w:rsidP="00B35664">
      <w:pPr>
        <w:pStyle w:val="a4"/>
        <w:jc w:val="center"/>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5343525" cy="942975"/>
            <wp:effectExtent l="19050" t="0" r="9525" b="0"/>
            <wp:docPr id="6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B35664" w:rsidRPr="00C01AE1" w:rsidRDefault="00B35664" w:rsidP="00B35664">
      <w:pPr>
        <w:rPr>
          <w:rFonts w:ascii="Times New Roman" w:hAnsi="Times New Roman"/>
          <w:sz w:val="20"/>
          <w:szCs w:val="20"/>
        </w:rPr>
      </w:pPr>
    </w:p>
    <w:p w:rsidR="00B35664" w:rsidRPr="00C01AE1" w:rsidRDefault="00B35664" w:rsidP="00B35664">
      <w:pPr>
        <w:spacing w:after="0" w:line="240" w:lineRule="auto"/>
        <w:ind w:left="-93" w:right="-115"/>
        <w:jc w:val="center"/>
        <w:rPr>
          <w:rFonts w:ascii="Times New Roman" w:hAnsi="Times New Roman"/>
          <w:b/>
          <w:bCs/>
          <w:color w:val="000000"/>
          <w:sz w:val="20"/>
          <w:szCs w:val="20"/>
        </w:rPr>
      </w:pPr>
    </w:p>
    <w:p w:rsidR="00B35664" w:rsidRPr="00C01AE1" w:rsidRDefault="00B35664" w:rsidP="00B35664">
      <w:pPr>
        <w:spacing w:after="0" w:line="240" w:lineRule="auto"/>
        <w:ind w:left="-93"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по анг</w:t>
      </w:r>
      <w:r w:rsidR="00F24FFA" w:rsidRPr="00C01AE1">
        <w:rPr>
          <w:rFonts w:ascii="Times New Roman" w:hAnsi="Times New Roman"/>
          <w:b/>
          <w:bCs/>
          <w:color w:val="000000"/>
          <w:sz w:val="20"/>
          <w:szCs w:val="20"/>
        </w:rPr>
        <w:t xml:space="preserve">лийскому языку </w:t>
      </w:r>
      <w:r w:rsidRPr="00C01AE1">
        <w:rPr>
          <w:rFonts w:ascii="Times New Roman" w:hAnsi="Times New Roman"/>
          <w:b/>
          <w:bCs/>
          <w:color w:val="000000"/>
          <w:sz w:val="20"/>
          <w:szCs w:val="20"/>
        </w:rPr>
        <w:t>7 класс</w:t>
      </w:r>
    </w:p>
    <w:p w:rsidR="00B35664" w:rsidRPr="00C01AE1" w:rsidRDefault="00B35664" w:rsidP="00B35664">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p w:rsidR="00B35664" w:rsidRPr="00C01AE1" w:rsidRDefault="00B35664" w:rsidP="00B35664">
      <w:pPr>
        <w:spacing w:after="0" w:line="240" w:lineRule="auto"/>
        <w:ind w:left="-93" w:right="-115"/>
        <w:jc w:val="right"/>
        <w:rPr>
          <w:rFonts w:ascii="Times New Roman" w:hAnsi="Times New Roman"/>
          <w:sz w:val="20"/>
          <w:szCs w:val="20"/>
        </w:rPr>
      </w:pPr>
    </w:p>
    <w:p w:rsidR="00B35664" w:rsidRPr="00C01AE1" w:rsidRDefault="00B35664" w:rsidP="00B35664">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9"/>
        <w:gridCol w:w="567"/>
        <w:gridCol w:w="850"/>
        <w:gridCol w:w="851"/>
        <w:gridCol w:w="674"/>
      </w:tblGrid>
      <w:tr w:rsidR="00B35664" w:rsidRPr="00C01AE1" w:rsidTr="00AF7AEE">
        <w:trPr>
          <w:trHeight w:val="988"/>
        </w:trPr>
        <w:tc>
          <w:tcPr>
            <w:tcW w:w="6629" w:type="dxa"/>
          </w:tcPr>
          <w:p w:rsidR="00B35664" w:rsidRPr="00C01AE1" w:rsidRDefault="00B35664" w:rsidP="00A76828">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B35664" w:rsidRPr="00C01AE1" w:rsidRDefault="00B35664" w:rsidP="00A76828">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850" w:type="dxa"/>
            <w:vAlign w:val="bottom"/>
          </w:tcPr>
          <w:p w:rsidR="00B35664" w:rsidRPr="00C01AE1" w:rsidRDefault="002F4C46" w:rsidP="00A76828">
            <w:pPr>
              <w:rPr>
                <w:rFonts w:ascii="Times New Roman" w:hAnsi="Times New Roman"/>
                <w:color w:val="000000"/>
                <w:sz w:val="20"/>
                <w:szCs w:val="20"/>
              </w:rPr>
            </w:pPr>
            <w:r>
              <w:rPr>
                <w:rFonts w:ascii="Times New Roman" w:hAnsi="Times New Roman"/>
                <w:color w:val="000000"/>
                <w:sz w:val="20"/>
                <w:szCs w:val="20"/>
              </w:rPr>
              <w:t>РК</w:t>
            </w:r>
          </w:p>
        </w:tc>
        <w:tc>
          <w:tcPr>
            <w:tcW w:w="851" w:type="dxa"/>
            <w:vAlign w:val="bottom"/>
          </w:tcPr>
          <w:p w:rsidR="00B35664" w:rsidRPr="00C01AE1" w:rsidRDefault="00B35664" w:rsidP="00A76828">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B35664" w:rsidRPr="00C01AE1" w:rsidRDefault="00B35664" w:rsidP="00A76828">
            <w:pPr>
              <w:rPr>
                <w:rFonts w:ascii="Times New Roman" w:hAnsi="Times New Roman"/>
                <w:color w:val="000000"/>
                <w:sz w:val="20"/>
                <w:szCs w:val="20"/>
              </w:rPr>
            </w:pPr>
            <w:r w:rsidRPr="00C01AE1">
              <w:rPr>
                <w:rFonts w:ascii="Times New Roman" w:hAnsi="Times New Roman"/>
                <w:color w:val="000000"/>
                <w:sz w:val="20"/>
                <w:szCs w:val="20"/>
              </w:rPr>
              <w:t>РФ</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 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rPr>
                <w:rFonts w:cs="Calibri"/>
                <w:color w:val="000000"/>
              </w:rPr>
            </w:pPr>
            <w:r>
              <w:rPr>
                <w:rFonts w:cs="Calibri"/>
                <w:color w:val="000000"/>
              </w:rPr>
              <w:t xml:space="preserve">5404 </w:t>
            </w:r>
            <w:proofErr w:type="spellStart"/>
            <w:r>
              <w:rPr>
                <w:rFonts w:cs="Calibri"/>
                <w:color w:val="000000"/>
              </w:rPr>
              <w:t>уч</w:t>
            </w:r>
            <w:proofErr w:type="spellEnd"/>
            <w:r>
              <w:rPr>
                <w:rFonts w:cs="Calibri"/>
                <w:color w:val="00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rPr>
                <w:rFonts w:cs="Calibri"/>
                <w:color w:val="000000"/>
              </w:rPr>
            </w:pPr>
            <w:r>
              <w:rPr>
                <w:rFonts w:cs="Calibri"/>
                <w:color w:val="000000"/>
              </w:rPr>
              <w:t xml:space="preserve">2369 </w:t>
            </w:r>
            <w:proofErr w:type="spellStart"/>
            <w:r>
              <w:rPr>
                <w:rFonts w:cs="Calibri"/>
                <w:color w:val="000000"/>
              </w:rPr>
              <w:t>уч</w:t>
            </w:r>
            <w:proofErr w:type="spellEnd"/>
            <w:r>
              <w:rPr>
                <w:rFonts w:cs="Calibri"/>
                <w:color w:val="000000"/>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rPr>
                <w:rFonts w:cs="Calibri"/>
                <w:color w:val="000000"/>
              </w:rPr>
            </w:pPr>
            <w:r>
              <w:rPr>
                <w:rFonts w:cs="Calibri"/>
                <w:color w:val="000000"/>
              </w:rPr>
              <w:t xml:space="preserve">1264429 </w:t>
            </w:r>
            <w:proofErr w:type="spellStart"/>
            <w:r>
              <w:rPr>
                <w:rFonts w:cs="Calibri"/>
                <w:color w:val="000000"/>
              </w:rPr>
              <w:t>уч</w:t>
            </w:r>
            <w:proofErr w:type="spellEnd"/>
            <w:r>
              <w:rPr>
                <w:rFonts w:cs="Calibri"/>
                <w:color w:val="000000"/>
              </w:rPr>
              <w:t>.</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lastRenderedPageBreak/>
              <w:t xml:space="preserve">1.  </w:t>
            </w:r>
            <w:proofErr w:type="spellStart"/>
            <w:r w:rsidRPr="002F4C46">
              <w:rPr>
                <w:rFonts w:ascii="Times New Roman" w:hAnsi="Times New Roman"/>
                <w:color w:val="000000"/>
                <w:sz w:val="18"/>
                <w:szCs w:val="18"/>
              </w:rPr>
              <w:t>Аудирование</w:t>
            </w:r>
            <w:proofErr w:type="spellEnd"/>
            <w:r w:rsidRPr="002F4C46">
              <w:rPr>
                <w:rFonts w:ascii="Times New Roman" w:hAnsi="Times New Roman"/>
                <w:color w:val="000000"/>
                <w:sz w:val="18"/>
                <w:szCs w:val="18"/>
              </w:rPr>
              <w:t xml:space="preserve"> с пониманием запрашиваемой информации в прослушанном тексте.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56,79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61,18</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60,19</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2.  Осмысленное чтение текста вслух.</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57,26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60,66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59,81</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3K1.  Говорение: монологическое высказывание на основе плана и визуальной информации.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57,7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62,45</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57,07</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3K2.  Говорение: монологическое высказывание на основе плана и визуальной информации.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57,79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52,05</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3K3.  Говорение: монологическое высказывание на основе плана и визуальной информации.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42,17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45,46</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43,16</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3K4.  Говорение: монологическое высказывание на основе плана и визуальной информации.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54,47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45,91</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4.  Чтение с пониманием основного содержания прочитанного текста.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63,71</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68,28</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 xml:space="preserve">5.  Навыки оперирования языковыми средствами в </w:t>
            </w:r>
            <w:proofErr w:type="spellStart"/>
            <w:r w:rsidRPr="002F4C46">
              <w:rPr>
                <w:rFonts w:ascii="Times New Roman" w:hAnsi="Times New Roman"/>
                <w:color w:val="000000"/>
                <w:sz w:val="18"/>
                <w:szCs w:val="18"/>
              </w:rPr>
              <w:t>коммуникативнозначимом</w:t>
            </w:r>
            <w:proofErr w:type="spellEnd"/>
            <w:r w:rsidRPr="002F4C46">
              <w:rPr>
                <w:rFonts w:ascii="Times New Roman" w:hAnsi="Times New Roman"/>
                <w:color w:val="000000"/>
                <w:sz w:val="18"/>
                <w:szCs w:val="18"/>
              </w:rPr>
              <w:t xml:space="preserve"> контексте: грамматические формы.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49,05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51,07</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60,53</w:t>
            </w:r>
          </w:p>
        </w:tc>
      </w:tr>
      <w:tr w:rsidR="00C809BE" w:rsidRPr="00C01AE1" w:rsidTr="00AF7AEE">
        <w:trPr>
          <w:trHeight w:val="988"/>
        </w:trPr>
        <w:tc>
          <w:tcPr>
            <w:tcW w:w="66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rPr>
                <w:rFonts w:ascii="Times New Roman" w:hAnsi="Times New Roman"/>
                <w:color w:val="000000"/>
                <w:sz w:val="18"/>
                <w:szCs w:val="18"/>
              </w:rPr>
            </w:pPr>
            <w:r w:rsidRPr="002F4C46">
              <w:rPr>
                <w:rFonts w:ascii="Times New Roman" w:hAnsi="Times New Roman"/>
                <w:color w:val="000000"/>
                <w:sz w:val="18"/>
                <w:szCs w:val="18"/>
              </w:rPr>
              <w:t xml:space="preserve">6. Навыки оперирования языковыми средствами в </w:t>
            </w:r>
            <w:proofErr w:type="spellStart"/>
            <w:proofErr w:type="gramStart"/>
            <w:r w:rsidRPr="002F4C46">
              <w:rPr>
                <w:rFonts w:ascii="Times New Roman" w:hAnsi="Times New Roman"/>
                <w:color w:val="000000"/>
                <w:sz w:val="18"/>
                <w:szCs w:val="18"/>
              </w:rPr>
              <w:t>коммуникативно</w:t>
            </w:r>
            <w:proofErr w:type="spellEnd"/>
            <w:r w:rsidRPr="002F4C46">
              <w:rPr>
                <w:rFonts w:ascii="Times New Roman" w:hAnsi="Times New Roman"/>
                <w:color w:val="000000"/>
                <w:sz w:val="18"/>
                <w:szCs w:val="18"/>
              </w:rPr>
              <w:t xml:space="preserve"> значимом</w:t>
            </w:r>
            <w:proofErr w:type="gramEnd"/>
            <w:r w:rsidRPr="002F4C46">
              <w:rPr>
                <w:rFonts w:ascii="Times New Roman" w:hAnsi="Times New Roman"/>
                <w:color w:val="000000"/>
                <w:sz w:val="18"/>
                <w:szCs w:val="18"/>
              </w:rPr>
              <w:t xml:space="preserve"> контексте: лексические единицы.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Pr="002F4C46" w:rsidRDefault="00C809BE">
            <w:pPr>
              <w:jc w:val="right"/>
              <w:rPr>
                <w:rFonts w:ascii="Times New Roman" w:hAnsi="Times New Roman"/>
                <w:color w:val="000000"/>
                <w:sz w:val="18"/>
                <w:szCs w:val="18"/>
              </w:rPr>
            </w:pPr>
            <w:r w:rsidRPr="002F4C46">
              <w:rPr>
                <w:rFonts w:ascii="Times New Roman" w:hAnsi="Times New Roman"/>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46,16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48,89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9BE" w:rsidRDefault="00C809BE">
            <w:pPr>
              <w:jc w:val="right"/>
              <w:rPr>
                <w:rFonts w:cs="Calibri"/>
                <w:color w:val="000000"/>
              </w:rPr>
            </w:pPr>
            <w:r>
              <w:rPr>
                <w:rFonts w:cs="Calibri"/>
                <w:color w:val="000000"/>
              </w:rPr>
              <w:t>58,97</w:t>
            </w:r>
          </w:p>
        </w:tc>
      </w:tr>
    </w:tbl>
    <w:p w:rsidR="00B35664" w:rsidRPr="00C01AE1" w:rsidRDefault="00B35664" w:rsidP="00B35664">
      <w:pPr>
        <w:rPr>
          <w:rFonts w:ascii="Times New Roman" w:hAnsi="Times New Roman"/>
          <w:b/>
          <w:bCs/>
          <w:sz w:val="20"/>
          <w:szCs w:val="20"/>
        </w:rPr>
      </w:pPr>
    </w:p>
    <w:p w:rsidR="00B35664" w:rsidRPr="002F4C46" w:rsidRDefault="00B35664" w:rsidP="00B35664">
      <w:pPr>
        <w:rPr>
          <w:rFonts w:ascii="Times New Roman" w:hAnsi="Times New Roman"/>
          <w:bCs/>
          <w:sz w:val="20"/>
          <w:szCs w:val="20"/>
        </w:rPr>
      </w:pPr>
      <w:r w:rsidRPr="002F4C46">
        <w:rPr>
          <w:rFonts w:ascii="Times New Roman" w:hAnsi="Times New Roman"/>
          <w:bCs/>
          <w:sz w:val="20"/>
          <w:szCs w:val="20"/>
        </w:rPr>
        <w:lastRenderedPageBreak/>
        <w:t xml:space="preserve">Более 80% учащихся </w:t>
      </w:r>
      <w:r w:rsidR="00F24FFA" w:rsidRPr="002F4C46">
        <w:rPr>
          <w:rFonts w:ascii="Times New Roman" w:hAnsi="Times New Roman"/>
          <w:bCs/>
          <w:sz w:val="20"/>
          <w:szCs w:val="20"/>
        </w:rPr>
        <w:t>не справились ни с одним заданием. Наибольший процент выполнения-</w:t>
      </w:r>
      <w:r w:rsidR="00744294" w:rsidRPr="002F4C46">
        <w:rPr>
          <w:rFonts w:ascii="Times New Roman" w:hAnsi="Times New Roman"/>
          <w:bCs/>
          <w:sz w:val="20"/>
          <w:szCs w:val="20"/>
        </w:rPr>
        <w:t xml:space="preserve"> 63,</w:t>
      </w:r>
      <w:r w:rsidR="00C809BE">
        <w:rPr>
          <w:rFonts w:ascii="Times New Roman" w:hAnsi="Times New Roman"/>
          <w:bCs/>
          <w:sz w:val="20"/>
          <w:szCs w:val="20"/>
        </w:rPr>
        <w:t>71</w:t>
      </w:r>
      <w:r w:rsidR="00744294" w:rsidRPr="002F4C46">
        <w:rPr>
          <w:rFonts w:ascii="Times New Roman" w:hAnsi="Times New Roman"/>
          <w:bCs/>
          <w:sz w:val="20"/>
          <w:szCs w:val="20"/>
        </w:rPr>
        <w:t xml:space="preserve">% </w:t>
      </w:r>
      <w:r w:rsidR="00F24FFA" w:rsidRPr="002F4C46">
        <w:rPr>
          <w:rFonts w:ascii="Times New Roman" w:hAnsi="Times New Roman"/>
          <w:color w:val="000000"/>
          <w:sz w:val="20"/>
          <w:szCs w:val="20"/>
        </w:rPr>
        <w:t>4. Чтение с пониманием основного содержания прочитанного текста.</w:t>
      </w:r>
    </w:p>
    <w:p w:rsidR="00B35664" w:rsidRPr="002F4C46" w:rsidRDefault="00B35664" w:rsidP="00B35664">
      <w:pPr>
        <w:rPr>
          <w:rFonts w:ascii="Times New Roman" w:hAnsi="Times New Roman"/>
          <w:color w:val="000000"/>
          <w:sz w:val="20"/>
          <w:szCs w:val="20"/>
        </w:rPr>
      </w:pPr>
      <w:r w:rsidRPr="002F4C46">
        <w:rPr>
          <w:rFonts w:ascii="Times New Roman" w:hAnsi="Times New Roman"/>
          <w:color w:val="000000"/>
          <w:sz w:val="20"/>
          <w:szCs w:val="20"/>
        </w:rPr>
        <w:t xml:space="preserve">Наибольшую сложность вызвали следующие задания: </w:t>
      </w:r>
    </w:p>
    <w:p w:rsidR="00F24FFA" w:rsidRPr="002F4C46" w:rsidRDefault="00F24FFA" w:rsidP="00B35664">
      <w:pPr>
        <w:rPr>
          <w:rFonts w:ascii="Times New Roman" w:hAnsi="Times New Roman"/>
          <w:color w:val="000000"/>
          <w:sz w:val="20"/>
          <w:szCs w:val="20"/>
        </w:rPr>
      </w:pPr>
      <w:r w:rsidRPr="002F4C46">
        <w:rPr>
          <w:rFonts w:ascii="Times New Roman" w:hAnsi="Times New Roman"/>
          <w:color w:val="000000"/>
          <w:sz w:val="20"/>
          <w:szCs w:val="20"/>
        </w:rPr>
        <w:t>3K3. Говорение: монологическое высказывание на основе плана и визуальной информации.</w:t>
      </w:r>
      <w:r w:rsidR="00744294" w:rsidRPr="002F4C46">
        <w:rPr>
          <w:rFonts w:ascii="Times New Roman" w:hAnsi="Times New Roman"/>
          <w:color w:val="000000"/>
          <w:sz w:val="20"/>
          <w:szCs w:val="20"/>
        </w:rPr>
        <w:t>-</w:t>
      </w:r>
      <w:r w:rsidR="00C809BE">
        <w:rPr>
          <w:rFonts w:ascii="Times New Roman" w:hAnsi="Times New Roman"/>
          <w:color w:val="000000"/>
          <w:sz w:val="20"/>
          <w:szCs w:val="20"/>
        </w:rPr>
        <w:t xml:space="preserve">45,46% </w:t>
      </w:r>
      <w:proofErr w:type="gramStart"/>
      <w:r w:rsidR="00C809BE">
        <w:rPr>
          <w:rFonts w:ascii="Times New Roman" w:hAnsi="Times New Roman"/>
          <w:color w:val="000000"/>
          <w:sz w:val="20"/>
          <w:szCs w:val="20"/>
        </w:rPr>
        <w:t xml:space="preserve">( </w:t>
      </w:r>
      <w:proofErr w:type="gramEnd"/>
      <w:r w:rsidR="00C809BE">
        <w:rPr>
          <w:rFonts w:ascii="Times New Roman" w:hAnsi="Times New Roman"/>
          <w:color w:val="000000"/>
          <w:sz w:val="20"/>
          <w:szCs w:val="20"/>
        </w:rPr>
        <w:t xml:space="preserve">в 2022 году- </w:t>
      </w:r>
      <w:r w:rsidR="00744294" w:rsidRPr="002F4C46">
        <w:rPr>
          <w:rFonts w:ascii="Times New Roman" w:hAnsi="Times New Roman"/>
          <w:color w:val="000000"/>
          <w:sz w:val="20"/>
          <w:szCs w:val="20"/>
        </w:rPr>
        <w:t>34,91%</w:t>
      </w:r>
      <w:r w:rsidR="00C809BE">
        <w:rPr>
          <w:rFonts w:ascii="Times New Roman" w:hAnsi="Times New Roman"/>
          <w:color w:val="000000"/>
          <w:sz w:val="20"/>
          <w:szCs w:val="20"/>
        </w:rPr>
        <w:t xml:space="preserve">). </w:t>
      </w:r>
    </w:p>
    <w:p w:rsidR="00B35664" w:rsidRPr="00C01AE1" w:rsidRDefault="00B35664" w:rsidP="00B35664">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английскому языку  7  класс</w:t>
      </w:r>
    </w:p>
    <w:p w:rsidR="00B35664" w:rsidRPr="00C01AE1" w:rsidRDefault="00B35664" w:rsidP="00B35664">
      <w:pPr>
        <w:pStyle w:val="a7"/>
        <w:spacing w:after="0"/>
        <w:rPr>
          <w:rFonts w:ascii="Times New Roman" w:hAnsi="Times New Roman"/>
          <w:sz w:val="20"/>
          <w:szCs w:val="20"/>
        </w:rPr>
      </w:pPr>
      <w:r w:rsidRPr="00C01AE1">
        <w:rPr>
          <w:rFonts w:ascii="Times New Roman" w:hAnsi="Times New Roman"/>
          <w:sz w:val="20"/>
          <w:szCs w:val="20"/>
        </w:rPr>
        <w:t xml:space="preserve">                                                                                                                                Диаграмма 1</w:t>
      </w:r>
    </w:p>
    <w:p w:rsidR="00B35664" w:rsidRPr="00C01AE1" w:rsidRDefault="00B35664" w:rsidP="00B35664">
      <w:pPr>
        <w:spacing w:after="0"/>
        <w:jc w:val="center"/>
        <w:rPr>
          <w:rFonts w:ascii="Times New Roman" w:hAnsi="Times New Roman"/>
          <w:b/>
          <w:bCs/>
          <w:color w:val="000000"/>
          <w:sz w:val="20"/>
          <w:szCs w:val="20"/>
        </w:rPr>
      </w:pPr>
    </w:p>
    <w:p w:rsidR="00B35664" w:rsidRPr="00C01AE1" w:rsidRDefault="00B35664" w:rsidP="00B35664">
      <w:pPr>
        <w:spacing w:after="0"/>
        <w:jc w:val="center"/>
        <w:rPr>
          <w:rFonts w:ascii="Times New Roman" w:hAnsi="Times New Roman"/>
          <w:b/>
          <w:bCs/>
          <w:color w:val="000000"/>
          <w:sz w:val="20"/>
          <w:szCs w:val="20"/>
        </w:rPr>
      </w:pPr>
    </w:p>
    <w:p w:rsidR="00B35664" w:rsidRPr="00C01AE1" w:rsidRDefault="00B35664" w:rsidP="00B35664">
      <w:pPr>
        <w:spacing w:after="0"/>
        <w:jc w:val="center"/>
        <w:rPr>
          <w:rFonts w:ascii="Times New Roman" w:hAnsi="Times New Roman"/>
          <w:b/>
          <w:bCs/>
          <w:color w:val="000000"/>
          <w:sz w:val="20"/>
          <w:szCs w:val="20"/>
        </w:rPr>
      </w:pPr>
    </w:p>
    <w:p w:rsidR="00B35664" w:rsidRPr="00C01AE1" w:rsidRDefault="00B35664" w:rsidP="00B35664">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63"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B35664" w:rsidRPr="00C01AE1" w:rsidRDefault="00B35664" w:rsidP="00B35664">
      <w:pPr>
        <w:spacing w:after="0"/>
        <w:jc w:val="center"/>
        <w:rPr>
          <w:rFonts w:ascii="Times New Roman" w:hAnsi="Times New Roman"/>
          <w:b/>
          <w:bCs/>
          <w:color w:val="000000"/>
          <w:sz w:val="20"/>
          <w:szCs w:val="20"/>
        </w:rPr>
      </w:pPr>
    </w:p>
    <w:p w:rsidR="00F24FFA" w:rsidRPr="00C01AE1" w:rsidRDefault="00F24FFA" w:rsidP="00F24FFA">
      <w:pPr>
        <w:spacing w:after="0" w:line="240" w:lineRule="auto"/>
        <w:ind w:left="-93" w:right="-115"/>
        <w:jc w:val="center"/>
        <w:rPr>
          <w:rFonts w:ascii="Times New Roman" w:hAnsi="Times New Roman"/>
          <w:b/>
          <w:bCs/>
          <w:color w:val="000000"/>
          <w:sz w:val="20"/>
          <w:szCs w:val="20"/>
        </w:rPr>
      </w:pPr>
    </w:p>
    <w:p w:rsidR="00B35664" w:rsidRPr="00773CFE" w:rsidRDefault="00776FC1" w:rsidP="00B35664">
      <w:pPr>
        <w:rPr>
          <w:rFonts w:ascii="Times New Roman" w:hAnsi="Times New Roman"/>
          <w:b/>
          <w:bCs/>
          <w:sz w:val="18"/>
          <w:szCs w:val="18"/>
        </w:rPr>
      </w:pPr>
      <w:r>
        <w:rPr>
          <w:rFonts w:ascii="Times New Roman" w:hAnsi="Times New Roman"/>
          <w:b/>
          <w:bCs/>
          <w:sz w:val="20"/>
          <w:szCs w:val="20"/>
        </w:rPr>
        <w:t xml:space="preserve"> </w:t>
      </w:r>
      <w:r w:rsidRPr="00773CFE">
        <w:rPr>
          <w:rFonts w:ascii="Times New Roman" w:hAnsi="Times New Roman"/>
          <w:bCs/>
          <w:sz w:val="20"/>
          <w:szCs w:val="20"/>
        </w:rPr>
        <w:t xml:space="preserve">Результаты обучающихся Петрозаводского городского округа </w:t>
      </w:r>
      <w:r w:rsidR="003B45F6" w:rsidRPr="00773CFE">
        <w:rPr>
          <w:rFonts w:ascii="Times New Roman" w:hAnsi="Times New Roman"/>
          <w:bCs/>
          <w:sz w:val="20"/>
          <w:szCs w:val="20"/>
        </w:rPr>
        <w:t>по достижению планируемых результатов по английском</w:t>
      </w:r>
      <w:r w:rsidR="00051827">
        <w:rPr>
          <w:rFonts w:ascii="Times New Roman" w:hAnsi="Times New Roman"/>
          <w:bCs/>
          <w:sz w:val="20"/>
          <w:szCs w:val="20"/>
        </w:rPr>
        <w:t>у языку выше показателей</w:t>
      </w:r>
      <w:r w:rsidR="00051827">
        <w:rPr>
          <w:rFonts w:ascii="Times New Roman" w:hAnsi="Times New Roman"/>
          <w:bCs/>
          <w:sz w:val="20"/>
          <w:szCs w:val="20"/>
        </w:rPr>
        <w:tab/>
        <w:t xml:space="preserve"> по </w:t>
      </w:r>
      <w:proofErr w:type="spellStart"/>
      <w:r w:rsidR="00051827">
        <w:rPr>
          <w:rFonts w:ascii="Times New Roman" w:hAnsi="Times New Roman"/>
          <w:bCs/>
          <w:sz w:val="20"/>
          <w:szCs w:val="20"/>
        </w:rPr>
        <w:t>РКи</w:t>
      </w:r>
      <w:proofErr w:type="spellEnd"/>
      <w:r w:rsidR="00051827">
        <w:rPr>
          <w:rFonts w:ascii="Times New Roman" w:hAnsi="Times New Roman"/>
          <w:bCs/>
          <w:sz w:val="20"/>
          <w:szCs w:val="20"/>
        </w:rPr>
        <w:t xml:space="preserve"> РФ по критериям </w:t>
      </w:r>
      <w:r w:rsidR="003B45F6" w:rsidRPr="00773CFE">
        <w:rPr>
          <w:rFonts w:ascii="Times New Roman" w:hAnsi="Times New Roman"/>
          <w:bCs/>
          <w:sz w:val="20"/>
          <w:szCs w:val="20"/>
        </w:rPr>
        <w:t xml:space="preserve"> </w:t>
      </w:r>
      <w:r w:rsidR="00051827">
        <w:rPr>
          <w:rFonts w:ascii="Times New Roman" w:hAnsi="Times New Roman"/>
          <w:bCs/>
          <w:sz w:val="20"/>
          <w:szCs w:val="20"/>
        </w:rPr>
        <w:t xml:space="preserve">3К1, 3К2 , 3К4. </w:t>
      </w:r>
      <w:proofErr w:type="gramStart"/>
      <w:r w:rsidR="00051827">
        <w:rPr>
          <w:rFonts w:ascii="Times New Roman" w:hAnsi="Times New Roman"/>
          <w:bCs/>
          <w:sz w:val="20"/>
          <w:szCs w:val="20"/>
        </w:rPr>
        <w:t xml:space="preserve">По критериям 4,5,6 результаты обучающихся ПГО соотносимы с результатами РК, но ниже показателей РФ. </w:t>
      </w:r>
      <w:proofErr w:type="gramEnd"/>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436326" w:rsidRDefault="00436326" w:rsidP="00093CF1">
      <w:pPr>
        <w:spacing w:after="0"/>
        <w:jc w:val="center"/>
        <w:rPr>
          <w:rFonts w:ascii="Times New Roman" w:hAnsi="Times New Roman"/>
          <w:b/>
          <w:sz w:val="20"/>
          <w:szCs w:val="20"/>
        </w:rPr>
      </w:pPr>
    </w:p>
    <w:p w:rsidR="00093CF1" w:rsidRPr="00C01AE1" w:rsidRDefault="00093CF1" w:rsidP="00093CF1">
      <w:pPr>
        <w:spacing w:after="0"/>
        <w:jc w:val="center"/>
        <w:rPr>
          <w:rFonts w:ascii="Times New Roman" w:hAnsi="Times New Roman"/>
          <w:b/>
          <w:sz w:val="20"/>
          <w:szCs w:val="20"/>
        </w:rPr>
      </w:pPr>
      <w:r w:rsidRPr="00C01AE1">
        <w:rPr>
          <w:rFonts w:ascii="Times New Roman" w:hAnsi="Times New Roman"/>
          <w:b/>
          <w:sz w:val="20"/>
          <w:szCs w:val="20"/>
        </w:rPr>
        <w:t>Среднее общее  образование</w:t>
      </w:r>
    </w:p>
    <w:p w:rsidR="00093CF1" w:rsidRPr="00C01AE1" w:rsidRDefault="00093CF1" w:rsidP="00093CF1">
      <w:pPr>
        <w:pStyle w:val="1"/>
        <w:rPr>
          <w:rFonts w:ascii="Times New Roman" w:hAnsi="Times New Roman" w:cs="Times New Roman"/>
          <w:sz w:val="20"/>
          <w:szCs w:val="20"/>
        </w:rPr>
      </w:pPr>
    </w:p>
    <w:p w:rsidR="00093CF1" w:rsidRPr="00C01AE1" w:rsidRDefault="00093CF1" w:rsidP="00093CF1">
      <w:pPr>
        <w:spacing w:after="0"/>
        <w:jc w:val="center"/>
        <w:rPr>
          <w:rFonts w:ascii="Times New Roman" w:hAnsi="Times New Roman"/>
          <w:b/>
          <w:sz w:val="20"/>
          <w:szCs w:val="20"/>
        </w:rPr>
      </w:pPr>
      <w:r w:rsidRPr="00C01AE1">
        <w:rPr>
          <w:rFonts w:ascii="Times New Roman" w:hAnsi="Times New Roman"/>
          <w:b/>
          <w:sz w:val="20"/>
          <w:szCs w:val="20"/>
        </w:rPr>
        <w:t>Результаты ВПР   в</w:t>
      </w:r>
      <w:r w:rsidRPr="00C01AE1">
        <w:rPr>
          <w:rFonts w:ascii="Times New Roman" w:hAnsi="Times New Roman"/>
          <w:sz w:val="20"/>
          <w:szCs w:val="20"/>
        </w:rPr>
        <w:t xml:space="preserve"> </w:t>
      </w:r>
      <w:r w:rsidR="004F57A9">
        <w:rPr>
          <w:rFonts w:ascii="Times New Roman" w:hAnsi="Times New Roman"/>
          <w:b/>
          <w:sz w:val="20"/>
          <w:szCs w:val="20"/>
        </w:rPr>
        <w:t>2023</w:t>
      </w:r>
      <w:r w:rsidR="00521BD7">
        <w:rPr>
          <w:rFonts w:ascii="Times New Roman" w:hAnsi="Times New Roman"/>
          <w:b/>
          <w:sz w:val="20"/>
          <w:szCs w:val="20"/>
        </w:rPr>
        <w:t xml:space="preserve"> </w:t>
      </w:r>
      <w:r w:rsidRPr="00C01AE1">
        <w:rPr>
          <w:rFonts w:ascii="Times New Roman" w:hAnsi="Times New Roman"/>
          <w:b/>
          <w:sz w:val="20"/>
          <w:szCs w:val="20"/>
        </w:rPr>
        <w:t xml:space="preserve"> </w:t>
      </w:r>
      <w:proofErr w:type="spellStart"/>
      <w:proofErr w:type="gramStart"/>
      <w:r w:rsidRPr="00C01AE1">
        <w:rPr>
          <w:rFonts w:ascii="Times New Roman" w:hAnsi="Times New Roman"/>
          <w:b/>
          <w:sz w:val="20"/>
          <w:szCs w:val="20"/>
        </w:rPr>
        <w:t>гг</w:t>
      </w:r>
      <w:proofErr w:type="spellEnd"/>
      <w:proofErr w:type="gramEnd"/>
    </w:p>
    <w:p w:rsidR="00093CF1" w:rsidRPr="00C01AE1" w:rsidRDefault="00093CF1" w:rsidP="00093CF1">
      <w:pPr>
        <w:pStyle w:val="1"/>
        <w:rPr>
          <w:rFonts w:ascii="Times New Roman" w:hAnsi="Times New Roman" w:cs="Times New Roman"/>
          <w:sz w:val="20"/>
          <w:szCs w:val="20"/>
        </w:rPr>
      </w:pPr>
    </w:p>
    <w:tbl>
      <w:tblPr>
        <w:tblW w:w="9318" w:type="dxa"/>
        <w:tblInd w:w="93" w:type="dxa"/>
        <w:tblLook w:val="04A0"/>
      </w:tblPr>
      <w:tblGrid>
        <w:gridCol w:w="1091"/>
        <w:gridCol w:w="601"/>
        <w:gridCol w:w="708"/>
        <w:gridCol w:w="567"/>
        <w:gridCol w:w="833"/>
        <w:gridCol w:w="833"/>
        <w:gridCol w:w="833"/>
        <w:gridCol w:w="851"/>
        <w:gridCol w:w="850"/>
        <w:gridCol w:w="717"/>
        <w:gridCol w:w="717"/>
        <w:gridCol w:w="717"/>
      </w:tblGrid>
      <w:tr w:rsidR="00093CF1" w:rsidRPr="00C01AE1" w:rsidTr="0057667F">
        <w:trPr>
          <w:trHeight w:val="2281"/>
        </w:trPr>
        <w:tc>
          <w:tcPr>
            <w:tcW w:w="1191" w:type="dxa"/>
            <w:tcBorders>
              <w:top w:val="single" w:sz="4" w:space="0" w:color="auto"/>
              <w:left w:val="single" w:sz="4" w:space="0" w:color="auto"/>
              <w:bottom w:val="single" w:sz="4" w:space="0" w:color="auto"/>
              <w:right w:val="single" w:sz="4" w:space="0" w:color="auto"/>
            </w:tcBorders>
            <w:textDirection w:val="btLr"/>
            <w:vAlign w:val="center"/>
          </w:tcPr>
          <w:p w:rsidR="00093CF1" w:rsidRPr="00C01AE1" w:rsidRDefault="00093CF1" w:rsidP="00A76828">
            <w:pPr>
              <w:spacing w:after="0" w:line="240" w:lineRule="auto"/>
              <w:ind w:left="-93" w:right="-122"/>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Наименование процедуры </w:t>
            </w:r>
          </w:p>
        </w:tc>
        <w:tc>
          <w:tcPr>
            <w:tcW w:w="601" w:type="dxa"/>
            <w:tcBorders>
              <w:top w:val="single" w:sz="4" w:space="0" w:color="auto"/>
              <w:left w:val="nil"/>
              <w:bottom w:val="single" w:sz="4" w:space="0" w:color="auto"/>
              <w:right w:val="single" w:sz="4" w:space="0" w:color="auto"/>
            </w:tcBorders>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Класс</w:t>
            </w:r>
          </w:p>
        </w:tc>
        <w:tc>
          <w:tcPr>
            <w:tcW w:w="708"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участников</w:t>
            </w:r>
          </w:p>
        </w:tc>
        <w:tc>
          <w:tcPr>
            <w:tcW w:w="567"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Количество ОО</w:t>
            </w:r>
          </w:p>
        </w:tc>
        <w:tc>
          <w:tcPr>
            <w:tcW w:w="733"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w:t>
            </w:r>
          </w:p>
        </w:tc>
        <w:tc>
          <w:tcPr>
            <w:tcW w:w="833"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Успеваемость РК</w:t>
            </w:r>
          </w:p>
        </w:tc>
        <w:tc>
          <w:tcPr>
            <w:tcW w:w="833"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p>
        </w:tc>
        <w:tc>
          <w:tcPr>
            <w:tcW w:w="851"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Качество </w:t>
            </w:r>
            <w:proofErr w:type="spellStart"/>
            <w:r w:rsidRPr="00C01AE1">
              <w:rPr>
                <w:rFonts w:ascii="Times New Roman" w:hAnsi="Times New Roman"/>
                <w:color w:val="000000"/>
                <w:sz w:val="20"/>
                <w:szCs w:val="20"/>
                <w:lang w:eastAsia="ru-RU"/>
              </w:rPr>
              <w:t>обученности</w:t>
            </w:r>
            <w:proofErr w:type="spellEnd"/>
            <w:r w:rsidRPr="00C01AE1">
              <w:rPr>
                <w:rFonts w:ascii="Times New Roman" w:hAnsi="Times New Roman"/>
                <w:color w:val="000000"/>
                <w:sz w:val="20"/>
                <w:szCs w:val="20"/>
                <w:lang w:eastAsia="ru-RU"/>
              </w:rPr>
              <w:t xml:space="preserve"> РК</w:t>
            </w:r>
          </w:p>
        </w:tc>
        <w:tc>
          <w:tcPr>
            <w:tcW w:w="850"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"2"</w:t>
            </w:r>
          </w:p>
        </w:tc>
        <w:tc>
          <w:tcPr>
            <w:tcW w:w="717"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"3"</w:t>
            </w:r>
          </w:p>
        </w:tc>
        <w:tc>
          <w:tcPr>
            <w:tcW w:w="717"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"4"</w:t>
            </w:r>
          </w:p>
        </w:tc>
        <w:tc>
          <w:tcPr>
            <w:tcW w:w="717" w:type="dxa"/>
            <w:tcBorders>
              <w:top w:val="single" w:sz="4" w:space="0" w:color="auto"/>
              <w:left w:val="nil"/>
              <w:bottom w:val="single" w:sz="4" w:space="0" w:color="auto"/>
              <w:right w:val="single" w:sz="4" w:space="0" w:color="auto"/>
            </w:tcBorders>
            <w:noWrap/>
            <w:textDirection w:val="btLr"/>
            <w:vAlign w:val="center"/>
          </w:tcPr>
          <w:p w:rsidR="00093CF1" w:rsidRPr="00C01AE1" w:rsidRDefault="00093CF1" w:rsidP="00A76828">
            <w:pPr>
              <w:spacing w:after="0" w:line="240" w:lineRule="auto"/>
              <w:ind w:left="-107" w:right="-117"/>
              <w:jc w:val="center"/>
              <w:rPr>
                <w:rFonts w:ascii="Times New Roman" w:hAnsi="Times New Roman"/>
                <w:color w:val="000000"/>
                <w:sz w:val="20"/>
                <w:szCs w:val="20"/>
                <w:lang w:eastAsia="ru-RU"/>
              </w:rPr>
            </w:pPr>
            <w:r w:rsidRPr="00C01AE1">
              <w:rPr>
                <w:rFonts w:ascii="Times New Roman" w:hAnsi="Times New Roman"/>
                <w:color w:val="000000"/>
                <w:sz w:val="20"/>
                <w:szCs w:val="20"/>
                <w:lang w:eastAsia="ru-RU"/>
              </w:rPr>
              <w:t>Отметка "5"</w:t>
            </w:r>
          </w:p>
        </w:tc>
      </w:tr>
      <w:tr w:rsidR="006B50C8" w:rsidRPr="00C01AE1" w:rsidTr="00C32576">
        <w:trPr>
          <w:trHeight w:val="510"/>
        </w:trPr>
        <w:tc>
          <w:tcPr>
            <w:tcW w:w="1191" w:type="dxa"/>
            <w:tcBorders>
              <w:top w:val="nil"/>
              <w:left w:val="single" w:sz="4" w:space="0" w:color="auto"/>
              <w:bottom w:val="single" w:sz="4" w:space="0" w:color="auto"/>
              <w:right w:val="single" w:sz="4" w:space="0" w:color="auto"/>
            </w:tcBorders>
            <w:vAlign w:val="center"/>
          </w:tcPr>
          <w:p w:rsidR="006B50C8" w:rsidRPr="00C01AE1" w:rsidRDefault="006B50C8" w:rsidP="00A76828">
            <w:pPr>
              <w:spacing w:after="0" w:line="240" w:lineRule="auto"/>
              <w:ind w:left="-93" w:right="-122"/>
              <w:jc w:val="center"/>
              <w:rPr>
                <w:rFonts w:ascii="Times New Roman" w:hAnsi="Times New Roman"/>
                <w:b/>
                <w:sz w:val="20"/>
                <w:szCs w:val="20"/>
                <w:lang w:eastAsia="ru-RU"/>
              </w:rPr>
            </w:pPr>
            <w:r>
              <w:rPr>
                <w:rFonts w:ascii="Times New Roman" w:hAnsi="Times New Roman"/>
                <w:b/>
                <w:sz w:val="20"/>
                <w:szCs w:val="20"/>
                <w:lang w:eastAsia="ru-RU"/>
              </w:rPr>
              <w:t>2023</w:t>
            </w:r>
            <w:r w:rsidRPr="00C01AE1">
              <w:rPr>
                <w:rFonts w:ascii="Times New Roman" w:hAnsi="Times New Roman"/>
                <w:b/>
                <w:sz w:val="20"/>
                <w:szCs w:val="20"/>
                <w:lang w:eastAsia="ru-RU"/>
              </w:rPr>
              <w:t>:ВП</w:t>
            </w:r>
            <w:proofErr w:type="gramStart"/>
            <w:r w:rsidRPr="00C01AE1">
              <w:rPr>
                <w:rFonts w:ascii="Times New Roman" w:hAnsi="Times New Roman"/>
                <w:b/>
                <w:sz w:val="20"/>
                <w:szCs w:val="20"/>
                <w:lang w:eastAsia="ru-RU"/>
              </w:rPr>
              <w:t>Р-</w:t>
            </w:r>
            <w:proofErr w:type="gramEnd"/>
            <w:r w:rsidRPr="00C01AE1">
              <w:rPr>
                <w:rFonts w:ascii="Times New Roman" w:hAnsi="Times New Roman"/>
                <w:b/>
                <w:sz w:val="20"/>
                <w:szCs w:val="20"/>
                <w:lang w:eastAsia="ru-RU"/>
              </w:rPr>
              <w:t xml:space="preserve"> география </w:t>
            </w:r>
          </w:p>
        </w:tc>
        <w:tc>
          <w:tcPr>
            <w:tcW w:w="601" w:type="dxa"/>
            <w:tcBorders>
              <w:top w:val="nil"/>
              <w:left w:val="nil"/>
              <w:bottom w:val="single" w:sz="4" w:space="0" w:color="auto"/>
              <w:right w:val="single" w:sz="4" w:space="0" w:color="auto"/>
            </w:tcBorders>
            <w:noWrap/>
            <w:vAlign w:val="center"/>
          </w:tcPr>
          <w:p w:rsidR="006B50C8" w:rsidRPr="00C01AE1" w:rsidRDefault="006B50C8"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10</w:t>
            </w:r>
          </w:p>
        </w:tc>
        <w:tc>
          <w:tcPr>
            <w:tcW w:w="708" w:type="dxa"/>
            <w:tcBorders>
              <w:top w:val="nil"/>
              <w:left w:val="nil"/>
              <w:bottom w:val="single" w:sz="4" w:space="0" w:color="auto"/>
              <w:right w:val="single" w:sz="4" w:space="0" w:color="auto"/>
            </w:tcBorders>
            <w:noWrap/>
            <w:vAlign w:val="center"/>
          </w:tcPr>
          <w:p w:rsidR="006B50C8" w:rsidRPr="00C01AE1" w:rsidRDefault="006B50C8"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153</w:t>
            </w:r>
          </w:p>
        </w:tc>
        <w:tc>
          <w:tcPr>
            <w:tcW w:w="567" w:type="dxa"/>
            <w:tcBorders>
              <w:top w:val="nil"/>
              <w:left w:val="nil"/>
              <w:bottom w:val="single" w:sz="4" w:space="0" w:color="auto"/>
              <w:right w:val="single" w:sz="4" w:space="0" w:color="auto"/>
            </w:tcBorders>
            <w:noWrap/>
            <w:vAlign w:val="center"/>
          </w:tcPr>
          <w:p w:rsidR="006B50C8" w:rsidRPr="00C01AE1" w:rsidRDefault="006B50C8"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5</w:t>
            </w:r>
          </w:p>
        </w:tc>
        <w:tc>
          <w:tcPr>
            <w:tcW w:w="733" w:type="dxa"/>
            <w:tcBorders>
              <w:top w:val="nil"/>
              <w:left w:val="nil"/>
              <w:bottom w:val="single" w:sz="4" w:space="0" w:color="auto"/>
              <w:right w:val="single" w:sz="4" w:space="0" w:color="auto"/>
            </w:tcBorders>
            <w:noWrap/>
            <w:vAlign w:val="center"/>
          </w:tcPr>
          <w:p w:rsidR="006B50C8" w:rsidRPr="00C01AE1" w:rsidRDefault="0057667F"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99,35%</w:t>
            </w:r>
          </w:p>
        </w:tc>
        <w:tc>
          <w:tcPr>
            <w:tcW w:w="833" w:type="dxa"/>
            <w:tcBorders>
              <w:top w:val="nil"/>
              <w:left w:val="nil"/>
              <w:bottom w:val="single" w:sz="4" w:space="0" w:color="auto"/>
              <w:right w:val="single" w:sz="4" w:space="0" w:color="auto"/>
            </w:tcBorders>
            <w:noWrap/>
            <w:vAlign w:val="center"/>
          </w:tcPr>
          <w:p w:rsidR="006B50C8" w:rsidRPr="00C01AE1" w:rsidRDefault="0057667F"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99,34%</w:t>
            </w:r>
          </w:p>
        </w:tc>
        <w:tc>
          <w:tcPr>
            <w:tcW w:w="833" w:type="dxa"/>
            <w:tcBorders>
              <w:top w:val="nil"/>
              <w:left w:val="nil"/>
              <w:bottom w:val="single" w:sz="4" w:space="0" w:color="auto"/>
              <w:right w:val="single" w:sz="4" w:space="0" w:color="auto"/>
            </w:tcBorders>
            <w:noWrap/>
            <w:vAlign w:val="center"/>
          </w:tcPr>
          <w:p w:rsidR="006B50C8" w:rsidRPr="00C01AE1" w:rsidRDefault="0057667F"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67,41%</w:t>
            </w:r>
          </w:p>
        </w:tc>
        <w:tc>
          <w:tcPr>
            <w:tcW w:w="851" w:type="dxa"/>
            <w:tcBorders>
              <w:top w:val="nil"/>
              <w:left w:val="nil"/>
              <w:bottom w:val="single" w:sz="4" w:space="0" w:color="auto"/>
              <w:right w:val="single" w:sz="4" w:space="0" w:color="auto"/>
            </w:tcBorders>
            <w:noWrap/>
            <w:vAlign w:val="center"/>
          </w:tcPr>
          <w:p w:rsidR="006B50C8" w:rsidRPr="00C01AE1" w:rsidRDefault="0057667F"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69,94%</w:t>
            </w:r>
          </w:p>
        </w:tc>
        <w:tc>
          <w:tcPr>
            <w:tcW w:w="850" w:type="dxa"/>
            <w:tcBorders>
              <w:top w:val="nil"/>
              <w:left w:val="nil"/>
              <w:bottom w:val="single" w:sz="4" w:space="0" w:color="auto"/>
              <w:right w:val="single" w:sz="4" w:space="0" w:color="auto"/>
            </w:tcBorders>
            <w:noWrap/>
            <w:vAlign w:val="bottom"/>
          </w:tcPr>
          <w:p w:rsidR="006B50C8" w:rsidRDefault="006B50C8">
            <w:pPr>
              <w:jc w:val="right"/>
              <w:rPr>
                <w:rFonts w:cs="Calibri"/>
                <w:color w:val="000000"/>
              </w:rPr>
            </w:pPr>
            <w:r>
              <w:rPr>
                <w:rFonts w:cs="Calibri"/>
                <w:color w:val="000000"/>
              </w:rPr>
              <w:t>0,65</w:t>
            </w:r>
          </w:p>
        </w:tc>
        <w:tc>
          <w:tcPr>
            <w:tcW w:w="717" w:type="dxa"/>
            <w:tcBorders>
              <w:top w:val="single" w:sz="4" w:space="0" w:color="auto"/>
              <w:left w:val="nil"/>
              <w:bottom w:val="single" w:sz="4" w:space="0" w:color="auto"/>
              <w:right w:val="single" w:sz="4" w:space="0" w:color="auto"/>
            </w:tcBorders>
            <w:noWrap/>
            <w:vAlign w:val="bottom"/>
          </w:tcPr>
          <w:p w:rsidR="006B50C8" w:rsidRDefault="006B50C8">
            <w:pPr>
              <w:jc w:val="right"/>
              <w:rPr>
                <w:rFonts w:cs="Calibri"/>
                <w:color w:val="000000"/>
              </w:rPr>
            </w:pPr>
            <w:r>
              <w:rPr>
                <w:rFonts w:cs="Calibri"/>
                <w:color w:val="000000"/>
              </w:rPr>
              <w:t>29,41</w:t>
            </w:r>
          </w:p>
        </w:tc>
        <w:tc>
          <w:tcPr>
            <w:tcW w:w="717" w:type="dxa"/>
            <w:tcBorders>
              <w:top w:val="single" w:sz="4" w:space="0" w:color="auto"/>
              <w:left w:val="nil"/>
              <w:bottom w:val="single" w:sz="4" w:space="0" w:color="auto"/>
              <w:right w:val="single" w:sz="4" w:space="0" w:color="auto"/>
            </w:tcBorders>
            <w:noWrap/>
            <w:vAlign w:val="bottom"/>
          </w:tcPr>
          <w:p w:rsidR="006B50C8" w:rsidRDefault="006B50C8">
            <w:pPr>
              <w:jc w:val="right"/>
              <w:rPr>
                <w:rFonts w:cs="Calibri"/>
                <w:color w:val="000000"/>
              </w:rPr>
            </w:pPr>
            <w:r>
              <w:rPr>
                <w:rFonts w:cs="Calibri"/>
                <w:color w:val="000000"/>
              </w:rPr>
              <w:t>49,02</w:t>
            </w:r>
          </w:p>
        </w:tc>
        <w:tc>
          <w:tcPr>
            <w:tcW w:w="717" w:type="dxa"/>
            <w:tcBorders>
              <w:top w:val="nil"/>
              <w:left w:val="nil"/>
              <w:bottom w:val="single" w:sz="4" w:space="0" w:color="auto"/>
              <w:right w:val="single" w:sz="4" w:space="0" w:color="auto"/>
            </w:tcBorders>
            <w:noWrap/>
            <w:vAlign w:val="bottom"/>
          </w:tcPr>
          <w:p w:rsidR="006B50C8" w:rsidRDefault="006B50C8">
            <w:pPr>
              <w:jc w:val="right"/>
              <w:rPr>
                <w:rFonts w:cs="Calibri"/>
                <w:color w:val="000000"/>
              </w:rPr>
            </w:pPr>
            <w:r>
              <w:rPr>
                <w:rFonts w:cs="Calibri"/>
                <w:color w:val="000000"/>
              </w:rPr>
              <w:t>20,92</w:t>
            </w:r>
          </w:p>
        </w:tc>
      </w:tr>
      <w:tr w:rsidR="007C5801" w:rsidRPr="00C01AE1" w:rsidTr="00C32576">
        <w:trPr>
          <w:trHeight w:val="510"/>
        </w:trPr>
        <w:tc>
          <w:tcPr>
            <w:tcW w:w="1191" w:type="dxa"/>
            <w:tcBorders>
              <w:top w:val="nil"/>
              <w:left w:val="single" w:sz="4" w:space="0" w:color="auto"/>
              <w:bottom w:val="single" w:sz="4" w:space="0" w:color="auto"/>
              <w:right w:val="single" w:sz="4" w:space="0" w:color="auto"/>
            </w:tcBorders>
            <w:vAlign w:val="center"/>
          </w:tcPr>
          <w:p w:rsidR="007C5801" w:rsidRDefault="007C5801" w:rsidP="00A76828">
            <w:pPr>
              <w:spacing w:after="0" w:line="240" w:lineRule="auto"/>
              <w:ind w:left="-93" w:right="-122"/>
              <w:jc w:val="center"/>
              <w:rPr>
                <w:rFonts w:ascii="Times New Roman" w:hAnsi="Times New Roman"/>
                <w:b/>
                <w:sz w:val="20"/>
                <w:szCs w:val="20"/>
                <w:lang w:eastAsia="ru-RU"/>
              </w:rPr>
            </w:pPr>
            <w:r>
              <w:rPr>
                <w:rFonts w:ascii="Times New Roman" w:hAnsi="Times New Roman"/>
                <w:b/>
                <w:sz w:val="20"/>
                <w:szCs w:val="20"/>
                <w:lang w:eastAsia="ru-RU"/>
              </w:rPr>
              <w:t xml:space="preserve">2023: ВПР </w:t>
            </w:r>
            <w:proofErr w:type="gramStart"/>
            <w:r>
              <w:rPr>
                <w:rFonts w:ascii="Times New Roman" w:hAnsi="Times New Roman"/>
                <w:b/>
                <w:sz w:val="20"/>
                <w:szCs w:val="20"/>
                <w:lang w:eastAsia="ru-RU"/>
              </w:rPr>
              <w:t>-г</w:t>
            </w:r>
            <w:proofErr w:type="gramEnd"/>
            <w:r>
              <w:rPr>
                <w:rFonts w:ascii="Times New Roman" w:hAnsi="Times New Roman"/>
                <w:b/>
                <w:sz w:val="20"/>
                <w:szCs w:val="20"/>
                <w:lang w:eastAsia="ru-RU"/>
              </w:rPr>
              <w:t xml:space="preserve">еография </w:t>
            </w:r>
          </w:p>
        </w:tc>
        <w:tc>
          <w:tcPr>
            <w:tcW w:w="601" w:type="dxa"/>
            <w:tcBorders>
              <w:top w:val="nil"/>
              <w:left w:val="nil"/>
              <w:bottom w:val="single" w:sz="4" w:space="0" w:color="auto"/>
              <w:right w:val="single" w:sz="4" w:space="0" w:color="auto"/>
            </w:tcBorders>
            <w:noWrap/>
            <w:vAlign w:val="center"/>
          </w:tcPr>
          <w:p w:rsidR="007C5801" w:rsidRPr="00C01AE1" w:rsidRDefault="007C5801"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11</w:t>
            </w:r>
          </w:p>
        </w:tc>
        <w:tc>
          <w:tcPr>
            <w:tcW w:w="708" w:type="dxa"/>
            <w:tcBorders>
              <w:top w:val="nil"/>
              <w:left w:val="nil"/>
              <w:bottom w:val="single" w:sz="4" w:space="0" w:color="auto"/>
              <w:right w:val="single" w:sz="4" w:space="0" w:color="auto"/>
            </w:tcBorders>
            <w:noWrap/>
            <w:vAlign w:val="center"/>
          </w:tcPr>
          <w:p w:rsidR="007C5801" w:rsidRPr="00C01AE1" w:rsidRDefault="007C5801" w:rsidP="00A76828">
            <w:pPr>
              <w:jc w:val="center"/>
              <w:rPr>
                <w:rFonts w:ascii="Times New Roman" w:hAnsi="Times New Roman"/>
                <w:color w:val="000000"/>
                <w:sz w:val="20"/>
                <w:szCs w:val="20"/>
              </w:rPr>
            </w:pPr>
            <w:r>
              <w:rPr>
                <w:rFonts w:ascii="Times New Roman" w:hAnsi="Times New Roman"/>
                <w:color w:val="000000"/>
                <w:sz w:val="20"/>
                <w:szCs w:val="20"/>
              </w:rPr>
              <w:t>522</w:t>
            </w:r>
          </w:p>
        </w:tc>
        <w:tc>
          <w:tcPr>
            <w:tcW w:w="567" w:type="dxa"/>
            <w:tcBorders>
              <w:top w:val="nil"/>
              <w:left w:val="nil"/>
              <w:bottom w:val="single" w:sz="4" w:space="0" w:color="auto"/>
              <w:right w:val="single" w:sz="4" w:space="0" w:color="auto"/>
            </w:tcBorders>
            <w:noWrap/>
            <w:vAlign w:val="center"/>
          </w:tcPr>
          <w:p w:rsidR="007C5801" w:rsidRPr="00C01AE1" w:rsidRDefault="007C5801"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19</w:t>
            </w:r>
          </w:p>
        </w:tc>
        <w:tc>
          <w:tcPr>
            <w:tcW w:w="733" w:type="dxa"/>
            <w:tcBorders>
              <w:top w:val="nil"/>
              <w:left w:val="nil"/>
              <w:bottom w:val="single" w:sz="4" w:space="0" w:color="auto"/>
              <w:right w:val="single" w:sz="4" w:space="0" w:color="auto"/>
            </w:tcBorders>
            <w:noWrap/>
            <w:vAlign w:val="center"/>
          </w:tcPr>
          <w:p w:rsidR="007C5801" w:rsidRPr="00C01AE1" w:rsidRDefault="007C5801" w:rsidP="00A76828">
            <w:pPr>
              <w:jc w:val="center"/>
              <w:rPr>
                <w:rFonts w:ascii="Times New Roman" w:hAnsi="Times New Roman"/>
                <w:color w:val="000000"/>
                <w:sz w:val="20"/>
                <w:szCs w:val="20"/>
              </w:rPr>
            </w:pPr>
            <w:r>
              <w:rPr>
                <w:rFonts w:ascii="Times New Roman" w:hAnsi="Times New Roman"/>
                <w:color w:val="000000"/>
                <w:sz w:val="20"/>
                <w:szCs w:val="20"/>
              </w:rPr>
              <w:t>99,04%</w:t>
            </w:r>
          </w:p>
        </w:tc>
        <w:tc>
          <w:tcPr>
            <w:tcW w:w="833" w:type="dxa"/>
            <w:tcBorders>
              <w:top w:val="nil"/>
              <w:left w:val="nil"/>
              <w:bottom w:val="single" w:sz="4" w:space="0" w:color="auto"/>
              <w:right w:val="single" w:sz="4" w:space="0" w:color="auto"/>
            </w:tcBorders>
            <w:noWrap/>
            <w:vAlign w:val="center"/>
          </w:tcPr>
          <w:p w:rsidR="007C5801" w:rsidRPr="00C01AE1" w:rsidRDefault="007C5801" w:rsidP="00A76828">
            <w:pPr>
              <w:jc w:val="center"/>
              <w:rPr>
                <w:rFonts w:ascii="Times New Roman" w:hAnsi="Times New Roman"/>
                <w:color w:val="000000"/>
                <w:sz w:val="20"/>
                <w:szCs w:val="20"/>
              </w:rPr>
            </w:pPr>
            <w:r>
              <w:rPr>
                <w:rFonts w:ascii="Times New Roman" w:hAnsi="Times New Roman"/>
                <w:color w:val="000000"/>
                <w:sz w:val="20"/>
                <w:szCs w:val="20"/>
              </w:rPr>
              <w:t>99,13%</w:t>
            </w:r>
          </w:p>
        </w:tc>
        <w:tc>
          <w:tcPr>
            <w:tcW w:w="833" w:type="dxa"/>
            <w:tcBorders>
              <w:top w:val="nil"/>
              <w:left w:val="nil"/>
              <w:bottom w:val="single" w:sz="4" w:space="0" w:color="auto"/>
              <w:right w:val="single" w:sz="4" w:space="0" w:color="auto"/>
            </w:tcBorders>
            <w:noWrap/>
            <w:vAlign w:val="center"/>
          </w:tcPr>
          <w:p w:rsidR="007C5801" w:rsidRPr="00C01AE1" w:rsidRDefault="007C5801" w:rsidP="00A76828">
            <w:pPr>
              <w:jc w:val="center"/>
              <w:rPr>
                <w:rFonts w:ascii="Times New Roman" w:hAnsi="Times New Roman"/>
                <w:color w:val="000000"/>
                <w:sz w:val="20"/>
                <w:szCs w:val="20"/>
              </w:rPr>
            </w:pPr>
            <w:r>
              <w:rPr>
                <w:rFonts w:ascii="Times New Roman" w:hAnsi="Times New Roman"/>
                <w:color w:val="000000"/>
                <w:sz w:val="20"/>
                <w:szCs w:val="20"/>
              </w:rPr>
              <w:t>79,69%</w:t>
            </w:r>
          </w:p>
        </w:tc>
        <w:tc>
          <w:tcPr>
            <w:tcW w:w="851" w:type="dxa"/>
            <w:tcBorders>
              <w:top w:val="nil"/>
              <w:left w:val="nil"/>
              <w:bottom w:val="single" w:sz="4" w:space="0" w:color="auto"/>
              <w:right w:val="single" w:sz="4" w:space="0" w:color="auto"/>
            </w:tcBorders>
            <w:noWrap/>
            <w:vAlign w:val="center"/>
          </w:tcPr>
          <w:p w:rsidR="007C5801" w:rsidRPr="00C01AE1" w:rsidRDefault="007C5801" w:rsidP="00A76828">
            <w:pPr>
              <w:jc w:val="center"/>
              <w:rPr>
                <w:rFonts w:ascii="Times New Roman" w:hAnsi="Times New Roman"/>
                <w:color w:val="000000"/>
                <w:sz w:val="20"/>
                <w:szCs w:val="20"/>
              </w:rPr>
            </w:pPr>
            <w:r>
              <w:rPr>
                <w:rFonts w:ascii="Times New Roman" w:hAnsi="Times New Roman"/>
                <w:color w:val="000000"/>
                <w:sz w:val="20"/>
                <w:szCs w:val="20"/>
              </w:rPr>
              <w:t>77,77%</w:t>
            </w:r>
          </w:p>
        </w:tc>
        <w:tc>
          <w:tcPr>
            <w:tcW w:w="850" w:type="dxa"/>
            <w:tcBorders>
              <w:top w:val="nil"/>
              <w:left w:val="nil"/>
              <w:bottom w:val="single" w:sz="4" w:space="0" w:color="auto"/>
              <w:right w:val="single" w:sz="4" w:space="0" w:color="auto"/>
            </w:tcBorders>
            <w:noWrap/>
            <w:vAlign w:val="bottom"/>
          </w:tcPr>
          <w:p w:rsidR="007C5801" w:rsidRDefault="007C5801">
            <w:pPr>
              <w:jc w:val="right"/>
              <w:rPr>
                <w:rFonts w:cs="Calibri"/>
                <w:color w:val="000000"/>
              </w:rPr>
            </w:pPr>
            <w:r>
              <w:rPr>
                <w:rFonts w:cs="Calibri"/>
                <w:color w:val="000000"/>
              </w:rPr>
              <w:t>0,96</w:t>
            </w:r>
          </w:p>
        </w:tc>
        <w:tc>
          <w:tcPr>
            <w:tcW w:w="717" w:type="dxa"/>
            <w:tcBorders>
              <w:top w:val="single" w:sz="4" w:space="0" w:color="auto"/>
              <w:left w:val="nil"/>
              <w:bottom w:val="single" w:sz="4" w:space="0" w:color="auto"/>
              <w:right w:val="single" w:sz="4" w:space="0" w:color="auto"/>
            </w:tcBorders>
            <w:noWrap/>
            <w:vAlign w:val="bottom"/>
          </w:tcPr>
          <w:p w:rsidR="007C5801" w:rsidRDefault="007C5801">
            <w:pPr>
              <w:jc w:val="right"/>
              <w:rPr>
                <w:rFonts w:cs="Calibri"/>
                <w:color w:val="000000"/>
              </w:rPr>
            </w:pPr>
            <w:r>
              <w:rPr>
                <w:rFonts w:cs="Calibri"/>
                <w:color w:val="000000"/>
              </w:rPr>
              <w:t>19,35</w:t>
            </w:r>
          </w:p>
        </w:tc>
        <w:tc>
          <w:tcPr>
            <w:tcW w:w="717" w:type="dxa"/>
            <w:tcBorders>
              <w:top w:val="single" w:sz="4" w:space="0" w:color="auto"/>
              <w:left w:val="nil"/>
              <w:bottom w:val="single" w:sz="4" w:space="0" w:color="auto"/>
              <w:right w:val="single" w:sz="4" w:space="0" w:color="auto"/>
            </w:tcBorders>
            <w:noWrap/>
            <w:vAlign w:val="bottom"/>
          </w:tcPr>
          <w:p w:rsidR="007C5801" w:rsidRDefault="007C5801">
            <w:pPr>
              <w:jc w:val="right"/>
              <w:rPr>
                <w:rFonts w:cs="Calibri"/>
                <w:color w:val="000000"/>
              </w:rPr>
            </w:pPr>
            <w:r>
              <w:rPr>
                <w:rFonts w:cs="Calibri"/>
                <w:color w:val="000000"/>
              </w:rPr>
              <w:t>52,3</w:t>
            </w:r>
          </w:p>
        </w:tc>
        <w:tc>
          <w:tcPr>
            <w:tcW w:w="717" w:type="dxa"/>
            <w:tcBorders>
              <w:top w:val="nil"/>
              <w:left w:val="nil"/>
              <w:bottom w:val="single" w:sz="4" w:space="0" w:color="auto"/>
              <w:right w:val="single" w:sz="4" w:space="0" w:color="auto"/>
            </w:tcBorders>
            <w:noWrap/>
            <w:vAlign w:val="bottom"/>
          </w:tcPr>
          <w:p w:rsidR="007C5801" w:rsidRDefault="007C5801">
            <w:pPr>
              <w:jc w:val="right"/>
              <w:rPr>
                <w:rFonts w:cs="Calibri"/>
                <w:color w:val="000000"/>
              </w:rPr>
            </w:pPr>
            <w:r>
              <w:rPr>
                <w:rFonts w:cs="Calibri"/>
                <w:color w:val="000000"/>
              </w:rPr>
              <w:t>27,39</w:t>
            </w:r>
          </w:p>
        </w:tc>
      </w:tr>
      <w:tr w:rsidR="00DA6B29" w:rsidRPr="00C01AE1" w:rsidTr="00C32576">
        <w:trPr>
          <w:trHeight w:val="510"/>
        </w:trPr>
        <w:tc>
          <w:tcPr>
            <w:tcW w:w="1191" w:type="dxa"/>
            <w:tcBorders>
              <w:top w:val="nil"/>
              <w:left w:val="single" w:sz="4" w:space="0" w:color="auto"/>
              <w:bottom w:val="single" w:sz="4" w:space="0" w:color="auto"/>
              <w:right w:val="single" w:sz="4" w:space="0" w:color="auto"/>
            </w:tcBorders>
            <w:vAlign w:val="center"/>
          </w:tcPr>
          <w:p w:rsidR="00DA6B29" w:rsidRPr="00C01AE1" w:rsidRDefault="00DA6B29" w:rsidP="00A76828">
            <w:pPr>
              <w:spacing w:after="0" w:line="240" w:lineRule="auto"/>
              <w:ind w:left="-93" w:right="-122"/>
              <w:jc w:val="center"/>
              <w:rPr>
                <w:rFonts w:ascii="Times New Roman" w:hAnsi="Times New Roman"/>
                <w:b/>
                <w:sz w:val="20"/>
                <w:szCs w:val="20"/>
                <w:lang w:eastAsia="ru-RU"/>
              </w:rPr>
            </w:pPr>
            <w:r>
              <w:rPr>
                <w:rFonts w:ascii="Times New Roman" w:hAnsi="Times New Roman"/>
                <w:b/>
                <w:sz w:val="20"/>
                <w:szCs w:val="20"/>
                <w:lang w:eastAsia="ru-RU"/>
              </w:rPr>
              <w:t>2023</w:t>
            </w:r>
            <w:r w:rsidRPr="00C01AE1">
              <w:rPr>
                <w:rFonts w:ascii="Times New Roman" w:hAnsi="Times New Roman"/>
                <w:b/>
                <w:sz w:val="20"/>
                <w:szCs w:val="20"/>
                <w:lang w:eastAsia="ru-RU"/>
              </w:rPr>
              <w:t xml:space="preserve"> ВП</w:t>
            </w:r>
            <w:proofErr w:type="gramStart"/>
            <w:r w:rsidRPr="00C01AE1">
              <w:rPr>
                <w:rFonts w:ascii="Times New Roman" w:hAnsi="Times New Roman"/>
                <w:b/>
                <w:sz w:val="20"/>
                <w:szCs w:val="20"/>
                <w:lang w:eastAsia="ru-RU"/>
              </w:rPr>
              <w:t>Р-</w:t>
            </w:r>
            <w:proofErr w:type="gramEnd"/>
            <w:r w:rsidRPr="00C01AE1">
              <w:rPr>
                <w:rFonts w:ascii="Times New Roman" w:hAnsi="Times New Roman"/>
                <w:b/>
                <w:sz w:val="20"/>
                <w:szCs w:val="20"/>
                <w:lang w:eastAsia="ru-RU"/>
              </w:rPr>
              <w:t xml:space="preserve"> физика </w:t>
            </w:r>
          </w:p>
        </w:tc>
        <w:tc>
          <w:tcPr>
            <w:tcW w:w="601"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11</w:t>
            </w:r>
          </w:p>
        </w:tc>
        <w:tc>
          <w:tcPr>
            <w:tcW w:w="708"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575</w:t>
            </w:r>
          </w:p>
        </w:tc>
        <w:tc>
          <w:tcPr>
            <w:tcW w:w="567"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25</w:t>
            </w:r>
          </w:p>
        </w:tc>
        <w:tc>
          <w:tcPr>
            <w:tcW w:w="733"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96%</w:t>
            </w:r>
          </w:p>
        </w:tc>
        <w:tc>
          <w:tcPr>
            <w:tcW w:w="833"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95,63%</w:t>
            </w:r>
          </w:p>
        </w:tc>
        <w:tc>
          <w:tcPr>
            <w:tcW w:w="833"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53,21%</w:t>
            </w:r>
          </w:p>
        </w:tc>
        <w:tc>
          <w:tcPr>
            <w:tcW w:w="851" w:type="dxa"/>
            <w:tcBorders>
              <w:top w:val="nil"/>
              <w:left w:val="nil"/>
              <w:bottom w:val="single" w:sz="4" w:space="0" w:color="auto"/>
              <w:right w:val="single" w:sz="4" w:space="0" w:color="auto"/>
            </w:tcBorders>
            <w:noWrap/>
            <w:vAlign w:val="center"/>
          </w:tcPr>
          <w:p w:rsidR="00DA6B29" w:rsidRPr="00C01AE1" w:rsidRDefault="00DA6B29"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52,38%</w:t>
            </w:r>
          </w:p>
        </w:tc>
        <w:tc>
          <w:tcPr>
            <w:tcW w:w="850" w:type="dxa"/>
            <w:tcBorders>
              <w:top w:val="nil"/>
              <w:left w:val="nil"/>
              <w:bottom w:val="single" w:sz="4" w:space="0" w:color="auto"/>
              <w:right w:val="single" w:sz="4" w:space="0" w:color="auto"/>
            </w:tcBorders>
            <w:noWrap/>
            <w:vAlign w:val="bottom"/>
          </w:tcPr>
          <w:p w:rsidR="00DA6B29" w:rsidRDefault="00DA6B29">
            <w:pPr>
              <w:jc w:val="right"/>
              <w:rPr>
                <w:rFonts w:cs="Calibri"/>
                <w:color w:val="000000"/>
              </w:rPr>
            </w:pPr>
            <w:r>
              <w:rPr>
                <w:rFonts w:cs="Calibri"/>
                <w:color w:val="000000"/>
              </w:rPr>
              <w:t>4</w:t>
            </w:r>
          </w:p>
        </w:tc>
        <w:tc>
          <w:tcPr>
            <w:tcW w:w="717" w:type="dxa"/>
            <w:tcBorders>
              <w:top w:val="nil"/>
              <w:left w:val="nil"/>
              <w:bottom w:val="single" w:sz="4" w:space="0" w:color="auto"/>
              <w:right w:val="single" w:sz="4" w:space="0" w:color="auto"/>
            </w:tcBorders>
            <w:noWrap/>
            <w:vAlign w:val="bottom"/>
          </w:tcPr>
          <w:p w:rsidR="00DA6B29" w:rsidRDefault="00DA6B29">
            <w:pPr>
              <w:jc w:val="right"/>
              <w:rPr>
                <w:rFonts w:cs="Calibri"/>
                <w:color w:val="000000"/>
              </w:rPr>
            </w:pPr>
            <w:r>
              <w:rPr>
                <w:rFonts w:cs="Calibri"/>
                <w:color w:val="000000"/>
              </w:rPr>
              <w:t>42,78</w:t>
            </w:r>
          </w:p>
        </w:tc>
        <w:tc>
          <w:tcPr>
            <w:tcW w:w="717" w:type="dxa"/>
            <w:tcBorders>
              <w:top w:val="nil"/>
              <w:left w:val="nil"/>
              <w:bottom w:val="single" w:sz="4" w:space="0" w:color="auto"/>
              <w:right w:val="single" w:sz="4" w:space="0" w:color="auto"/>
            </w:tcBorders>
            <w:noWrap/>
            <w:vAlign w:val="bottom"/>
          </w:tcPr>
          <w:p w:rsidR="00DA6B29" w:rsidRDefault="00DA6B29">
            <w:pPr>
              <w:jc w:val="right"/>
              <w:rPr>
                <w:rFonts w:cs="Calibri"/>
                <w:color w:val="000000"/>
              </w:rPr>
            </w:pPr>
            <w:r>
              <w:rPr>
                <w:rFonts w:cs="Calibri"/>
                <w:color w:val="000000"/>
              </w:rPr>
              <w:t>42,78</w:t>
            </w:r>
          </w:p>
        </w:tc>
        <w:tc>
          <w:tcPr>
            <w:tcW w:w="717" w:type="dxa"/>
            <w:tcBorders>
              <w:top w:val="nil"/>
              <w:left w:val="nil"/>
              <w:bottom w:val="single" w:sz="4" w:space="0" w:color="auto"/>
              <w:right w:val="single" w:sz="4" w:space="0" w:color="auto"/>
            </w:tcBorders>
            <w:noWrap/>
            <w:vAlign w:val="bottom"/>
          </w:tcPr>
          <w:p w:rsidR="00DA6B29" w:rsidRDefault="00DA6B29">
            <w:pPr>
              <w:jc w:val="right"/>
              <w:rPr>
                <w:rFonts w:cs="Calibri"/>
                <w:color w:val="000000"/>
              </w:rPr>
            </w:pPr>
            <w:r>
              <w:rPr>
                <w:rFonts w:cs="Calibri"/>
                <w:color w:val="000000"/>
              </w:rPr>
              <w:t>10,43</w:t>
            </w:r>
          </w:p>
        </w:tc>
      </w:tr>
      <w:tr w:rsidR="00B63BB2" w:rsidRPr="00C01AE1" w:rsidTr="00ED30BA">
        <w:trPr>
          <w:trHeight w:val="510"/>
        </w:trPr>
        <w:tc>
          <w:tcPr>
            <w:tcW w:w="1191" w:type="dxa"/>
            <w:tcBorders>
              <w:top w:val="nil"/>
              <w:left w:val="single" w:sz="4" w:space="0" w:color="auto"/>
              <w:bottom w:val="single" w:sz="4" w:space="0" w:color="auto"/>
              <w:right w:val="single" w:sz="4" w:space="0" w:color="auto"/>
            </w:tcBorders>
            <w:vAlign w:val="center"/>
          </w:tcPr>
          <w:p w:rsidR="00B63BB2" w:rsidRPr="00C01AE1" w:rsidRDefault="00B63BB2" w:rsidP="004F57A9">
            <w:pPr>
              <w:spacing w:after="0" w:line="240" w:lineRule="auto"/>
              <w:ind w:left="-93" w:right="-122"/>
              <w:jc w:val="center"/>
              <w:rPr>
                <w:rFonts w:ascii="Times New Roman" w:hAnsi="Times New Roman"/>
                <w:sz w:val="20"/>
                <w:szCs w:val="20"/>
                <w:lang w:eastAsia="ru-RU"/>
              </w:rPr>
            </w:pPr>
            <w:r>
              <w:rPr>
                <w:rFonts w:ascii="Times New Roman" w:hAnsi="Times New Roman"/>
                <w:sz w:val="20"/>
                <w:szCs w:val="20"/>
                <w:lang w:eastAsia="ru-RU"/>
              </w:rPr>
              <w:t>20223</w:t>
            </w:r>
            <w:r w:rsidRPr="00C01AE1">
              <w:rPr>
                <w:rFonts w:ascii="Times New Roman" w:hAnsi="Times New Roman"/>
                <w:sz w:val="20"/>
                <w:szCs w:val="20"/>
                <w:lang w:eastAsia="ru-RU"/>
              </w:rPr>
              <w:t>ВП</w:t>
            </w:r>
            <w:proofErr w:type="gramStart"/>
            <w:r w:rsidRPr="00C01AE1">
              <w:rPr>
                <w:rFonts w:ascii="Times New Roman" w:hAnsi="Times New Roman"/>
                <w:sz w:val="20"/>
                <w:szCs w:val="20"/>
                <w:lang w:eastAsia="ru-RU"/>
              </w:rPr>
              <w:t>Р-</w:t>
            </w:r>
            <w:proofErr w:type="gramEnd"/>
            <w:r w:rsidRPr="00C01AE1">
              <w:rPr>
                <w:rFonts w:ascii="Times New Roman" w:hAnsi="Times New Roman"/>
                <w:sz w:val="20"/>
                <w:szCs w:val="20"/>
                <w:lang w:eastAsia="ru-RU"/>
              </w:rPr>
              <w:t xml:space="preserve"> </w:t>
            </w:r>
            <w:r>
              <w:rPr>
                <w:rFonts w:ascii="Times New Roman" w:hAnsi="Times New Roman"/>
                <w:sz w:val="20"/>
                <w:szCs w:val="20"/>
                <w:lang w:eastAsia="ru-RU"/>
              </w:rPr>
              <w:t>химия</w:t>
            </w:r>
          </w:p>
        </w:tc>
        <w:tc>
          <w:tcPr>
            <w:tcW w:w="601"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11</w:t>
            </w:r>
          </w:p>
        </w:tc>
        <w:tc>
          <w:tcPr>
            <w:tcW w:w="708"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565</w:t>
            </w:r>
          </w:p>
        </w:tc>
        <w:tc>
          <w:tcPr>
            <w:tcW w:w="567"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23</w:t>
            </w:r>
          </w:p>
        </w:tc>
        <w:tc>
          <w:tcPr>
            <w:tcW w:w="733"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b/>
                <w:sz w:val="20"/>
                <w:szCs w:val="20"/>
                <w:lang w:eastAsia="ru-RU"/>
              </w:rPr>
            </w:pPr>
            <w:r>
              <w:rPr>
                <w:rFonts w:ascii="Times New Roman" w:hAnsi="Times New Roman"/>
                <w:b/>
                <w:sz w:val="20"/>
                <w:szCs w:val="20"/>
                <w:lang w:eastAsia="ru-RU"/>
              </w:rPr>
              <w:t>95,4%</w:t>
            </w:r>
          </w:p>
        </w:tc>
        <w:tc>
          <w:tcPr>
            <w:tcW w:w="833"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bCs/>
                <w:sz w:val="20"/>
                <w:szCs w:val="20"/>
                <w:lang w:eastAsia="ru-RU"/>
              </w:rPr>
            </w:pPr>
            <w:r>
              <w:rPr>
                <w:rFonts w:ascii="Times New Roman" w:hAnsi="Times New Roman"/>
                <w:bCs/>
                <w:sz w:val="20"/>
                <w:szCs w:val="20"/>
                <w:lang w:eastAsia="ru-RU"/>
              </w:rPr>
              <w:t>94,55%</w:t>
            </w:r>
          </w:p>
        </w:tc>
        <w:tc>
          <w:tcPr>
            <w:tcW w:w="833"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b/>
                <w:sz w:val="20"/>
                <w:szCs w:val="20"/>
                <w:lang w:eastAsia="ru-RU"/>
              </w:rPr>
            </w:pPr>
            <w:r>
              <w:rPr>
                <w:rFonts w:ascii="Times New Roman" w:hAnsi="Times New Roman"/>
                <w:bCs/>
                <w:sz w:val="20"/>
                <w:szCs w:val="20"/>
                <w:lang w:eastAsia="ru-RU"/>
              </w:rPr>
              <w:t>52,21%</w:t>
            </w:r>
          </w:p>
        </w:tc>
        <w:tc>
          <w:tcPr>
            <w:tcW w:w="851"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bCs/>
                <w:sz w:val="20"/>
                <w:szCs w:val="20"/>
                <w:lang w:eastAsia="ru-RU"/>
              </w:rPr>
            </w:pPr>
            <w:r>
              <w:rPr>
                <w:rFonts w:ascii="Times New Roman" w:hAnsi="Times New Roman"/>
                <w:bCs/>
                <w:sz w:val="20"/>
                <w:szCs w:val="20"/>
                <w:lang w:eastAsia="ru-RU"/>
              </w:rPr>
              <w:t>51,01%</w:t>
            </w:r>
          </w:p>
        </w:tc>
        <w:tc>
          <w:tcPr>
            <w:tcW w:w="850"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4,6</w:t>
            </w:r>
          </w:p>
        </w:tc>
        <w:tc>
          <w:tcPr>
            <w:tcW w:w="717"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43,19</w:t>
            </w:r>
          </w:p>
        </w:tc>
        <w:tc>
          <w:tcPr>
            <w:tcW w:w="717"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40,88</w:t>
            </w:r>
          </w:p>
        </w:tc>
        <w:tc>
          <w:tcPr>
            <w:tcW w:w="717"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11,33</w:t>
            </w:r>
          </w:p>
        </w:tc>
      </w:tr>
      <w:tr w:rsidR="00B63BB2" w:rsidRPr="00C01AE1" w:rsidTr="00C32576">
        <w:trPr>
          <w:trHeight w:val="510"/>
        </w:trPr>
        <w:tc>
          <w:tcPr>
            <w:tcW w:w="1191" w:type="dxa"/>
            <w:tcBorders>
              <w:top w:val="nil"/>
              <w:left w:val="single" w:sz="4" w:space="0" w:color="auto"/>
              <w:bottom w:val="single" w:sz="4" w:space="0" w:color="auto"/>
              <w:right w:val="single" w:sz="4" w:space="0" w:color="auto"/>
            </w:tcBorders>
            <w:vAlign w:val="center"/>
          </w:tcPr>
          <w:p w:rsidR="00B63BB2" w:rsidRPr="00C01AE1" w:rsidRDefault="00B63BB2" w:rsidP="00024B20">
            <w:pPr>
              <w:spacing w:after="0" w:line="240" w:lineRule="auto"/>
              <w:ind w:left="-93" w:right="-122"/>
              <w:jc w:val="center"/>
              <w:rPr>
                <w:rFonts w:ascii="Times New Roman" w:hAnsi="Times New Roman"/>
                <w:b/>
                <w:sz w:val="20"/>
                <w:szCs w:val="20"/>
                <w:lang w:eastAsia="ru-RU"/>
              </w:rPr>
            </w:pPr>
            <w:r>
              <w:rPr>
                <w:rFonts w:ascii="Times New Roman" w:hAnsi="Times New Roman"/>
                <w:b/>
                <w:sz w:val="20"/>
                <w:szCs w:val="20"/>
                <w:lang w:eastAsia="ru-RU"/>
              </w:rPr>
              <w:t>2023</w:t>
            </w:r>
            <w:r w:rsidRPr="00C01AE1">
              <w:rPr>
                <w:rFonts w:ascii="Times New Roman" w:hAnsi="Times New Roman"/>
                <w:b/>
                <w:sz w:val="20"/>
                <w:szCs w:val="20"/>
                <w:lang w:eastAsia="ru-RU"/>
              </w:rPr>
              <w:t xml:space="preserve"> ВПР </w:t>
            </w:r>
            <w:proofErr w:type="gramStart"/>
            <w:r w:rsidRPr="00C01AE1">
              <w:rPr>
                <w:rFonts w:ascii="Times New Roman" w:hAnsi="Times New Roman"/>
                <w:b/>
                <w:sz w:val="20"/>
                <w:szCs w:val="20"/>
                <w:lang w:eastAsia="ru-RU"/>
              </w:rPr>
              <w:t>-</w:t>
            </w:r>
            <w:r>
              <w:rPr>
                <w:rFonts w:ascii="Times New Roman" w:hAnsi="Times New Roman"/>
                <w:b/>
                <w:sz w:val="20"/>
                <w:szCs w:val="20"/>
                <w:lang w:eastAsia="ru-RU"/>
              </w:rPr>
              <w:t>б</w:t>
            </w:r>
            <w:proofErr w:type="gramEnd"/>
            <w:r>
              <w:rPr>
                <w:rFonts w:ascii="Times New Roman" w:hAnsi="Times New Roman"/>
                <w:b/>
                <w:sz w:val="20"/>
                <w:szCs w:val="20"/>
                <w:lang w:eastAsia="ru-RU"/>
              </w:rPr>
              <w:t>иология</w:t>
            </w:r>
          </w:p>
        </w:tc>
        <w:tc>
          <w:tcPr>
            <w:tcW w:w="601"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11</w:t>
            </w:r>
          </w:p>
        </w:tc>
        <w:tc>
          <w:tcPr>
            <w:tcW w:w="708"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437</w:t>
            </w:r>
          </w:p>
        </w:tc>
        <w:tc>
          <w:tcPr>
            <w:tcW w:w="567"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21</w:t>
            </w:r>
          </w:p>
        </w:tc>
        <w:tc>
          <w:tcPr>
            <w:tcW w:w="733"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93,72%</w:t>
            </w:r>
          </w:p>
        </w:tc>
        <w:tc>
          <w:tcPr>
            <w:tcW w:w="833" w:type="dxa"/>
            <w:tcBorders>
              <w:top w:val="nil"/>
              <w:left w:val="nil"/>
              <w:bottom w:val="single" w:sz="4" w:space="0" w:color="auto"/>
              <w:right w:val="single" w:sz="4" w:space="0" w:color="auto"/>
            </w:tcBorders>
            <w:noWrap/>
            <w:vAlign w:val="center"/>
          </w:tcPr>
          <w:p w:rsidR="00B63BB2" w:rsidRPr="00C01AE1" w:rsidRDefault="00B63BB2" w:rsidP="00AA0795">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95,74%</w:t>
            </w:r>
          </w:p>
        </w:tc>
        <w:tc>
          <w:tcPr>
            <w:tcW w:w="833"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62,47%</w:t>
            </w:r>
          </w:p>
        </w:tc>
        <w:tc>
          <w:tcPr>
            <w:tcW w:w="851" w:type="dxa"/>
            <w:tcBorders>
              <w:top w:val="nil"/>
              <w:left w:val="nil"/>
              <w:bottom w:val="single" w:sz="4" w:space="0" w:color="auto"/>
              <w:right w:val="single" w:sz="4" w:space="0" w:color="auto"/>
            </w:tcBorders>
            <w:noWrap/>
            <w:vAlign w:val="center"/>
          </w:tcPr>
          <w:p w:rsidR="00B63BB2" w:rsidRPr="00C01AE1" w:rsidRDefault="00B63BB2"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64,46%</w:t>
            </w:r>
          </w:p>
        </w:tc>
        <w:tc>
          <w:tcPr>
            <w:tcW w:w="850"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6,18</w:t>
            </w:r>
          </w:p>
        </w:tc>
        <w:tc>
          <w:tcPr>
            <w:tcW w:w="717"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31,35</w:t>
            </w:r>
          </w:p>
        </w:tc>
        <w:tc>
          <w:tcPr>
            <w:tcW w:w="717"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41,42</w:t>
            </w:r>
          </w:p>
        </w:tc>
        <w:tc>
          <w:tcPr>
            <w:tcW w:w="717" w:type="dxa"/>
            <w:tcBorders>
              <w:top w:val="nil"/>
              <w:left w:val="nil"/>
              <w:bottom w:val="single" w:sz="4" w:space="0" w:color="auto"/>
              <w:right w:val="single" w:sz="4" w:space="0" w:color="auto"/>
            </w:tcBorders>
            <w:noWrap/>
            <w:vAlign w:val="bottom"/>
          </w:tcPr>
          <w:p w:rsidR="00B63BB2" w:rsidRDefault="00B63BB2">
            <w:pPr>
              <w:jc w:val="right"/>
              <w:rPr>
                <w:rFonts w:cs="Calibri"/>
                <w:color w:val="000000"/>
              </w:rPr>
            </w:pPr>
            <w:r>
              <w:rPr>
                <w:rFonts w:cs="Calibri"/>
                <w:color w:val="000000"/>
              </w:rPr>
              <w:t>21,05</w:t>
            </w:r>
          </w:p>
        </w:tc>
      </w:tr>
      <w:tr w:rsidR="003F0048" w:rsidRPr="00C01AE1" w:rsidTr="00ED30BA">
        <w:trPr>
          <w:trHeight w:val="510"/>
        </w:trPr>
        <w:tc>
          <w:tcPr>
            <w:tcW w:w="1191" w:type="dxa"/>
            <w:tcBorders>
              <w:top w:val="nil"/>
              <w:left w:val="single" w:sz="4" w:space="0" w:color="auto"/>
              <w:bottom w:val="single" w:sz="4" w:space="0" w:color="auto"/>
              <w:right w:val="single" w:sz="4" w:space="0" w:color="auto"/>
            </w:tcBorders>
            <w:vAlign w:val="center"/>
          </w:tcPr>
          <w:p w:rsidR="003F0048" w:rsidRPr="00C01AE1" w:rsidRDefault="003F0048" w:rsidP="00024B20">
            <w:pPr>
              <w:spacing w:after="0" w:line="240" w:lineRule="auto"/>
              <w:ind w:left="-93" w:right="-122"/>
              <w:jc w:val="center"/>
              <w:rPr>
                <w:rFonts w:ascii="Times New Roman" w:hAnsi="Times New Roman"/>
                <w:sz w:val="20"/>
                <w:szCs w:val="20"/>
                <w:lang w:eastAsia="ru-RU"/>
              </w:rPr>
            </w:pPr>
            <w:r>
              <w:rPr>
                <w:rFonts w:ascii="Times New Roman" w:hAnsi="Times New Roman"/>
                <w:sz w:val="20"/>
                <w:szCs w:val="20"/>
                <w:lang w:eastAsia="ru-RU"/>
              </w:rPr>
              <w:t>2023</w:t>
            </w:r>
            <w:r w:rsidRPr="00C01AE1">
              <w:rPr>
                <w:rFonts w:ascii="Times New Roman" w:hAnsi="Times New Roman"/>
                <w:sz w:val="20"/>
                <w:szCs w:val="20"/>
                <w:lang w:eastAsia="ru-RU"/>
              </w:rPr>
              <w:t xml:space="preserve"> ВПР </w:t>
            </w:r>
            <w:proofErr w:type="gramStart"/>
            <w:r w:rsidRPr="00C01AE1">
              <w:rPr>
                <w:rFonts w:ascii="Times New Roman" w:hAnsi="Times New Roman"/>
                <w:sz w:val="20"/>
                <w:szCs w:val="20"/>
                <w:lang w:eastAsia="ru-RU"/>
              </w:rPr>
              <w:t>-</w:t>
            </w:r>
            <w:r>
              <w:rPr>
                <w:rFonts w:ascii="Times New Roman" w:hAnsi="Times New Roman"/>
                <w:sz w:val="20"/>
                <w:szCs w:val="20"/>
                <w:lang w:eastAsia="ru-RU"/>
              </w:rPr>
              <w:t>и</w:t>
            </w:r>
            <w:proofErr w:type="gramEnd"/>
            <w:r>
              <w:rPr>
                <w:rFonts w:ascii="Times New Roman" w:hAnsi="Times New Roman"/>
                <w:sz w:val="20"/>
                <w:szCs w:val="20"/>
                <w:lang w:eastAsia="ru-RU"/>
              </w:rPr>
              <w:t>стория</w:t>
            </w:r>
          </w:p>
        </w:tc>
        <w:tc>
          <w:tcPr>
            <w:tcW w:w="601"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11</w:t>
            </w:r>
          </w:p>
        </w:tc>
        <w:tc>
          <w:tcPr>
            <w:tcW w:w="708"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723</w:t>
            </w:r>
          </w:p>
        </w:tc>
        <w:tc>
          <w:tcPr>
            <w:tcW w:w="567"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30</w:t>
            </w:r>
          </w:p>
        </w:tc>
        <w:tc>
          <w:tcPr>
            <w:tcW w:w="733"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97,1%</w:t>
            </w:r>
          </w:p>
        </w:tc>
        <w:tc>
          <w:tcPr>
            <w:tcW w:w="833"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96,07%</w:t>
            </w:r>
          </w:p>
        </w:tc>
        <w:tc>
          <w:tcPr>
            <w:tcW w:w="833"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70,82%</w:t>
            </w:r>
          </w:p>
        </w:tc>
        <w:tc>
          <w:tcPr>
            <w:tcW w:w="851" w:type="dxa"/>
            <w:tcBorders>
              <w:top w:val="nil"/>
              <w:left w:val="nil"/>
              <w:bottom w:val="single" w:sz="4" w:space="0" w:color="auto"/>
              <w:right w:val="single" w:sz="4" w:space="0" w:color="auto"/>
            </w:tcBorders>
            <w:noWrap/>
            <w:vAlign w:val="center"/>
          </w:tcPr>
          <w:p w:rsidR="003F0048" w:rsidRPr="00C01AE1" w:rsidRDefault="003F0048"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66,96%</w:t>
            </w:r>
          </w:p>
        </w:tc>
        <w:tc>
          <w:tcPr>
            <w:tcW w:w="850" w:type="dxa"/>
            <w:tcBorders>
              <w:top w:val="nil"/>
              <w:left w:val="nil"/>
              <w:bottom w:val="single" w:sz="4" w:space="0" w:color="auto"/>
              <w:right w:val="single" w:sz="4" w:space="0" w:color="auto"/>
            </w:tcBorders>
            <w:noWrap/>
            <w:vAlign w:val="bottom"/>
          </w:tcPr>
          <w:p w:rsidR="003F0048" w:rsidRDefault="003F0048">
            <w:pPr>
              <w:jc w:val="right"/>
              <w:rPr>
                <w:rFonts w:cs="Calibri"/>
                <w:color w:val="000000"/>
              </w:rPr>
            </w:pPr>
            <w:r>
              <w:rPr>
                <w:rFonts w:cs="Calibri"/>
                <w:color w:val="000000"/>
              </w:rPr>
              <w:t>2,9</w:t>
            </w:r>
          </w:p>
        </w:tc>
        <w:tc>
          <w:tcPr>
            <w:tcW w:w="717" w:type="dxa"/>
            <w:tcBorders>
              <w:top w:val="nil"/>
              <w:left w:val="nil"/>
              <w:bottom w:val="single" w:sz="4" w:space="0" w:color="auto"/>
              <w:right w:val="single" w:sz="4" w:space="0" w:color="auto"/>
            </w:tcBorders>
            <w:noWrap/>
            <w:vAlign w:val="bottom"/>
          </w:tcPr>
          <w:p w:rsidR="003F0048" w:rsidRDefault="003F0048">
            <w:pPr>
              <w:jc w:val="right"/>
              <w:rPr>
                <w:rFonts w:cs="Calibri"/>
                <w:color w:val="000000"/>
              </w:rPr>
            </w:pPr>
            <w:r>
              <w:rPr>
                <w:rFonts w:cs="Calibri"/>
                <w:color w:val="000000"/>
              </w:rPr>
              <w:t>26,28</w:t>
            </w:r>
          </w:p>
        </w:tc>
        <w:tc>
          <w:tcPr>
            <w:tcW w:w="717" w:type="dxa"/>
            <w:tcBorders>
              <w:top w:val="nil"/>
              <w:left w:val="nil"/>
              <w:bottom w:val="single" w:sz="4" w:space="0" w:color="auto"/>
              <w:right w:val="single" w:sz="4" w:space="0" w:color="auto"/>
            </w:tcBorders>
            <w:noWrap/>
            <w:vAlign w:val="bottom"/>
          </w:tcPr>
          <w:p w:rsidR="003F0048" w:rsidRDefault="003F0048">
            <w:pPr>
              <w:jc w:val="right"/>
              <w:rPr>
                <w:rFonts w:cs="Calibri"/>
                <w:color w:val="000000"/>
              </w:rPr>
            </w:pPr>
            <w:r>
              <w:rPr>
                <w:rFonts w:cs="Calibri"/>
                <w:color w:val="000000"/>
              </w:rPr>
              <w:t>50,07</w:t>
            </w:r>
          </w:p>
        </w:tc>
        <w:tc>
          <w:tcPr>
            <w:tcW w:w="717" w:type="dxa"/>
            <w:tcBorders>
              <w:top w:val="nil"/>
              <w:left w:val="nil"/>
              <w:bottom w:val="single" w:sz="4" w:space="0" w:color="auto"/>
              <w:right w:val="single" w:sz="4" w:space="0" w:color="auto"/>
            </w:tcBorders>
            <w:noWrap/>
            <w:vAlign w:val="bottom"/>
          </w:tcPr>
          <w:p w:rsidR="003F0048" w:rsidRDefault="003F0048">
            <w:pPr>
              <w:jc w:val="right"/>
              <w:rPr>
                <w:rFonts w:cs="Calibri"/>
                <w:color w:val="000000"/>
              </w:rPr>
            </w:pPr>
            <w:r>
              <w:rPr>
                <w:rFonts w:cs="Calibri"/>
                <w:color w:val="000000"/>
              </w:rPr>
              <w:t>20,75</w:t>
            </w:r>
          </w:p>
        </w:tc>
      </w:tr>
      <w:tr w:rsidR="001908AF" w:rsidRPr="00C01AE1" w:rsidTr="00C32576">
        <w:trPr>
          <w:trHeight w:val="510"/>
        </w:trPr>
        <w:tc>
          <w:tcPr>
            <w:tcW w:w="1191" w:type="dxa"/>
            <w:tcBorders>
              <w:top w:val="nil"/>
              <w:left w:val="single" w:sz="4" w:space="0" w:color="auto"/>
              <w:bottom w:val="single" w:sz="4" w:space="0" w:color="auto"/>
              <w:right w:val="single" w:sz="4" w:space="0" w:color="auto"/>
            </w:tcBorders>
            <w:vAlign w:val="center"/>
          </w:tcPr>
          <w:p w:rsidR="001908AF" w:rsidRPr="00C01AE1" w:rsidRDefault="001908AF" w:rsidP="00C32576">
            <w:pPr>
              <w:spacing w:after="0" w:line="240" w:lineRule="auto"/>
              <w:ind w:left="-93" w:right="-122"/>
              <w:jc w:val="center"/>
              <w:rPr>
                <w:rFonts w:ascii="Times New Roman" w:hAnsi="Times New Roman"/>
                <w:b/>
                <w:sz w:val="20"/>
                <w:szCs w:val="20"/>
                <w:lang w:eastAsia="ru-RU"/>
              </w:rPr>
            </w:pPr>
            <w:r>
              <w:rPr>
                <w:rFonts w:ascii="Times New Roman" w:hAnsi="Times New Roman"/>
                <w:b/>
                <w:sz w:val="20"/>
                <w:szCs w:val="20"/>
                <w:lang w:eastAsia="ru-RU"/>
              </w:rPr>
              <w:t>2023</w:t>
            </w:r>
            <w:r w:rsidRPr="00C01AE1">
              <w:rPr>
                <w:rFonts w:ascii="Times New Roman" w:hAnsi="Times New Roman"/>
                <w:b/>
                <w:sz w:val="20"/>
                <w:szCs w:val="20"/>
                <w:lang w:eastAsia="ru-RU"/>
              </w:rPr>
              <w:t xml:space="preserve"> ВП</w:t>
            </w:r>
            <w:proofErr w:type="gramStart"/>
            <w:r w:rsidRPr="00C01AE1">
              <w:rPr>
                <w:rFonts w:ascii="Times New Roman" w:hAnsi="Times New Roman"/>
                <w:b/>
                <w:sz w:val="20"/>
                <w:szCs w:val="20"/>
                <w:lang w:eastAsia="ru-RU"/>
              </w:rPr>
              <w:t>Р-</w:t>
            </w:r>
            <w:proofErr w:type="gramEnd"/>
            <w:r w:rsidRPr="00C01AE1">
              <w:rPr>
                <w:rFonts w:ascii="Times New Roman" w:hAnsi="Times New Roman"/>
                <w:b/>
                <w:sz w:val="20"/>
                <w:szCs w:val="20"/>
                <w:lang w:eastAsia="ru-RU"/>
              </w:rPr>
              <w:t xml:space="preserve"> </w:t>
            </w:r>
            <w:r>
              <w:rPr>
                <w:rFonts w:ascii="Times New Roman" w:hAnsi="Times New Roman"/>
                <w:b/>
                <w:sz w:val="20"/>
                <w:szCs w:val="20"/>
                <w:lang w:eastAsia="ru-RU"/>
              </w:rPr>
              <w:t xml:space="preserve">английский язык </w:t>
            </w:r>
          </w:p>
        </w:tc>
        <w:tc>
          <w:tcPr>
            <w:tcW w:w="601" w:type="dxa"/>
            <w:tcBorders>
              <w:top w:val="nil"/>
              <w:left w:val="nil"/>
              <w:bottom w:val="single" w:sz="4" w:space="0" w:color="auto"/>
              <w:right w:val="single" w:sz="4" w:space="0" w:color="auto"/>
            </w:tcBorders>
            <w:noWrap/>
            <w:vAlign w:val="center"/>
          </w:tcPr>
          <w:p w:rsidR="001908AF" w:rsidRPr="00C01AE1" w:rsidRDefault="001908AF" w:rsidP="00A76828">
            <w:pPr>
              <w:spacing w:after="0" w:line="240" w:lineRule="auto"/>
              <w:ind w:left="-107" w:right="-117"/>
              <w:jc w:val="center"/>
              <w:rPr>
                <w:rFonts w:ascii="Times New Roman" w:hAnsi="Times New Roman"/>
                <w:sz w:val="20"/>
                <w:szCs w:val="20"/>
                <w:lang w:eastAsia="ru-RU"/>
              </w:rPr>
            </w:pPr>
            <w:r w:rsidRPr="00C01AE1">
              <w:rPr>
                <w:rFonts w:ascii="Times New Roman" w:hAnsi="Times New Roman"/>
                <w:sz w:val="20"/>
                <w:szCs w:val="20"/>
                <w:lang w:eastAsia="ru-RU"/>
              </w:rPr>
              <w:t>11</w:t>
            </w:r>
          </w:p>
        </w:tc>
        <w:tc>
          <w:tcPr>
            <w:tcW w:w="708" w:type="dxa"/>
            <w:tcBorders>
              <w:top w:val="nil"/>
              <w:left w:val="nil"/>
              <w:bottom w:val="single" w:sz="4" w:space="0" w:color="auto"/>
              <w:right w:val="single" w:sz="4" w:space="0" w:color="auto"/>
            </w:tcBorders>
            <w:noWrap/>
            <w:vAlign w:val="center"/>
          </w:tcPr>
          <w:p w:rsidR="001908AF" w:rsidRPr="00C01AE1" w:rsidRDefault="001908AF"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479</w:t>
            </w:r>
          </w:p>
        </w:tc>
        <w:tc>
          <w:tcPr>
            <w:tcW w:w="567" w:type="dxa"/>
            <w:tcBorders>
              <w:top w:val="nil"/>
              <w:left w:val="nil"/>
              <w:bottom w:val="single" w:sz="4" w:space="0" w:color="auto"/>
              <w:right w:val="single" w:sz="4" w:space="0" w:color="auto"/>
            </w:tcBorders>
            <w:noWrap/>
            <w:vAlign w:val="center"/>
          </w:tcPr>
          <w:p w:rsidR="001908AF" w:rsidRPr="00C01AE1" w:rsidRDefault="001908AF"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21</w:t>
            </w:r>
          </w:p>
        </w:tc>
        <w:tc>
          <w:tcPr>
            <w:tcW w:w="733" w:type="dxa"/>
            <w:tcBorders>
              <w:top w:val="nil"/>
              <w:left w:val="nil"/>
              <w:bottom w:val="single" w:sz="4" w:space="0" w:color="auto"/>
              <w:right w:val="single" w:sz="4" w:space="0" w:color="auto"/>
            </w:tcBorders>
            <w:noWrap/>
            <w:vAlign w:val="center"/>
          </w:tcPr>
          <w:p w:rsidR="001908AF" w:rsidRPr="00C01AE1" w:rsidRDefault="008A7A79"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93,11%</w:t>
            </w:r>
          </w:p>
        </w:tc>
        <w:tc>
          <w:tcPr>
            <w:tcW w:w="833" w:type="dxa"/>
            <w:tcBorders>
              <w:top w:val="nil"/>
              <w:left w:val="nil"/>
              <w:bottom w:val="single" w:sz="4" w:space="0" w:color="auto"/>
              <w:right w:val="single" w:sz="4" w:space="0" w:color="auto"/>
            </w:tcBorders>
            <w:noWrap/>
            <w:vAlign w:val="center"/>
          </w:tcPr>
          <w:p w:rsidR="001908AF" w:rsidRPr="00C01AE1" w:rsidRDefault="008A7A79"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91,55%</w:t>
            </w:r>
          </w:p>
        </w:tc>
        <w:tc>
          <w:tcPr>
            <w:tcW w:w="833" w:type="dxa"/>
            <w:tcBorders>
              <w:top w:val="nil"/>
              <w:left w:val="nil"/>
              <w:bottom w:val="single" w:sz="4" w:space="0" w:color="auto"/>
              <w:right w:val="single" w:sz="4" w:space="0" w:color="auto"/>
            </w:tcBorders>
            <w:noWrap/>
            <w:vAlign w:val="center"/>
          </w:tcPr>
          <w:p w:rsidR="001908AF" w:rsidRPr="00C01AE1" w:rsidRDefault="001908AF" w:rsidP="00A76828">
            <w:pPr>
              <w:spacing w:after="0" w:line="240" w:lineRule="auto"/>
              <w:ind w:left="-107" w:right="-117"/>
              <w:jc w:val="center"/>
              <w:rPr>
                <w:rFonts w:ascii="Times New Roman" w:hAnsi="Times New Roman"/>
                <w:b/>
                <w:bCs/>
                <w:sz w:val="20"/>
                <w:szCs w:val="20"/>
                <w:lang w:eastAsia="ru-RU"/>
              </w:rPr>
            </w:pPr>
            <w:r>
              <w:rPr>
                <w:rFonts w:ascii="Times New Roman" w:hAnsi="Times New Roman"/>
                <w:b/>
                <w:bCs/>
                <w:sz w:val="20"/>
                <w:szCs w:val="20"/>
                <w:lang w:eastAsia="ru-RU"/>
              </w:rPr>
              <w:t>72,03%</w:t>
            </w:r>
          </w:p>
        </w:tc>
        <w:tc>
          <w:tcPr>
            <w:tcW w:w="851" w:type="dxa"/>
            <w:tcBorders>
              <w:top w:val="nil"/>
              <w:left w:val="nil"/>
              <w:bottom w:val="single" w:sz="4" w:space="0" w:color="auto"/>
              <w:right w:val="single" w:sz="4" w:space="0" w:color="auto"/>
            </w:tcBorders>
            <w:noWrap/>
            <w:vAlign w:val="center"/>
          </w:tcPr>
          <w:p w:rsidR="001908AF" w:rsidRPr="00C01AE1" w:rsidRDefault="001908AF" w:rsidP="00A76828">
            <w:pPr>
              <w:spacing w:after="0" w:line="240" w:lineRule="auto"/>
              <w:ind w:left="-107" w:right="-117"/>
              <w:jc w:val="center"/>
              <w:rPr>
                <w:rFonts w:ascii="Times New Roman" w:hAnsi="Times New Roman"/>
                <w:sz w:val="20"/>
                <w:szCs w:val="20"/>
                <w:lang w:eastAsia="ru-RU"/>
              </w:rPr>
            </w:pPr>
            <w:r>
              <w:rPr>
                <w:rFonts w:ascii="Times New Roman" w:hAnsi="Times New Roman"/>
                <w:sz w:val="20"/>
                <w:szCs w:val="20"/>
                <w:lang w:eastAsia="ru-RU"/>
              </w:rPr>
              <w:t>69,23%</w:t>
            </w:r>
          </w:p>
        </w:tc>
        <w:tc>
          <w:tcPr>
            <w:tcW w:w="850" w:type="dxa"/>
            <w:tcBorders>
              <w:top w:val="nil"/>
              <w:left w:val="nil"/>
              <w:bottom w:val="single" w:sz="4" w:space="0" w:color="auto"/>
              <w:right w:val="single" w:sz="4" w:space="0" w:color="auto"/>
            </w:tcBorders>
            <w:noWrap/>
            <w:vAlign w:val="bottom"/>
          </w:tcPr>
          <w:p w:rsidR="001908AF" w:rsidRDefault="001908AF">
            <w:pPr>
              <w:jc w:val="right"/>
              <w:rPr>
                <w:rFonts w:cs="Calibri"/>
                <w:color w:val="000000"/>
              </w:rPr>
            </w:pPr>
            <w:r>
              <w:rPr>
                <w:rFonts w:cs="Calibri"/>
                <w:color w:val="000000"/>
              </w:rPr>
              <w:t>6,89</w:t>
            </w:r>
          </w:p>
        </w:tc>
        <w:tc>
          <w:tcPr>
            <w:tcW w:w="717" w:type="dxa"/>
            <w:tcBorders>
              <w:top w:val="nil"/>
              <w:left w:val="nil"/>
              <w:bottom w:val="single" w:sz="4" w:space="0" w:color="auto"/>
              <w:right w:val="single" w:sz="4" w:space="0" w:color="auto"/>
            </w:tcBorders>
            <w:noWrap/>
            <w:vAlign w:val="bottom"/>
          </w:tcPr>
          <w:p w:rsidR="001908AF" w:rsidRDefault="001908AF">
            <w:pPr>
              <w:jc w:val="right"/>
              <w:rPr>
                <w:rFonts w:cs="Calibri"/>
                <w:color w:val="000000"/>
              </w:rPr>
            </w:pPr>
            <w:r>
              <w:rPr>
                <w:rFonts w:cs="Calibri"/>
                <w:color w:val="000000"/>
              </w:rPr>
              <w:t>21,09</w:t>
            </w:r>
          </w:p>
        </w:tc>
        <w:tc>
          <w:tcPr>
            <w:tcW w:w="717" w:type="dxa"/>
            <w:tcBorders>
              <w:top w:val="nil"/>
              <w:left w:val="nil"/>
              <w:bottom w:val="single" w:sz="4" w:space="0" w:color="auto"/>
              <w:right w:val="single" w:sz="4" w:space="0" w:color="auto"/>
            </w:tcBorders>
            <w:noWrap/>
            <w:vAlign w:val="bottom"/>
          </w:tcPr>
          <w:p w:rsidR="001908AF" w:rsidRDefault="001908AF">
            <w:pPr>
              <w:jc w:val="right"/>
              <w:rPr>
                <w:rFonts w:cs="Calibri"/>
                <w:color w:val="000000"/>
              </w:rPr>
            </w:pPr>
            <w:r>
              <w:rPr>
                <w:rFonts w:cs="Calibri"/>
                <w:color w:val="000000"/>
              </w:rPr>
              <w:t>34,45</w:t>
            </w:r>
          </w:p>
        </w:tc>
        <w:tc>
          <w:tcPr>
            <w:tcW w:w="717" w:type="dxa"/>
            <w:tcBorders>
              <w:top w:val="nil"/>
              <w:left w:val="nil"/>
              <w:bottom w:val="single" w:sz="4" w:space="0" w:color="auto"/>
              <w:right w:val="single" w:sz="4" w:space="0" w:color="auto"/>
            </w:tcBorders>
            <w:noWrap/>
            <w:vAlign w:val="bottom"/>
          </w:tcPr>
          <w:p w:rsidR="001908AF" w:rsidRDefault="001908AF">
            <w:pPr>
              <w:jc w:val="right"/>
              <w:rPr>
                <w:rFonts w:cs="Calibri"/>
                <w:color w:val="000000"/>
              </w:rPr>
            </w:pPr>
            <w:r>
              <w:rPr>
                <w:rFonts w:cs="Calibri"/>
                <w:color w:val="000000"/>
              </w:rPr>
              <w:t>37,58</w:t>
            </w:r>
          </w:p>
        </w:tc>
      </w:tr>
    </w:tbl>
    <w:p w:rsidR="00093CF1" w:rsidRPr="00C01AE1" w:rsidRDefault="00093CF1" w:rsidP="00093CF1">
      <w:pPr>
        <w:pStyle w:val="10"/>
        <w:tabs>
          <w:tab w:val="left" w:pos="6765"/>
        </w:tabs>
        <w:jc w:val="center"/>
        <w:rPr>
          <w:rFonts w:ascii="Times New Roman" w:hAnsi="Times New Roman" w:cs="Times New Roman"/>
          <w:b/>
          <w:sz w:val="20"/>
          <w:szCs w:val="20"/>
        </w:rPr>
      </w:pPr>
    </w:p>
    <w:p w:rsidR="00093CF1" w:rsidRPr="00C01AE1" w:rsidRDefault="00093CF1" w:rsidP="00093CF1">
      <w:pPr>
        <w:pStyle w:val="10"/>
        <w:tabs>
          <w:tab w:val="left" w:pos="6765"/>
        </w:tabs>
        <w:jc w:val="center"/>
        <w:rPr>
          <w:rFonts w:ascii="Times New Roman" w:hAnsi="Times New Roman" w:cs="Times New Roman"/>
          <w:b/>
          <w:sz w:val="20"/>
          <w:szCs w:val="20"/>
        </w:rPr>
      </w:pPr>
    </w:p>
    <w:p w:rsidR="00093CF1" w:rsidRPr="00C01AE1" w:rsidRDefault="00093CF1" w:rsidP="00093CF1">
      <w:pPr>
        <w:pStyle w:val="a4"/>
        <w:ind w:left="66" w:firstLine="567"/>
        <w:jc w:val="both"/>
        <w:rPr>
          <w:rFonts w:ascii="Times New Roman" w:hAnsi="Times New Roman" w:cs="Times New Roman"/>
          <w:color w:val="000000"/>
          <w:sz w:val="20"/>
          <w:szCs w:val="20"/>
        </w:rPr>
      </w:pPr>
      <w:r w:rsidRPr="00C01AE1">
        <w:rPr>
          <w:rFonts w:ascii="Times New Roman" w:hAnsi="Times New Roman" w:cs="Times New Roman"/>
          <w:color w:val="000000"/>
          <w:sz w:val="20"/>
          <w:szCs w:val="20"/>
        </w:rPr>
        <w:t>В 11 классах ВПР проводились по решению образовательной организации для выпускников, которые не выбирали прохождение государственной итоговой аттестация по образовательным программам среднего общего образования в форме единого государственного экзамена по соответствующему предмету.</w:t>
      </w:r>
    </w:p>
    <w:p w:rsidR="00093CF1" w:rsidRPr="00C01AE1" w:rsidRDefault="00093CF1" w:rsidP="00093CF1">
      <w:pPr>
        <w:pStyle w:val="Default"/>
        <w:ind w:firstLine="567"/>
        <w:jc w:val="both"/>
        <w:rPr>
          <w:sz w:val="20"/>
          <w:szCs w:val="20"/>
        </w:rPr>
      </w:pPr>
      <w:r w:rsidRPr="00C01AE1">
        <w:rPr>
          <w:rFonts w:eastAsia="Calibri"/>
          <w:color w:val="auto"/>
          <w:sz w:val="20"/>
          <w:szCs w:val="20"/>
        </w:rPr>
        <w:t xml:space="preserve">В ВПР по учебному предмету «География» могли принимать участие обучающиеся, завершающие освоение учебного предмета в текущем учебном </w:t>
      </w:r>
      <w:r w:rsidRPr="00C01AE1">
        <w:rPr>
          <w:sz w:val="20"/>
          <w:szCs w:val="20"/>
        </w:rPr>
        <w:t xml:space="preserve">году  – десятиклассники или </w:t>
      </w:r>
      <w:proofErr w:type="spellStart"/>
      <w:r w:rsidRPr="00C01AE1">
        <w:rPr>
          <w:sz w:val="20"/>
          <w:szCs w:val="20"/>
        </w:rPr>
        <w:t>одиннадцатиклассники</w:t>
      </w:r>
      <w:proofErr w:type="spellEnd"/>
      <w:r w:rsidRPr="00C01AE1">
        <w:rPr>
          <w:sz w:val="20"/>
          <w:szCs w:val="20"/>
        </w:rPr>
        <w:t xml:space="preserve">. </w:t>
      </w:r>
      <w:r w:rsidRPr="00C01AE1">
        <w:rPr>
          <w:rFonts w:eastAsia="Calibri"/>
          <w:color w:val="auto"/>
          <w:sz w:val="20"/>
          <w:szCs w:val="20"/>
        </w:rPr>
        <w:t xml:space="preserve"> </w:t>
      </w:r>
    </w:p>
    <w:p w:rsidR="00093CF1" w:rsidRPr="00C01AE1" w:rsidRDefault="00093CF1" w:rsidP="00093CF1">
      <w:pPr>
        <w:pStyle w:val="Default"/>
        <w:ind w:firstLine="567"/>
        <w:jc w:val="both"/>
        <w:rPr>
          <w:sz w:val="20"/>
          <w:szCs w:val="20"/>
        </w:rPr>
      </w:pPr>
      <w:r w:rsidRPr="00C01AE1">
        <w:rPr>
          <w:sz w:val="20"/>
          <w:szCs w:val="20"/>
        </w:rPr>
        <w:lastRenderedPageBreak/>
        <w:t xml:space="preserve">Успеваемость по результатам ВПР в </w:t>
      </w:r>
      <w:proofErr w:type="spellStart"/>
      <w:proofErr w:type="gramStart"/>
      <w:r w:rsidR="00B03137">
        <w:rPr>
          <w:sz w:val="20"/>
          <w:szCs w:val="20"/>
        </w:rPr>
        <w:t>в</w:t>
      </w:r>
      <w:proofErr w:type="spellEnd"/>
      <w:proofErr w:type="gramEnd"/>
      <w:r w:rsidR="00B03137">
        <w:rPr>
          <w:sz w:val="20"/>
          <w:szCs w:val="20"/>
        </w:rPr>
        <w:t xml:space="preserve"> 2023 году от 93,11% до 99,35% (в </w:t>
      </w:r>
      <w:r w:rsidR="000F4505">
        <w:rPr>
          <w:sz w:val="20"/>
          <w:szCs w:val="20"/>
        </w:rPr>
        <w:t xml:space="preserve">2022 году </w:t>
      </w:r>
      <w:r w:rsidR="00684D70">
        <w:rPr>
          <w:sz w:val="20"/>
          <w:szCs w:val="20"/>
        </w:rPr>
        <w:t xml:space="preserve">от 94,71% до 99,04% </w:t>
      </w:r>
      <w:r w:rsidR="005F0DC7">
        <w:rPr>
          <w:sz w:val="20"/>
          <w:szCs w:val="20"/>
        </w:rPr>
        <w:t>(</w:t>
      </w:r>
      <w:r w:rsidR="000F4505">
        <w:rPr>
          <w:sz w:val="20"/>
          <w:szCs w:val="20"/>
        </w:rPr>
        <w:t xml:space="preserve">в </w:t>
      </w:r>
      <w:r w:rsidRPr="00C01AE1">
        <w:rPr>
          <w:sz w:val="20"/>
          <w:szCs w:val="20"/>
        </w:rPr>
        <w:t xml:space="preserve">2021 году от </w:t>
      </w:r>
      <w:r w:rsidR="00B47BBE" w:rsidRPr="00C01AE1">
        <w:rPr>
          <w:sz w:val="20"/>
          <w:szCs w:val="20"/>
        </w:rPr>
        <w:t>85,3</w:t>
      </w:r>
      <w:r w:rsidRPr="00C01AE1">
        <w:rPr>
          <w:sz w:val="20"/>
          <w:szCs w:val="20"/>
        </w:rPr>
        <w:t xml:space="preserve">% до </w:t>
      </w:r>
      <w:r w:rsidR="00B47BBE" w:rsidRPr="00C01AE1">
        <w:rPr>
          <w:sz w:val="20"/>
          <w:szCs w:val="20"/>
        </w:rPr>
        <w:t>98,09</w:t>
      </w:r>
      <w:r w:rsidR="000F4505">
        <w:rPr>
          <w:sz w:val="20"/>
          <w:szCs w:val="20"/>
        </w:rPr>
        <w:t xml:space="preserve">%). </w:t>
      </w:r>
      <w:r w:rsidRPr="00C01AE1">
        <w:rPr>
          <w:sz w:val="20"/>
          <w:szCs w:val="20"/>
        </w:rPr>
        <w:t xml:space="preserve">Результаты ВПР в средней школе в ПГО  </w:t>
      </w:r>
      <w:r w:rsidR="00B03137">
        <w:rPr>
          <w:sz w:val="20"/>
          <w:szCs w:val="20"/>
        </w:rPr>
        <w:t xml:space="preserve">выше </w:t>
      </w:r>
      <w:r w:rsidRPr="00C01AE1">
        <w:rPr>
          <w:sz w:val="20"/>
          <w:szCs w:val="20"/>
        </w:rPr>
        <w:t xml:space="preserve"> показателей успеваемости в Российской Федерации, выше </w:t>
      </w:r>
      <w:r w:rsidR="00D61619">
        <w:rPr>
          <w:sz w:val="20"/>
          <w:szCs w:val="20"/>
        </w:rPr>
        <w:t>показателей в РК (</w:t>
      </w:r>
      <w:r w:rsidRPr="00C01AE1">
        <w:rPr>
          <w:sz w:val="20"/>
          <w:szCs w:val="20"/>
        </w:rPr>
        <w:t>за исключением биологии</w:t>
      </w:r>
      <w:proofErr w:type="gramStart"/>
      <w:r w:rsidRPr="00C01AE1">
        <w:rPr>
          <w:sz w:val="20"/>
          <w:szCs w:val="20"/>
        </w:rPr>
        <w:t xml:space="preserve">,).  </w:t>
      </w:r>
      <w:proofErr w:type="gramEnd"/>
      <w:r w:rsidRPr="00C01AE1">
        <w:rPr>
          <w:sz w:val="20"/>
          <w:szCs w:val="20"/>
        </w:rPr>
        <w:t>Расхождение по данному показа</w:t>
      </w:r>
      <w:r w:rsidR="00D34A11">
        <w:rPr>
          <w:sz w:val="20"/>
          <w:szCs w:val="20"/>
        </w:rPr>
        <w:t xml:space="preserve">телю – </w:t>
      </w:r>
      <w:r w:rsidR="00B03137">
        <w:rPr>
          <w:sz w:val="20"/>
          <w:szCs w:val="20"/>
        </w:rPr>
        <w:t>2,02%.</w:t>
      </w:r>
      <w:r w:rsidR="00D61619">
        <w:rPr>
          <w:sz w:val="20"/>
          <w:szCs w:val="20"/>
        </w:rPr>
        <w:t xml:space="preserve"> </w:t>
      </w:r>
      <w:r w:rsidRPr="00C01AE1">
        <w:rPr>
          <w:sz w:val="20"/>
          <w:szCs w:val="20"/>
        </w:rPr>
        <w:t xml:space="preserve"> </w:t>
      </w:r>
    </w:p>
    <w:p w:rsidR="00093CF1" w:rsidRPr="00C01AE1" w:rsidRDefault="00093CF1" w:rsidP="00093CF1">
      <w:pPr>
        <w:pStyle w:val="10"/>
        <w:tabs>
          <w:tab w:val="left" w:pos="6765"/>
        </w:tabs>
        <w:jc w:val="center"/>
        <w:rPr>
          <w:rFonts w:ascii="Times New Roman" w:hAnsi="Times New Roman" w:cs="Times New Roman"/>
          <w:b/>
          <w:sz w:val="20"/>
          <w:szCs w:val="20"/>
        </w:rPr>
      </w:pPr>
    </w:p>
    <w:p w:rsidR="00B35664" w:rsidRPr="00C01AE1" w:rsidRDefault="00B35664" w:rsidP="00B35664">
      <w:pPr>
        <w:rPr>
          <w:rFonts w:ascii="Times New Roman" w:hAnsi="Times New Roman"/>
          <w:b/>
          <w:color w:val="000000"/>
          <w:sz w:val="20"/>
          <w:szCs w:val="20"/>
        </w:rPr>
      </w:pPr>
    </w:p>
    <w:p w:rsidR="00D17113" w:rsidRPr="00C01AE1" w:rsidRDefault="00D17113" w:rsidP="00D17113">
      <w:pPr>
        <w:pStyle w:val="10"/>
        <w:jc w:val="both"/>
        <w:rPr>
          <w:rFonts w:ascii="Times New Roman" w:hAnsi="Times New Roman" w:cs="Times New Roman"/>
          <w:b/>
          <w:sz w:val="20"/>
          <w:szCs w:val="20"/>
        </w:rPr>
      </w:pPr>
      <w:r w:rsidRPr="00C01AE1">
        <w:rPr>
          <w:rFonts w:ascii="Times New Roman" w:hAnsi="Times New Roman" w:cs="Times New Roman"/>
          <w:b/>
          <w:sz w:val="20"/>
          <w:szCs w:val="20"/>
        </w:rPr>
        <w:t xml:space="preserve">Гистограммы по результатам написания ВПР в 11 классе </w:t>
      </w:r>
    </w:p>
    <w:p w:rsidR="00D17113" w:rsidRPr="00C01AE1" w:rsidRDefault="00D17113" w:rsidP="00D17113">
      <w:pPr>
        <w:pStyle w:val="10"/>
        <w:jc w:val="both"/>
        <w:rPr>
          <w:rFonts w:ascii="Times New Roman" w:hAnsi="Times New Roman" w:cs="Times New Roman"/>
          <w:b/>
          <w:sz w:val="20"/>
          <w:szCs w:val="20"/>
        </w:rPr>
      </w:pPr>
      <w:r w:rsidRPr="00C01AE1">
        <w:rPr>
          <w:rFonts w:ascii="Times New Roman" w:hAnsi="Times New Roman" w:cs="Times New Roman"/>
          <w:b/>
          <w:sz w:val="20"/>
          <w:szCs w:val="20"/>
        </w:rPr>
        <w:t>Распределение по группам полученных оценок</w:t>
      </w:r>
    </w:p>
    <w:p w:rsidR="00D17113" w:rsidRPr="00C01AE1" w:rsidRDefault="00D17113" w:rsidP="00D17113">
      <w:pPr>
        <w:pStyle w:val="10"/>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1</w:t>
      </w:r>
    </w:p>
    <w:p w:rsidR="00AE512F" w:rsidRPr="00C01AE1" w:rsidRDefault="00AE512F" w:rsidP="00D17113">
      <w:pPr>
        <w:pStyle w:val="10"/>
        <w:jc w:val="right"/>
        <w:rPr>
          <w:rFonts w:ascii="Times New Roman" w:hAnsi="Times New Roman" w:cs="Times New Roman"/>
          <w:b/>
          <w:sz w:val="20"/>
          <w:szCs w:val="20"/>
        </w:rPr>
      </w:pPr>
    </w:p>
    <w:p w:rsidR="00D17113" w:rsidRPr="00C01AE1" w:rsidRDefault="00D17113" w:rsidP="00D17113">
      <w:pPr>
        <w:pStyle w:val="10"/>
        <w:tabs>
          <w:tab w:val="left" w:pos="6765"/>
        </w:tabs>
        <w:jc w:val="both"/>
        <w:rPr>
          <w:rFonts w:ascii="Times New Roman" w:hAnsi="Times New Roman" w:cs="Times New Roman"/>
          <w:b/>
          <w:sz w:val="20"/>
          <w:szCs w:val="20"/>
        </w:rPr>
      </w:pPr>
      <w:r w:rsidRPr="00C01AE1">
        <w:rPr>
          <w:rFonts w:ascii="Times New Roman" w:hAnsi="Times New Roman" w:cs="Times New Roman"/>
          <w:b/>
          <w:noProof/>
          <w:sz w:val="20"/>
          <w:szCs w:val="20"/>
          <w:lang w:eastAsia="ru-RU"/>
        </w:rPr>
        <w:drawing>
          <wp:inline distT="0" distB="0" distL="0" distR="0">
            <wp:extent cx="7115175" cy="2390775"/>
            <wp:effectExtent l="19050" t="0" r="9525" b="0"/>
            <wp:docPr id="3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D17113" w:rsidRPr="00C01AE1" w:rsidRDefault="00D17113" w:rsidP="00D17113">
      <w:pPr>
        <w:pStyle w:val="10"/>
        <w:tabs>
          <w:tab w:val="left" w:pos="6765"/>
        </w:tabs>
        <w:jc w:val="both"/>
        <w:rPr>
          <w:rFonts w:ascii="Times New Roman" w:hAnsi="Times New Roman" w:cs="Times New Roman"/>
          <w:b/>
          <w:sz w:val="20"/>
          <w:szCs w:val="20"/>
        </w:rPr>
      </w:pPr>
    </w:p>
    <w:p w:rsidR="00D17113" w:rsidRPr="00C01AE1" w:rsidRDefault="00D17113" w:rsidP="00D17113">
      <w:pPr>
        <w:pStyle w:val="10"/>
        <w:tabs>
          <w:tab w:val="left" w:pos="6765"/>
        </w:tabs>
        <w:jc w:val="both"/>
        <w:rPr>
          <w:rFonts w:ascii="Times New Roman" w:hAnsi="Times New Roman" w:cs="Times New Roman"/>
          <w:b/>
          <w:sz w:val="20"/>
          <w:szCs w:val="20"/>
        </w:rPr>
      </w:pPr>
    </w:p>
    <w:p w:rsidR="00D17113" w:rsidRPr="00773CFE" w:rsidRDefault="00B557AB" w:rsidP="00D17113">
      <w:pPr>
        <w:pStyle w:val="10"/>
        <w:tabs>
          <w:tab w:val="left" w:pos="6765"/>
        </w:tabs>
        <w:jc w:val="both"/>
        <w:rPr>
          <w:rFonts w:ascii="Times New Roman" w:hAnsi="Times New Roman" w:cs="Times New Roman"/>
          <w:sz w:val="20"/>
          <w:szCs w:val="20"/>
        </w:rPr>
      </w:pPr>
      <w:r w:rsidRPr="00773CFE">
        <w:rPr>
          <w:rFonts w:ascii="Times New Roman" w:hAnsi="Times New Roman" w:cs="Times New Roman"/>
          <w:sz w:val="20"/>
          <w:szCs w:val="20"/>
        </w:rPr>
        <w:t>Самый низкий процент обучающихся Петрозаводского городского округа, получивших неудовлетворительные результаты на ВПР, по географии-</w:t>
      </w:r>
      <w:r w:rsidR="00A22ABE">
        <w:rPr>
          <w:rFonts w:ascii="Times New Roman" w:hAnsi="Times New Roman" w:cs="Times New Roman"/>
          <w:sz w:val="20"/>
          <w:szCs w:val="20"/>
        </w:rPr>
        <w:t>0,96</w:t>
      </w:r>
      <w:r w:rsidRPr="00773CFE">
        <w:rPr>
          <w:rFonts w:ascii="Times New Roman" w:hAnsi="Times New Roman" w:cs="Times New Roman"/>
          <w:sz w:val="20"/>
          <w:szCs w:val="20"/>
        </w:rPr>
        <w:t>%. Самые многочисленные группы с «2» - на английском</w:t>
      </w:r>
      <w:r w:rsidR="002E60B1" w:rsidRPr="00773CFE">
        <w:rPr>
          <w:rFonts w:ascii="Times New Roman" w:hAnsi="Times New Roman" w:cs="Times New Roman"/>
          <w:sz w:val="20"/>
          <w:szCs w:val="20"/>
        </w:rPr>
        <w:t xml:space="preserve"> языке </w:t>
      </w:r>
      <w:proofErr w:type="gramStart"/>
      <w:r w:rsidR="002E60B1" w:rsidRPr="00773CFE">
        <w:rPr>
          <w:rFonts w:ascii="Times New Roman" w:hAnsi="Times New Roman" w:cs="Times New Roman"/>
          <w:sz w:val="20"/>
          <w:szCs w:val="20"/>
        </w:rPr>
        <w:t xml:space="preserve">( </w:t>
      </w:r>
      <w:proofErr w:type="gramEnd"/>
      <w:r w:rsidR="00A22ABE">
        <w:rPr>
          <w:rFonts w:ascii="Times New Roman" w:hAnsi="Times New Roman" w:cs="Times New Roman"/>
          <w:sz w:val="20"/>
          <w:szCs w:val="20"/>
        </w:rPr>
        <w:t>6,89</w:t>
      </w:r>
      <w:r w:rsidR="002E60B1" w:rsidRPr="00773CFE">
        <w:rPr>
          <w:rFonts w:ascii="Times New Roman" w:hAnsi="Times New Roman" w:cs="Times New Roman"/>
          <w:sz w:val="20"/>
          <w:szCs w:val="20"/>
        </w:rPr>
        <w:t>%) и на биологии (</w:t>
      </w:r>
      <w:r w:rsidR="00A22ABE">
        <w:rPr>
          <w:rFonts w:ascii="Times New Roman" w:hAnsi="Times New Roman" w:cs="Times New Roman"/>
          <w:sz w:val="20"/>
          <w:szCs w:val="20"/>
        </w:rPr>
        <w:t>6,18</w:t>
      </w:r>
      <w:r w:rsidRPr="00773CFE">
        <w:rPr>
          <w:rFonts w:ascii="Times New Roman" w:hAnsi="Times New Roman" w:cs="Times New Roman"/>
          <w:sz w:val="20"/>
          <w:szCs w:val="20"/>
        </w:rPr>
        <w:t>%). Само</w:t>
      </w:r>
      <w:r w:rsidR="002E60B1" w:rsidRPr="00773CFE">
        <w:rPr>
          <w:rFonts w:ascii="Times New Roman" w:hAnsi="Times New Roman" w:cs="Times New Roman"/>
          <w:sz w:val="20"/>
          <w:szCs w:val="20"/>
        </w:rPr>
        <w:t>й</w:t>
      </w:r>
      <w:r w:rsidRPr="00773CFE">
        <w:rPr>
          <w:rFonts w:ascii="Times New Roman" w:hAnsi="Times New Roman" w:cs="Times New Roman"/>
          <w:sz w:val="20"/>
          <w:szCs w:val="20"/>
        </w:rPr>
        <w:t xml:space="preserve"> многочисленной группой по всем предметам, кроме </w:t>
      </w:r>
      <w:r w:rsidR="00A22ABE">
        <w:rPr>
          <w:rFonts w:ascii="Times New Roman" w:hAnsi="Times New Roman" w:cs="Times New Roman"/>
          <w:sz w:val="20"/>
          <w:szCs w:val="20"/>
        </w:rPr>
        <w:t>химии</w:t>
      </w:r>
      <w:r w:rsidRPr="00773CFE">
        <w:rPr>
          <w:rFonts w:ascii="Times New Roman" w:hAnsi="Times New Roman" w:cs="Times New Roman"/>
          <w:sz w:val="20"/>
          <w:szCs w:val="20"/>
        </w:rPr>
        <w:t xml:space="preserve">, стала группа, в которой обучающиеся </w:t>
      </w:r>
      <w:r w:rsidR="002E60B1" w:rsidRPr="00773CFE">
        <w:rPr>
          <w:rFonts w:ascii="Times New Roman" w:hAnsi="Times New Roman" w:cs="Times New Roman"/>
          <w:sz w:val="20"/>
          <w:szCs w:val="20"/>
        </w:rPr>
        <w:t xml:space="preserve">получили </w:t>
      </w:r>
      <w:r w:rsidR="00666599" w:rsidRPr="00773CFE">
        <w:rPr>
          <w:rFonts w:ascii="Times New Roman" w:hAnsi="Times New Roman" w:cs="Times New Roman"/>
          <w:sz w:val="20"/>
          <w:szCs w:val="20"/>
        </w:rPr>
        <w:t>оценки «4». П</w:t>
      </w:r>
      <w:r w:rsidR="00A22ABE">
        <w:rPr>
          <w:rFonts w:ascii="Times New Roman" w:hAnsi="Times New Roman" w:cs="Times New Roman"/>
          <w:sz w:val="20"/>
          <w:szCs w:val="20"/>
        </w:rPr>
        <w:t>о английскому языку самая много</w:t>
      </w:r>
      <w:r w:rsidR="00666599" w:rsidRPr="00773CFE">
        <w:rPr>
          <w:rFonts w:ascii="Times New Roman" w:hAnsi="Times New Roman" w:cs="Times New Roman"/>
          <w:sz w:val="20"/>
          <w:szCs w:val="20"/>
        </w:rPr>
        <w:t xml:space="preserve">численная группа обучающихся, получивших оценку «5»- </w:t>
      </w:r>
      <w:r w:rsidR="00A22ABE">
        <w:rPr>
          <w:rFonts w:ascii="Times New Roman" w:hAnsi="Times New Roman" w:cs="Times New Roman"/>
          <w:sz w:val="20"/>
          <w:szCs w:val="20"/>
        </w:rPr>
        <w:t>37,58</w:t>
      </w:r>
      <w:r w:rsidR="00666599" w:rsidRPr="00773CFE">
        <w:rPr>
          <w:rFonts w:ascii="Times New Roman" w:hAnsi="Times New Roman" w:cs="Times New Roman"/>
          <w:sz w:val="20"/>
          <w:szCs w:val="20"/>
        </w:rPr>
        <w:t xml:space="preserve">%. </w:t>
      </w:r>
    </w:p>
    <w:p w:rsidR="00D17113" w:rsidRPr="00773CFE" w:rsidRDefault="00D17113" w:rsidP="00D17113">
      <w:pPr>
        <w:pStyle w:val="10"/>
        <w:tabs>
          <w:tab w:val="left" w:pos="6765"/>
        </w:tabs>
        <w:jc w:val="both"/>
        <w:rPr>
          <w:rFonts w:ascii="Times New Roman" w:hAnsi="Times New Roman" w:cs="Times New Roman"/>
          <w:sz w:val="20"/>
          <w:szCs w:val="20"/>
        </w:rPr>
      </w:pPr>
    </w:p>
    <w:p w:rsidR="00D17113" w:rsidRPr="00C01AE1" w:rsidRDefault="00D17113" w:rsidP="00D17113">
      <w:pPr>
        <w:pStyle w:val="10"/>
        <w:tabs>
          <w:tab w:val="left" w:pos="6765"/>
        </w:tabs>
        <w:jc w:val="both"/>
        <w:rPr>
          <w:rFonts w:ascii="Times New Roman" w:hAnsi="Times New Roman" w:cs="Times New Roman"/>
          <w:b/>
          <w:sz w:val="20"/>
          <w:szCs w:val="20"/>
        </w:rPr>
      </w:pPr>
    </w:p>
    <w:p w:rsidR="00C46F1D" w:rsidRPr="00C01AE1" w:rsidRDefault="00C46F1D" w:rsidP="00C46F1D">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C46F1D" w:rsidRPr="00C01AE1" w:rsidRDefault="00C46F1D" w:rsidP="00C46F1D">
      <w:pPr>
        <w:pStyle w:val="a4"/>
        <w:jc w:val="center"/>
        <w:rPr>
          <w:rFonts w:ascii="Times New Roman" w:hAnsi="Times New Roman" w:cs="Times New Roman"/>
          <w:sz w:val="20"/>
          <w:szCs w:val="20"/>
        </w:rPr>
      </w:pPr>
    </w:p>
    <w:tbl>
      <w:tblPr>
        <w:tblW w:w="9913" w:type="dxa"/>
        <w:tblInd w:w="96" w:type="dxa"/>
        <w:tblLook w:val="04A0"/>
      </w:tblPr>
      <w:tblGrid>
        <w:gridCol w:w="7383"/>
        <w:gridCol w:w="1560"/>
        <w:gridCol w:w="970"/>
      </w:tblGrid>
      <w:tr w:rsidR="00C46F1D" w:rsidRPr="00C01AE1" w:rsidTr="00D364DC">
        <w:trPr>
          <w:trHeight w:val="283"/>
        </w:trPr>
        <w:tc>
          <w:tcPr>
            <w:tcW w:w="73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46F1D" w:rsidRPr="00C01AE1" w:rsidRDefault="00C46F1D" w:rsidP="00AE512F">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AE512F" w:rsidRPr="00C01AE1">
              <w:rPr>
                <w:rFonts w:ascii="Times New Roman" w:hAnsi="Times New Roman"/>
                <w:b/>
                <w:color w:val="000000"/>
                <w:sz w:val="20"/>
                <w:szCs w:val="20"/>
                <w:lang w:eastAsia="ru-RU"/>
              </w:rPr>
              <w:t xml:space="preserve">10 </w:t>
            </w:r>
            <w:r w:rsidRPr="00C01AE1">
              <w:rPr>
                <w:rFonts w:ascii="Times New Roman" w:hAnsi="Times New Roman"/>
                <w:b/>
                <w:color w:val="000000"/>
                <w:sz w:val="20"/>
                <w:szCs w:val="20"/>
                <w:lang w:eastAsia="ru-RU"/>
              </w:rPr>
              <w:t xml:space="preserve"> класс </w:t>
            </w:r>
            <w:r w:rsidR="00AE512F" w:rsidRPr="00C01AE1">
              <w:rPr>
                <w:rFonts w:ascii="Times New Roman" w:hAnsi="Times New Roman"/>
                <w:b/>
                <w:color w:val="000000"/>
                <w:sz w:val="20"/>
                <w:szCs w:val="20"/>
                <w:lang w:eastAsia="ru-RU"/>
              </w:rPr>
              <w:t>география</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C46F1D" w:rsidRPr="00C01AE1" w:rsidRDefault="00C46F1D"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количество</w:t>
            </w:r>
          </w:p>
        </w:tc>
        <w:tc>
          <w:tcPr>
            <w:tcW w:w="970" w:type="dxa"/>
            <w:tcBorders>
              <w:top w:val="single" w:sz="4" w:space="0" w:color="000000"/>
              <w:left w:val="nil"/>
              <w:bottom w:val="single" w:sz="4" w:space="0" w:color="000000"/>
              <w:right w:val="single" w:sz="4" w:space="0" w:color="000000"/>
            </w:tcBorders>
            <w:shd w:val="clear" w:color="auto" w:fill="auto"/>
            <w:noWrap/>
            <w:vAlign w:val="bottom"/>
            <w:hideMark/>
          </w:tcPr>
          <w:p w:rsidR="00C46F1D" w:rsidRPr="00C01AE1" w:rsidRDefault="00C46F1D"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65</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42,48</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lastRenderedPageBreak/>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78</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50,98</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6,54</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153</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100</w:t>
            </w:r>
          </w:p>
        </w:tc>
      </w:tr>
      <w:tr w:rsidR="00C46F1D"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C46F1D" w:rsidRPr="00C01AE1" w:rsidRDefault="00C46F1D" w:rsidP="00AE512F">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00AE512F" w:rsidRPr="00C01AE1">
              <w:rPr>
                <w:rFonts w:ascii="Times New Roman" w:hAnsi="Times New Roman"/>
                <w:b/>
                <w:color w:val="000000"/>
                <w:sz w:val="20"/>
                <w:szCs w:val="20"/>
                <w:lang w:eastAsia="ru-RU"/>
              </w:rPr>
              <w:t>11</w:t>
            </w:r>
            <w:r w:rsidRPr="00C01AE1">
              <w:rPr>
                <w:rFonts w:ascii="Times New Roman" w:hAnsi="Times New Roman"/>
                <w:b/>
                <w:color w:val="000000"/>
                <w:sz w:val="20"/>
                <w:szCs w:val="20"/>
                <w:lang w:eastAsia="ru-RU"/>
              </w:rPr>
              <w:t xml:space="preserve"> класс </w:t>
            </w:r>
            <w:r w:rsidR="00AE512F" w:rsidRPr="00C01AE1">
              <w:rPr>
                <w:rFonts w:ascii="Times New Roman" w:hAnsi="Times New Roman"/>
                <w:b/>
                <w:color w:val="000000"/>
                <w:sz w:val="20"/>
                <w:szCs w:val="20"/>
                <w:lang w:eastAsia="ru-RU"/>
              </w:rPr>
              <w:t>история</w:t>
            </w:r>
          </w:p>
        </w:tc>
        <w:tc>
          <w:tcPr>
            <w:tcW w:w="1560" w:type="dxa"/>
            <w:tcBorders>
              <w:top w:val="nil"/>
              <w:left w:val="nil"/>
              <w:bottom w:val="single" w:sz="4" w:space="0" w:color="000000"/>
              <w:right w:val="single" w:sz="4" w:space="0" w:color="000000"/>
            </w:tcBorders>
            <w:shd w:val="clear" w:color="auto" w:fill="auto"/>
            <w:noWrap/>
            <w:vAlign w:val="bottom"/>
            <w:hideMark/>
          </w:tcPr>
          <w:p w:rsidR="00C46F1D" w:rsidRPr="00C01AE1" w:rsidRDefault="00C46F1D" w:rsidP="00D364DC">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C46F1D" w:rsidRPr="00C01AE1" w:rsidRDefault="00C46F1D" w:rsidP="00D364DC">
            <w:pPr>
              <w:jc w:val="right"/>
              <w:rPr>
                <w:rFonts w:ascii="Times New Roman" w:hAnsi="Times New Roman"/>
                <w:color w:val="000000"/>
                <w:sz w:val="20"/>
                <w:szCs w:val="20"/>
              </w:rPr>
            </w:pP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219</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30,29</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382</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52,84</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122</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16,87</w:t>
            </w:r>
          </w:p>
        </w:tc>
      </w:tr>
      <w:tr w:rsidR="0028472B" w:rsidRPr="00C01AE1" w:rsidTr="00D364DC">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723</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100</w:t>
            </w:r>
          </w:p>
        </w:tc>
      </w:tr>
      <w:tr w:rsidR="00AE512F"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AE512F" w:rsidRPr="00C01AE1" w:rsidRDefault="00AE512F"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11 класс биология</w:t>
            </w:r>
          </w:p>
        </w:tc>
        <w:tc>
          <w:tcPr>
            <w:tcW w:w="156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140</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32,04</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225</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51,49</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72</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16,48</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437</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100</w:t>
            </w:r>
          </w:p>
        </w:tc>
      </w:tr>
      <w:tr w:rsidR="00AE512F"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AE512F" w:rsidRPr="00C01AE1" w:rsidRDefault="00AE512F"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11 класс география</w:t>
            </w:r>
          </w:p>
        </w:tc>
        <w:tc>
          <w:tcPr>
            <w:tcW w:w="156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164</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31,42</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275</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52,68</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83</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15,9</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522</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100</w:t>
            </w:r>
          </w:p>
        </w:tc>
      </w:tr>
      <w:tr w:rsidR="00AE512F"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AE512F" w:rsidRPr="00C01AE1" w:rsidRDefault="00AE512F"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11 класс физика</w:t>
            </w:r>
          </w:p>
        </w:tc>
        <w:tc>
          <w:tcPr>
            <w:tcW w:w="156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lastRenderedPageBreak/>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176</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30,72</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316</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55,15</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81</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14,14</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575</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100</w:t>
            </w:r>
          </w:p>
        </w:tc>
      </w:tr>
      <w:tr w:rsidR="00AE512F"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AE512F" w:rsidRPr="00C01AE1" w:rsidRDefault="00AE512F"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11 класс химия</w:t>
            </w:r>
          </w:p>
        </w:tc>
        <w:tc>
          <w:tcPr>
            <w:tcW w:w="156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239</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42,3</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290</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51,33</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36</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6,37</w:t>
            </w:r>
          </w:p>
        </w:tc>
      </w:tr>
      <w:tr w:rsidR="0028472B"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28472B" w:rsidRPr="00C01AE1" w:rsidRDefault="0028472B"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565</w:t>
            </w:r>
          </w:p>
        </w:tc>
        <w:tc>
          <w:tcPr>
            <w:tcW w:w="970" w:type="dxa"/>
            <w:tcBorders>
              <w:top w:val="nil"/>
              <w:left w:val="nil"/>
              <w:bottom w:val="single" w:sz="4" w:space="0" w:color="000000"/>
              <w:right w:val="single" w:sz="4" w:space="0" w:color="000000"/>
            </w:tcBorders>
            <w:shd w:val="clear" w:color="auto" w:fill="auto"/>
            <w:noWrap/>
            <w:vAlign w:val="bottom"/>
            <w:hideMark/>
          </w:tcPr>
          <w:p w:rsidR="0028472B" w:rsidRDefault="0028472B">
            <w:pPr>
              <w:jc w:val="right"/>
              <w:rPr>
                <w:rFonts w:cs="Calibri"/>
                <w:color w:val="000000"/>
              </w:rPr>
            </w:pPr>
            <w:r>
              <w:rPr>
                <w:rFonts w:cs="Calibri"/>
                <w:color w:val="000000"/>
              </w:rPr>
              <w:t>100</w:t>
            </w:r>
          </w:p>
        </w:tc>
      </w:tr>
      <w:tr w:rsidR="00AE512F"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AE512F" w:rsidRPr="00C01AE1" w:rsidRDefault="00AE512F"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ПГО  </w:t>
            </w:r>
            <w:r w:rsidRPr="00C01AE1">
              <w:rPr>
                <w:rFonts w:ascii="Times New Roman" w:hAnsi="Times New Roman"/>
                <w:b/>
                <w:color w:val="000000"/>
                <w:sz w:val="20"/>
                <w:szCs w:val="20"/>
                <w:lang w:eastAsia="ru-RU"/>
              </w:rPr>
              <w:t>11 класс английский язык</w:t>
            </w:r>
          </w:p>
        </w:tc>
        <w:tc>
          <w:tcPr>
            <w:tcW w:w="156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c>
          <w:tcPr>
            <w:tcW w:w="970" w:type="dxa"/>
            <w:tcBorders>
              <w:top w:val="nil"/>
              <w:left w:val="nil"/>
              <w:bottom w:val="single" w:sz="4" w:space="0" w:color="000000"/>
              <w:right w:val="single" w:sz="4" w:space="0" w:color="000000"/>
            </w:tcBorders>
            <w:shd w:val="clear" w:color="auto" w:fill="auto"/>
            <w:noWrap/>
            <w:vAlign w:val="bottom"/>
            <w:hideMark/>
          </w:tcPr>
          <w:p w:rsidR="00AE512F" w:rsidRPr="00C01AE1" w:rsidRDefault="00AE512F" w:rsidP="00D364DC">
            <w:pPr>
              <w:jc w:val="right"/>
              <w:rPr>
                <w:rFonts w:ascii="Times New Roman" w:hAnsi="Times New Roman"/>
                <w:color w:val="000000"/>
                <w:sz w:val="20"/>
                <w:szCs w:val="20"/>
              </w:rPr>
            </w:pPr>
          </w:p>
        </w:tc>
      </w:tr>
      <w:tr w:rsidR="00FA2DEE"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FA2DEE" w:rsidRPr="00C01AE1" w:rsidRDefault="00FA2DEE"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Понизили (Отметка &lt;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121</w:t>
            </w:r>
          </w:p>
        </w:tc>
        <w:tc>
          <w:tcPr>
            <w:tcW w:w="97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25,26</w:t>
            </w:r>
          </w:p>
        </w:tc>
      </w:tr>
      <w:tr w:rsidR="00FA2DEE"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FA2DEE" w:rsidRPr="00C01AE1" w:rsidRDefault="00FA2DEE"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247</w:t>
            </w:r>
          </w:p>
        </w:tc>
        <w:tc>
          <w:tcPr>
            <w:tcW w:w="97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51,57</w:t>
            </w:r>
          </w:p>
        </w:tc>
      </w:tr>
      <w:tr w:rsidR="00FA2DEE"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FA2DEE" w:rsidRPr="00C01AE1" w:rsidRDefault="00FA2DEE"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Повысили (Отметка &gt; </w:t>
            </w:r>
            <w:proofErr w:type="gramStart"/>
            <w:r w:rsidRPr="00C01AE1">
              <w:rPr>
                <w:rFonts w:ascii="Times New Roman" w:hAnsi="Times New Roman"/>
                <w:color w:val="000000"/>
                <w:sz w:val="20"/>
                <w:szCs w:val="20"/>
                <w:lang w:eastAsia="ru-RU"/>
              </w:rPr>
              <w:t>Отметка</w:t>
            </w:r>
            <w:proofErr w:type="gramEnd"/>
            <w:r w:rsidRPr="00C01AE1">
              <w:rPr>
                <w:rFonts w:ascii="Times New Roman" w:hAnsi="Times New Roman"/>
                <w:color w:val="000000"/>
                <w:sz w:val="20"/>
                <w:szCs w:val="20"/>
                <w:lang w:eastAsia="ru-RU"/>
              </w:rPr>
              <w:t xml:space="preserve"> по журналу) %</w:t>
            </w:r>
          </w:p>
        </w:tc>
        <w:tc>
          <w:tcPr>
            <w:tcW w:w="156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111</w:t>
            </w:r>
          </w:p>
        </w:tc>
        <w:tc>
          <w:tcPr>
            <w:tcW w:w="97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23,17</w:t>
            </w:r>
          </w:p>
        </w:tc>
      </w:tr>
      <w:tr w:rsidR="00FA2DEE" w:rsidRPr="00C01AE1" w:rsidTr="00AE512F">
        <w:trPr>
          <w:trHeight w:val="283"/>
        </w:trPr>
        <w:tc>
          <w:tcPr>
            <w:tcW w:w="7383" w:type="dxa"/>
            <w:tcBorders>
              <w:top w:val="nil"/>
              <w:left w:val="single" w:sz="4" w:space="0" w:color="000000"/>
              <w:bottom w:val="single" w:sz="4" w:space="0" w:color="000000"/>
              <w:right w:val="single" w:sz="4" w:space="0" w:color="000000"/>
            </w:tcBorders>
            <w:shd w:val="clear" w:color="auto" w:fill="auto"/>
            <w:noWrap/>
            <w:vAlign w:val="bottom"/>
            <w:hideMark/>
          </w:tcPr>
          <w:p w:rsidR="00FA2DEE" w:rsidRPr="00C01AE1" w:rsidRDefault="00FA2DEE" w:rsidP="00D364DC">
            <w:pPr>
              <w:spacing w:after="0" w:line="240" w:lineRule="auto"/>
              <w:rPr>
                <w:rFonts w:ascii="Times New Roman" w:hAnsi="Times New Roman"/>
                <w:color w:val="000000"/>
                <w:sz w:val="20"/>
                <w:szCs w:val="20"/>
                <w:lang w:eastAsia="ru-RU"/>
              </w:rPr>
            </w:pPr>
            <w:r w:rsidRPr="00C01AE1">
              <w:rPr>
                <w:rFonts w:ascii="Times New Roman" w:hAnsi="Times New Roman"/>
                <w:color w:val="000000"/>
                <w:sz w:val="20"/>
                <w:szCs w:val="20"/>
                <w:lang w:eastAsia="ru-RU"/>
              </w:rPr>
              <w:t xml:space="preserve">  Всего</w:t>
            </w:r>
          </w:p>
        </w:tc>
        <w:tc>
          <w:tcPr>
            <w:tcW w:w="156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479</w:t>
            </w:r>
          </w:p>
        </w:tc>
        <w:tc>
          <w:tcPr>
            <w:tcW w:w="970" w:type="dxa"/>
            <w:tcBorders>
              <w:top w:val="nil"/>
              <w:left w:val="nil"/>
              <w:bottom w:val="single" w:sz="4" w:space="0" w:color="000000"/>
              <w:right w:val="single" w:sz="4" w:space="0" w:color="000000"/>
            </w:tcBorders>
            <w:shd w:val="clear" w:color="auto" w:fill="auto"/>
            <w:noWrap/>
            <w:vAlign w:val="bottom"/>
            <w:hideMark/>
          </w:tcPr>
          <w:p w:rsidR="00FA2DEE" w:rsidRDefault="00FA2DEE">
            <w:pPr>
              <w:jc w:val="right"/>
              <w:rPr>
                <w:rFonts w:cs="Calibri"/>
                <w:color w:val="000000"/>
              </w:rPr>
            </w:pPr>
            <w:r>
              <w:rPr>
                <w:rFonts w:cs="Calibri"/>
                <w:color w:val="000000"/>
              </w:rPr>
              <w:t>100</w:t>
            </w:r>
          </w:p>
        </w:tc>
      </w:tr>
    </w:tbl>
    <w:p w:rsidR="00C46F1D" w:rsidRPr="00C01AE1" w:rsidRDefault="00C46F1D" w:rsidP="00D17113">
      <w:pPr>
        <w:pStyle w:val="10"/>
        <w:tabs>
          <w:tab w:val="left" w:pos="6765"/>
        </w:tabs>
        <w:jc w:val="both"/>
        <w:rPr>
          <w:rFonts w:ascii="Times New Roman" w:hAnsi="Times New Roman" w:cs="Times New Roman"/>
          <w:b/>
          <w:sz w:val="20"/>
          <w:szCs w:val="20"/>
        </w:rPr>
      </w:pPr>
    </w:p>
    <w:p w:rsidR="00C46F1D" w:rsidRPr="00C01AE1" w:rsidRDefault="00C46F1D" w:rsidP="00D17113">
      <w:pPr>
        <w:pStyle w:val="10"/>
        <w:tabs>
          <w:tab w:val="left" w:pos="6765"/>
        </w:tabs>
        <w:jc w:val="both"/>
        <w:rPr>
          <w:rFonts w:ascii="Times New Roman" w:hAnsi="Times New Roman" w:cs="Times New Roman"/>
          <w:b/>
          <w:sz w:val="20"/>
          <w:szCs w:val="20"/>
        </w:rPr>
      </w:pPr>
    </w:p>
    <w:p w:rsidR="00C46F1D" w:rsidRPr="00C01AE1" w:rsidRDefault="00C46F1D" w:rsidP="00D17113">
      <w:pPr>
        <w:spacing w:after="0" w:line="240" w:lineRule="auto"/>
        <w:ind w:right="-115"/>
        <w:jc w:val="center"/>
        <w:rPr>
          <w:rFonts w:ascii="Times New Roman" w:hAnsi="Times New Roman"/>
          <w:b/>
          <w:bCs/>
          <w:color w:val="000000"/>
          <w:sz w:val="20"/>
          <w:szCs w:val="20"/>
        </w:rPr>
      </w:pPr>
    </w:p>
    <w:p w:rsidR="00C46F1D" w:rsidRPr="00C01AE1" w:rsidRDefault="00C46F1D" w:rsidP="00C46F1D">
      <w:pPr>
        <w:pStyle w:val="a4"/>
        <w:jc w:val="center"/>
        <w:rPr>
          <w:rFonts w:ascii="Times New Roman" w:hAnsi="Times New Roman" w:cs="Times New Roman"/>
          <w:sz w:val="20"/>
          <w:szCs w:val="20"/>
        </w:rPr>
      </w:pPr>
      <w:r w:rsidRPr="00C01AE1">
        <w:rPr>
          <w:rFonts w:ascii="Times New Roman" w:hAnsi="Times New Roman" w:cs="Times New Roman"/>
          <w:b/>
          <w:sz w:val="20"/>
          <w:szCs w:val="20"/>
        </w:rPr>
        <w:t xml:space="preserve">Соответствие </w:t>
      </w:r>
      <w:r w:rsidRPr="00C01AE1">
        <w:rPr>
          <w:rFonts w:ascii="Times New Roman" w:hAnsi="Times New Roman" w:cs="Times New Roman"/>
          <w:b/>
          <w:bCs/>
          <w:color w:val="000000"/>
          <w:sz w:val="20"/>
          <w:szCs w:val="20"/>
        </w:rPr>
        <w:t>аттестационных и текущих отметок</w:t>
      </w:r>
      <w:r w:rsidRPr="00C01AE1">
        <w:rPr>
          <w:rFonts w:ascii="Times New Roman" w:hAnsi="Times New Roman" w:cs="Times New Roman"/>
          <w:sz w:val="20"/>
          <w:szCs w:val="20"/>
        </w:rPr>
        <w:t xml:space="preserve"> </w:t>
      </w:r>
    </w:p>
    <w:p w:rsidR="00C46F1D" w:rsidRPr="00C01AE1" w:rsidRDefault="00C46F1D" w:rsidP="00C46F1D">
      <w:pPr>
        <w:pStyle w:val="a4"/>
        <w:jc w:val="right"/>
        <w:rPr>
          <w:rFonts w:ascii="Times New Roman" w:hAnsi="Times New Roman" w:cs="Times New Roman"/>
          <w:b/>
          <w:sz w:val="20"/>
          <w:szCs w:val="20"/>
        </w:rPr>
      </w:pPr>
      <w:r w:rsidRPr="00C01AE1">
        <w:rPr>
          <w:rFonts w:ascii="Times New Roman" w:hAnsi="Times New Roman" w:cs="Times New Roman"/>
          <w:b/>
          <w:sz w:val="20"/>
          <w:szCs w:val="20"/>
        </w:rPr>
        <w:t>Гистограмма 2</w:t>
      </w:r>
    </w:p>
    <w:p w:rsidR="00386637" w:rsidRPr="00C01AE1" w:rsidRDefault="00386637" w:rsidP="00C46F1D">
      <w:pPr>
        <w:pStyle w:val="a4"/>
        <w:jc w:val="right"/>
        <w:rPr>
          <w:rFonts w:ascii="Times New Roman" w:hAnsi="Times New Roman" w:cs="Times New Roman"/>
          <w:b/>
          <w:sz w:val="20"/>
          <w:szCs w:val="20"/>
        </w:rPr>
      </w:pPr>
    </w:p>
    <w:p w:rsidR="00C46F1D" w:rsidRPr="00C01AE1" w:rsidRDefault="00C46F1D" w:rsidP="00C46F1D">
      <w:pPr>
        <w:rPr>
          <w:rFonts w:ascii="Times New Roman" w:hAnsi="Times New Roman"/>
          <w:sz w:val="20"/>
          <w:szCs w:val="20"/>
        </w:rPr>
      </w:pPr>
      <w:r w:rsidRPr="00C01AE1">
        <w:rPr>
          <w:rFonts w:ascii="Times New Roman" w:hAnsi="Times New Roman"/>
          <w:noProof/>
          <w:sz w:val="20"/>
          <w:szCs w:val="20"/>
          <w:lang w:eastAsia="ru-RU"/>
        </w:rPr>
        <w:lastRenderedPageBreak/>
        <w:drawing>
          <wp:inline distT="0" distB="0" distL="0" distR="0">
            <wp:extent cx="4914900" cy="2266950"/>
            <wp:effectExtent l="19050" t="0" r="19050" b="0"/>
            <wp:docPr id="6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C6356C" w:rsidRPr="00C6356C" w:rsidRDefault="00C6356C" w:rsidP="00C6356C">
      <w:pPr>
        <w:pStyle w:val="a4"/>
        <w:rPr>
          <w:rFonts w:ascii="Times New Roman" w:hAnsi="Times New Roman" w:cs="Times New Roman"/>
          <w:sz w:val="20"/>
          <w:szCs w:val="20"/>
        </w:rPr>
      </w:pPr>
      <w:r>
        <w:rPr>
          <w:rFonts w:ascii="Times New Roman" w:hAnsi="Times New Roman" w:cs="Times New Roman"/>
          <w:sz w:val="20"/>
          <w:szCs w:val="20"/>
        </w:rPr>
        <w:t xml:space="preserve">По всем предметам  у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Петрозаводского городского округа самой многочисленной является группа подтвердивших результат ВПР с текущими оценками. Соотношение групп обучающихся ПГО и </w:t>
      </w:r>
      <w:r w:rsidR="003138D4">
        <w:rPr>
          <w:rFonts w:ascii="Times New Roman" w:hAnsi="Times New Roman" w:cs="Times New Roman"/>
          <w:sz w:val="20"/>
          <w:szCs w:val="20"/>
        </w:rPr>
        <w:t>Республики Карелия</w:t>
      </w:r>
      <w:proofErr w:type="gramStart"/>
      <w:r w:rsidR="003138D4">
        <w:rPr>
          <w:rFonts w:ascii="Times New Roman" w:hAnsi="Times New Roman" w:cs="Times New Roman"/>
          <w:sz w:val="20"/>
          <w:szCs w:val="20"/>
        </w:rPr>
        <w:t xml:space="preserve"> ,</w:t>
      </w:r>
      <w:proofErr w:type="gramEnd"/>
      <w:r w:rsidR="003138D4">
        <w:rPr>
          <w:rFonts w:ascii="Times New Roman" w:hAnsi="Times New Roman" w:cs="Times New Roman"/>
          <w:sz w:val="20"/>
          <w:szCs w:val="20"/>
        </w:rPr>
        <w:t xml:space="preserve"> понизивших/ повысивших </w:t>
      </w:r>
      <w:r>
        <w:rPr>
          <w:rFonts w:ascii="Times New Roman" w:hAnsi="Times New Roman" w:cs="Times New Roman"/>
          <w:sz w:val="20"/>
          <w:szCs w:val="20"/>
        </w:rPr>
        <w:t xml:space="preserve">результаты на ВПР, соотносимы. </w:t>
      </w:r>
    </w:p>
    <w:p w:rsidR="00C6356C" w:rsidRDefault="00C6356C" w:rsidP="00C46F1D">
      <w:pPr>
        <w:pStyle w:val="a4"/>
        <w:jc w:val="center"/>
        <w:rPr>
          <w:rFonts w:ascii="Times New Roman" w:hAnsi="Times New Roman" w:cs="Times New Roman"/>
          <w:b/>
          <w:sz w:val="20"/>
          <w:szCs w:val="20"/>
        </w:rPr>
      </w:pPr>
    </w:p>
    <w:p w:rsidR="00C6356C" w:rsidRDefault="00C6356C" w:rsidP="00C46F1D">
      <w:pPr>
        <w:pStyle w:val="a4"/>
        <w:jc w:val="center"/>
        <w:rPr>
          <w:rFonts w:ascii="Times New Roman" w:hAnsi="Times New Roman" w:cs="Times New Roman"/>
          <w:b/>
          <w:sz w:val="20"/>
          <w:szCs w:val="20"/>
        </w:rPr>
      </w:pPr>
    </w:p>
    <w:p w:rsidR="00C6356C" w:rsidRDefault="00C6356C" w:rsidP="00C46F1D">
      <w:pPr>
        <w:pStyle w:val="a4"/>
        <w:jc w:val="center"/>
        <w:rPr>
          <w:rFonts w:ascii="Times New Roman" w:hAnsi="Times New Roman" w:cs="Times New Roman"/>
          <w:b/>
          <w:sz w:val="20"/>
          <w:szCs w:val="20"/>
        </w:rPr>
      </w:pPr>
    </w:p>
    <w:p w:rsidR="00C46F1D" w:rsidRPr="00C01AE1" w:rsidRDefault="00C15966" w:rsidP="00C46F1D">
      <w:pPr>
        <w:pStyle w:val="a4"/>
        <w:jc w:val="center"/>
        <w:rPr>
          <w:rFonts w:ascii="Times New Roman" w:hAnsi="Times New Roman" w:cs="Times New Roman"/>
          <w:b/>
          <w:sz w:val="20"/>
          <w:szCs w:val="20"/>
        </w:rPr>
      </w:pPr>
      <w:r>
        <w:rPr>
          <w:rFonts w:ascii="Times New Roman" w:hAnsi="Times New Roman" w:cs="Times New Roman"/>
          <w:b/>
          <w:sz w:val="20"/>
          <w:szCs w:val="20"/>
        </w:rPr>
        <w:t xml:space="preserve">Успеваемость </w:t>
      </w:r>
      <w:r w:rsidR="00C46F1D" w:rsidRPr="00C01AE1">
        <w:rPr>
          <w:rFonts w:ascii="Times New Roman" w:hAnsi="Times New Roman" w:cs="Times New Roman"/>
          <w:b/>
          <w:sz w:val="20"/>
          <w:szCs w:val="20"/>
        </w:rPr>
        <w:t xml:space="preserve">  и качество по </w:t>
      </w:r>
      <w:r w:rsidR="00386637" w:rsidRPr="00C01AE1">
        <w:rPr>
          <w:rFonts w:ascii="Times New Roman" w:hAnsi="Times New Roman" w:cs="Times New Roman"/>
          <w:b/>
          <w:sz w:val="20"/>
          <w:szCs w:val="20"/>
        </w:rPr>
        <w:t xml:space="preserve">предметам </w:t>
      </w:r>
      <w:r w:rsidR="00AE724D" w:rsidRPr="00C01AE1">
        <w:rPr>
          <w:rFonts w:ascii="Times New Roman" w:hAnsi="Times New Roman" w:cs="Times New Roman"/>
          <w:b/>
          <w:sz w:val="20"/>
          <w:szCs w:val="20"/>
        </w:rPr>
        <w:t>(среднее общее образование)</w:t>
      </w:r>
    </w:p>
    <w:p w:rsidR="00C46F1D" w:rsidRPr="00C01AE1" w:rsidRDefault="00C46F1D" w:rsidP="00D17113">
      <w:pPr>
        <w:spacing w:after="0" w:line="240" w:lineRule="auto"/>
        <w:ind w:right="-115"/>
        <w:jc w:val="center"/>
        <w:rPr>
          <w:rFonts w:ascii="Times New Roman" w:hAnsi="Times New Roman"/>
          <w:b/>
          <w:bCs/>
          <w:color w:val="000000"/>
          <w:sz w:val="20"/>
          <w:szCs w:val="20"/>
        </w:rPr>
      </w:pPr>
    </w:p>
    <w:p w:rsidR="00C46F1D" w:rsidRPr="00C01AE1" w:rsidRDefault="00C46F1D" w:rsidP="00D17113">
      <w:pPr>
        <w:spacing w:after="0" w:line="240" w:lineRule="auto"/>
        <w:ind w:right="-115"/>
        <w:jc w:val="center"/>
        <w:rPr>
          <w:rFonts w:ascii="Times New Roman" w:hAnsi="Times New Roman"/>
          <w:b/>
          <w:bCs/>
          <w:color w:val="000000"/>
          <w:sz w:val="20"/>
          <w:szCs w:val="20"/>
        </w:rPr>
      </w:pPr>
    </w:p>
    <w:p w:rsidR="00C46F1D" w:rsidRPr="00C01AE1" w:rsidRDefault="00386637" w:rsidP="00D17113">
      <w:pPr>
        <w:spacing w:after="0" w:line="240" w:lineRule="auto"/>
        <w:ind w:right="-115"/>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5810250" cy="2181225"/>
            <wp:effectExtent l="19050" t="0" r="19050" b="0"/>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C46F1D" w:rsidRPr="00C01AE1" w:rsidRDefault="00C46F1D" w:rsidP="00D17113">
      <w:pPr>
        <w:spacing w:after="0" w:line="240" w:lineRule="auto"/>
        <w:ind w:right="-115"/>
        <w:jc w:val="center"/>
        <w:rPr>
          <w:rFonts w:ascii="Times New Roman" w:hAnsi="Times New Roman"/>
          <w:b/>
          <w:bCs/>
          <w:color w:val="000000"/>
          <w:sz w:val="20"/>
          <w:szCs w:val="20"/>
        </w:rPr>
      </w:pPr>
    </w:p>
    <w:p w:rsidR="00C46F1D" w:rsidRDefault="00E5197F" w:rsidP="00E5197F">
      <w:pPr>
        <w:spacing w:after="0" w:line="240" w:lineRule="auto"/>
        <w:ind w:right="-115"/>
        <w:rPr>
          <w:rFonts w:ascii="Times New Roman" w:hAnsi="Times New Roman"/>
          <w:b/>
          <w:bCs/>
          <w:color w:val="000000"/>
          <w:sz w:val="20"/>
          <w:szCs w:val="20"/>
        </w:rPr>
      </w:pPr>
      <w:r>
        <w:rPr>
          <w:rFonts w:ascii="Times New Roman" w:hAnsi="Times New Roman"/>
          <w:b/>
          <w:bCs/>
          <w:color w:val="000000"/>
          <w:sz w:val="20"/>
          <w:szCs w:val="20"/>
        </w:rPr>
        <w:lastRenderedPageBreak/>
        <w:t xml:space="preserve">По результатам ВПР качество </w:t>
      </w:r>
      <w:proofErr w:type="spellStart"/>
      <w:r>
        <w:rPr>
          <w:rFonts w:ascii="Times New Roman" w:hAnsi="Times New Roman"/>
          <w:b/>
          <w:bCs/>
          <w:color w:val="000000"/>
          <w:sz w:val="20"/>
          <w:szCs w:val="20"/>
        </w:rPr>
        <w:t>обученности</w:t>
      </w:r>
      <w:proofErr w:type="spellEnd"/>
      <w:r>
        <w:rPr>
          <w:rFonts w:ascii="Times New Roman" w:hAnsi="Times New Roman"/>
          <w:b/>
          <w:bCs/>
          <w:color w:val="000000"/>
          <w:sz w:val="20"/>
          <w:szCs w:val="20"/>
        </w:rPr>
        <w:t xml:space="preserve"> по все предметам превышает 50%. Самый высокий процент качества </w:t>
      </w:r>
      <w:proofErr w:type="spellStart"/>
      <w:r>
        <w:rPr>
          <w:rFonts w:ascii="Times New Roman" w:hAnsi="Times New Roman"/>
          <w:b/>
          <w:bCs/>
          <w:color w:val="000000"/>
          <w:sz w:val="20"/>
          <w:szCs w:val="20"/>
        </w:rPr>
        <w:t>обученности</w:t>
      </w:r>
      <w:proofErr w:type="spellEnd"/>
      <w:r>
        <w:rPr>
          <w:rFonts w:ascii="Times New Roman" w:hAnsi="Times New Roman"/>
          <w:b/>
          <w:bCs/>
          <w:color w:val="000000"/>
          <w:sz w:val="20"/>
          <w:szCs w:val="20"/>
        </w:rPr>
        <w:t xml:space="preserve"> зафиксирован по географии в 11 классах: 79,69%.</w:t>
      </w:r>
    </w:p>
    <w:p w:rsidR="00E5197F" w:rsidRDefault="00E5197F" w:rsidP="00E5197F">
      <w:pPr>
        <w:spacing w:after="0" w:line="240" w:lineRule="auto"/>
        <w:ind w:right="-115"/>
        <w:rPr>
          <w:rFonts w:ascii="Times New Roman" w:hAnsi="Times New Roman"/>
          <w:b/>
          <w:bCs/>
          <w:color w:val="000000"/>
          <w:sz w:val="20"/>
          <w:szCs w:val="20"/>
        </w:rPr>
      </w:pPr>
    </w:p>
    <w:p w:rsidR="00450CFC" w:rsidRDefault="00450CFC" w:rsidP="00D17113">
      <w:pPr>
        <w:spacing w:after="0" w:line="240" w:lineRule="auto"/>
        <w:ind w:right="-115"/>
        <w:jc w:val="center"/>
        <w:rPr>
          <w:rFonts w:ascii="Times New Roman" w:hAnsi="Times New Roman"/>
          <w:b/>
          <w:bCs/>
          <w:color w:val="000000"/>
          <w:sz w:val="20"/>
          <w:szCs w:val="20"/>
        </w:rPr>
      </w:pPr>
    </w:p>
    <w:p w:rsidR="00450CFC" w:rsidRPr="00C01AE1" w:rsidRDefault="00450CFC" w:rsidP="00450CFC">
      <w:pPr>
        <w:spacing w:after="0" w:line="240" w:lineRule="auto"/>
        <w:ind w:right="-115"/>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11 класс по физике</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1</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ED30BA" w:rsidRPr="00C01AE1" w:rsidTr="009D4B19">
        <w:tc>
          <w:tcPr>
            <w:tcW w:w="6912" w:type="dxa"/>
            <w:vAlign w:val="bottom"/>
          </w:tcPr>
          <w:p w:rsidR="00ED30BA" w:rsidRDefault="00ED30BA">
            <w:pPr>
              <w:rPr>
                <w:rFonts w:cs="Calibri"/>
                <w:color w:val="000000"/>
              </w:rPr>
            </w:pPr>
          </w:p>
        </w:tc>
        <w:tc>
          <w:tcPr>
            <w:tcW w:w="567" w:type="dxa"/>
            <w:vAlign w:val="bottom"/>
          </w:tcPr>
          <w:p w:rsidR="00ED30BA" w:rsidRDefault="00ED30BA">
            <w:pPr>
              <w:rPr>
                <w:rFonts w:cs="Calibri"/>
                <w:color w:val="000000"/>
              </w:rPr>
            </w:pPr>
            <w:r>
              <w:rPr>
                <w:rFonts w:cs="Calibri"/>
                <w:color w:val="000000"/>
              </w:rPr>
              <w:t> 26</w:t>
            </w:r>
          </w:p>
        </w:tc>
        <w:tc>
          <w:tcPr>
            <w:tcW w:w="709" w:type="dxa"/>
            <w:vAlign w:val="bottom"/>
          </w:tcPr>
          <w:p w:rsidR="00ED30BA" w:rsidRDefault="00ED30BA">
            <w:pPr>
              <w:rPr>
                <w:rFonts w:cs="Calibri"/>
                <w:color w:val="000000"/>
              </w:rPr>
            </w:pPr>
            <w:r>
              <w:rPr>
                <w:rFonts w:cs="Calibri"/>
                <w:color w:val="000000"/>
              </w:rPr>
              <w:t xml:space="preserve">1052 </w:t>
            </w:r>
            <w:proofErr w:type="spellStart"/>
            <w:r>
              <w:rPr>
                <w:rFonts w:cs="Calibri"/>
                <w:color w:val="000000"/>
              </w:rPr>
              <w:t>уч</w:t>
            </w:r>
            <w:proofErr w:type="spellEnd"/>
            <w:r>
              <w:rPr>
                <w:rFonts w:cs="Calibri"/>
                <w:color w:val="000000"/>
              </w:rPr>
              <w:t>.</w:t>
            </w:r>
          </w:p>
        </w:tc>
        <w:tc>
          <w:tcPr>
            <w:tcW w:w="709" w:type="dxa"/>
            <w:vAlign w:val="bottom"/>
          </w:tcPr>
          <w:p w:rsidR="00ED30BA" w:rsidRDefault="00ED30BA">
            <w:pPr>
              <w:rPr>
                <w:rFonts w:cs="Calibri"/>
                <w:color w:val="000000"/>
              </w:rPr>
            </w:pPr>
            <w:r>
              <w:rPr>
                <w:rFonts w:cs="Calibri"/>
                <w:color w:val="000000"/>
              </w:rPr>
              <w:t xml:space="preserve">575 </w:t>
            </w:r>
            <w:proofErr w:type="spellStart"/>
            <w:r>
              <w:rPr>
                <w:rFonts w:cs="Calibri"/>
                <w:color w:val="000000"/>
              </w:rPr>
              <w:t>уч</w:t>
            </w:r>
            <w:proofErr w:type="spellEnd"/>
            <w:r>
              <w:rPr>
                <w:rFonts w:cs="Calibri"/>
                <w:color w:val="000000"/>
              </w:rPr>
              <w:t>.</w:t>
            </w:r>
          </w:p>
        </w:tc>
        <w:tc>
          <w:tcPr>
            <w:tcW w:w="674" w:type="dxa"/>
            <w:vAlign w:val="bottom"/>
          </w:tcPr>
          <w:p w:rsidR="00ED30BA" w:rsidRDefault="00ED30BA">
            <w:pPr>
              <w:rPr>
                <w:rFonts w:cs="Calibri"/>
                <w:color w:val="000000"/>
              </w:rPr>
            </w:pPr>
            <w:r>
              <w:rPr>
                <w:rFonts w:cs="Calibri"/>
                <w:color w:val="000000"/>
              </w:rPr>
              <w:t xml:space="preserve">118500 </w:t>
            </w:r>
            <w:proofErr w:type="spellStart"/>
            <w:r>
              <w:rPr>
                <w:rFonts w:cs="Calibri"/>
                <w:color w:val="000000"/>
              </w:rPr>
              <w:t>уч</w:t>
            </w:r>
            <w:proofErr w:type="spellEnd"/>
            <w:r>
              <w:rPr>
                <w:rFonts w:cs="Calibri"/>
                <w:color w:val="000000"/>
              </w:rPr>
              <w:t>.</w:t>
            </w:r>
          </w:p>
        </w:tc>
      </w:tr>
      <w:tr w:rsidR="00ED30BA" w:rsidRPr="00C01AE1" w:rsidTr="009D4B19">
        <w:tc>
          <w:tcPr>
            <w:tcW w:w="6912" w:type="dxa"/>
            <w:vAlign w:val="bottom"/>
          </w:tcPr>
          <w:p w:rsidR="00ED30BA" w:rsidRDefault="00ED30BA">
            <w:pPr>
              <w:rPr>
                <w:rFonts w:cs="Calibri"/>
                <w:color w:val="000000"/>
              </w:rPr>
            </w:pPr>
            <w:r>
              <w:rPr>
                <w:rFonts w:cs="Calibri"/>
                <w:color w:val="000000"/>
              </w:rPr>
              <w:t>1. Знать/понимать смысл физических понятий.</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72,86</w:t>
            </w:r>
          </w:p>
        </w:tc>
        <w:tc>
          <w:tcPr>
            <w:tcW w:w="709" w:type="dxa"/>
            <w:vAlign w:val="bottom"/>
          </w:tcPr>
          <w:p w:rsidR="00ED30BA" w:rsidRDefault="00ED30BA">
            <w:pPr>
              <w:jc w:val="right"/>
              <w:rPr>
                <w:rFonts w:cs="Calibri"/>
                <w:color w:val="000000"/>
              </w:rPr>
            </w:pPr>
            <w:r>
              <w:rPr>
                <w:rFonts w:cs="Calibri"/>
                <w:color w:val="000000"/>
              </w:rPr>
              <w:t>70,96</w:t>
            </w:r>
          </w:p>
        </w:tc>
        <w:tc>
          <w:tcPr>
            <w:tcW w:w="674" w:type="dxa"/>
            <w:vAlign w:val="bottom"/>
          </w:tcPr>
          <w:p w:rsidR="00ED30BA" w:rsidRDefault="00ED30BA">
            <w:pPr>
              <w:jc w:val="right"/>
              <w:rPr>
                <w:rFonts w:cs="Calibri"/>
                <w:color w:val="000000"/>
              </w:rPr>
            </w:pPr>
            <w:r>
              <w:rPr>
                <w:rFonts w:cs="Calibri"/>
                <w:color w:val="000000"/>
              </w:rPr>
              <w:t>72,73</w:t>
            </w:r>
          </w:p>
        </w:tc>
      </w:tr>
      <w:tr w:rsidR="00ED30BA" w:rsidRPr="00C01AE1" w:rsidTr="009D4B19">
        <w:tc>
          <w:tcPr>
            <w:tcW w:w="6912" w:type="dxa"/>
            <w:vAlign w:val="bottom"/>
          </w:tcPr>
          <w:p w:rsidR="00ED30BA" w:rsidRDefault="00ED30BA">
            <w:pPr>
              <w:rPr>
                <w:rFonts w:cs="Calibri"/>
                <w:color w:val="000000"/>
              </w:rPr>
            </w:pPr>
            <w:r>
              <w:rPr>
                <w:rFonts w:cs="Calibri"/>
                <w:color w:val="000000"/>
              </w:rPr>
              <w:t>2. Знать/понимать смысл физических понятий.</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74,1</w:t>
            </w:r>
          </w:p>
        </w:tc>
        <w:tc>
          <w:tcPr>
            <w:tcW w:w="709" w:type="dxa"/>
            <w:vAlign w:val="bottom"/>
          </w:tcPr>
          <w:p w:rsidR="00ED30BA" w:rsidRDefault="00ED30BA">
            <w:pPr>
              <w:jc w:val="right"/>
              <w:rPr>
                <w:rFonts w:cs="Calibri"/>
                <w:color w:val="000000"/>
              </w:rPr>
            </w:pPr>
            <w:r>
              <w:rPr>
                <w:rFonts w:cs="Calibri"/>
                <w:color w:val="000000"/>
              </w:rPr>
              <w:t>75,13</w:t>
            </w:r>
          </w:p>
        </w:tc>
        <w:tc>
          <w:tcPr>
            <w:tcW w:w="674" w:type="dxa"/>
            <w:vAlign w:val="bottom"/>
          </w:tcPr>
          <w:p w:rsidR="00ED30BA" w:rsidRDefault="00ED30BA">
            <w:pPr>
              <w:jc w:val="right"/>
              <w:rPr>
                <w:rFonts w:cs="Calibri"/>
                <w:color w:val="000000"/>
              </w:rPr>
            </w:pPr>
            <w:r>
              <w:rPr>
                <w:rFonts w:cs="Calibri"/>
                <w:color w:val="000000"/>
              </w:rPr>
              <w:t>78,73</w:t>
            </w:r>
          </w:p>
        </w:tc>
      </w:tr>
      <w:tr w:rsidR="00ED30BA" w:rsidRPr="00C01AE1" w:rsidTr="009D4B19">
        <w:tc>
          <w:tcPr>
            <w:tcW w:w="6912" w:type="dxa"/>
            <w:vAlign w:val="bottom"/>
          </w:tcPr>
          <w:p w:rsidR="00ED30BA" w:rsidRDefault="00ED30BA">
            <w:pPr>
              <w:rPr>
                <w:rFonts w:cs="Calibri"/>
                <w:color w:val="000000"/>
              </w:rPr>
            </w:pPr>
            <w:r>
              <w:rPr>
                <w:rFonts w:cs="Calibri"/>
                <w:color w:val="000000"/>
              </w:rPr>
              <w:t>3. Уметь описывать и объяснять физические явления и свойства тел.</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67,02</w:t>
            </w:r>
          </w:p>
        </w:tc>
        <w:tc>
          <w:tcPr>
            <w:tcW w:w="709" w:type="dxa"/>
            <w:vAlign w:val="bottom"/>
          </w:tcPr>
          <w:p w:rsidR="00ED30BA" w:rsidRDefault="00ED30BA">
            <w:pPr>
              <w:jc w:val="right"/>
              <w:rPr>
                <w:rFonts w:cs="Calibri"/>
                <w:color w:val="000000"/>
              </w:rPr>
            </w:pPr>
            <w:r>
              <w:rPr>
                <w:rFonts w:cs="Calibri"/>
                <w:color w:val="000000"/>
              </w:rPr>
              <w:t>71,65</w:t>
            </w:r>
          </w:p>
        </w:tc>
        <w:tc>
          <w:tcPr>
            <w:tcW w:w="674" w:type="dxa"/>
            <w:vAlign w:val="bottom"/>
          </w:tcPr>
          <w:p w:rsidR="00ED30BA" w:rsidRDefault="00ED30BA">
            <w:pPr>
              <w:jc w:val="right"/>
              <w:rPr>
                <w:rFonts w:cs="Calibri"/>
                <w:color w:val="000000"/>
              </w:rPr>
            </w:pPr>
            <w:r>
              <w:rPr>
                <w:rFonts w:cs="Calibri"/>
                <w:color w:val="000000"/>
              </w:rPr>
              <w:t>72,79</w:t>
            </w:r>
          </w:p>
        </w:tc>
      </w:tr>
      <w:tr w:rsidR="00ED30BA" w:rsidRPr="00C01AE1" w:rsidTr="009D4B19">
        <w:tc>
          <w:tcPr>
            <w:tcW w:w="6912" w:type="dxa"/>
            <w:vAlign w:val="bottom"/>
          </w:tcPr>
          <w:p w:rsidR="00ED30BA" w:rsidRDefault="00ED30BA">
            <w:pPr>
              <w:rPr>
                <w:rFonts w:cs="Calibri"/>
                <w:color w:val="000000"/>
              </w:rPr>
            </w:pPr>
            <w:r>
              <w:rPr>
                <w:rFonts w:cs="Calibri"/>
                <w:color w:val="000000"/>
              </w:rPr>
              <w:t>4. Уметь описывать и объяснять физические явления и свойства тел.</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64,16</w:t>
            </w:r>
          </w:p>
        </w:tc>
        <w:tc>
          <w:tcPr>
            <w:tcW w:w="709" w:type="dxa"/>
            <w:vAlign w:val="bottom"/>
          </w:tcPr>
          <w:p w:rsidR="00ED30BA" w:rsidRDefault="00ED30BA">
            <w:pPr>
              <w:jc w:val="right"/>
              <w:rPr>
                <w:rFonts w:cs="Calibri"/>
                <w:color w:val="000000"/>
              </w:rPr>
            </w:pPr>
            <w:r>
              <w:rPr>
                <w:rFonts w:cs="Calibri"/>
                <w:color w:val="000000"/>
              </w:rPr>
              <w:t>64,52</w:t>
            </w:r>
          </w:p>
        </w:tc>
        <w:tc>
          <w:tcPr>
            <w:tcW w:w="674" w:type="dxa"/>
            <w:vAlign w:val="bottom"/>
          </w:tcPr>
          <w:p w:rsidR="00ED30BA" w:rsidRDefault="00ED30BA">
            <w:pPr>
              <w:jc w:val="right"/>
              <w:rPr>
                <w:rFonts w:cs="Calibri"/>
                <w:color w:val="000000"/>
              </w:rPr>
            </w:pPr>
            <w:r>
              <w:rPr>
                <w:rFonts w:cs="Calibri"/>
                <w:color w:val="000000"/>
              </w:rPr>
              <w:t>69,31</w:t>
            </w:r>
          </w:p>
        </w:tc>
      </w:tr>
      <w:tr w:rsidR="00ED30BA" w:rsidRPr="00C01AE1" w:rsidTr="009D4B19">
        <w:tc>
          <w:tcPr>
            <w:tcW w:w="6912" w:type="dxa"/>
            <w:vAlign w:val="bottom"/>
          </w:tcPr>
          <w:p w:rsidR="00ED30BA" w:rsidRDefault="00ED30BA">
            <w:pPr>
              <w:rPr>
                <w:rFonts w:cs="Calibri"/>
                <w:color w:val="000000"/>
              </w:rPr>
            </w:pPr>
            <w:r>
              <w:rPr>
                <w:rFonts w:cs="Calibri"/>
                <w:color w:val="000000"/>
              </w:rPr>
              <w:t>5. Уметь описывать и объяснять физические явления и свойства тел.</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69,58</w:t>
            </w:r>
          </w:p>
        </w:tc>
        <w:tc>
          <w:tcPr>
            <w:tcW w:w="709" w:type="dxa"/>
            <w:vAlign w:val="bottom"/>
          </w:tcPr>
          <w:p w:rsidR="00ED30BA" w:rsidRDefault="00ED30BA">
            <w:pPr>
              <w:jc w:val="right"/>
              <w:rPr>
                <w:rFonts w:cs="Calibri"/>
                <w:color w:val="000000"/>
              </w:rPr>
            </w:pPr>
            <w:r>
              <w:rPr>
                <w:rFonts w:cs="Calibri"/>
                <w:color w:val="000000"/>
              </w:rPr>
              <w:t>70,78</w:t>
            </w:r>
          </w:p>
        </w:tc>
        <w:tc>
          <w:tcPr>
            <w:tcW w:w="674" w:type="dxa"/>
            <w:vAlign w:val="bottom"/>
          </w:tcPr>
          <w:p w:rsidR="00ED30BA" w:rsidRDefault="00ED30BA">
            <w:pPr>
              <w:jc w:val="right"/>
              <w:rPr>
                <w:rFonts w:cs="Calibri"/>
                <w:color w:val="000000"/>
              </w:rPr>
            </w:pPr>
            <w:r>
              <w:rPr>
                <w:rFonts w:cs="Calibri"/>
                <w:color w:val="000000"/>
              </w:rPr>
              <w:t>73,88</w:t>
            </w:r>
          </w:p>
        </w:tc>
      </w:tr>
      <w:tr w:rsidR="00ED30BA" w:rsidRPr="00C01AE1" w:rsidTr="009D4B19">
        <w:tc>
          <w:tcPr>
            <w:tcW w:w="6912" w:type="dxa"/>
            <w:vAlign w:val="bottom"/>
          </w:tcPr>
          <w:p w:rsidR="00ED30BA" w:rsidRDefault="00ED30BA">
            <w:pPr>
              <w:rPr>
                <w:rFonts w:cs="Calibri"/>
                <w:color w:val="000000"/>
              </w:rPr>
            </w:pPr>
            <w:r>
              <w:rPr>
                <w:rFonts w:cs="Calibri"/>
                <w:color w:val="000000"/>
              </w:rPr>
              <w:lastRenderedPageBreak/>
              <w:t>6. Уметь описывать и объяснять физические явления и свойства тел.</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67,4</w:t>
            </w:r>
          </w:p>
        </w:tc>
        <w:tc>
          <w:tcPr>
            <w:tcW w:w="709" w:type="dxa"/>
            <w:vAlign w:val="bottom"/>
          </w:tcPr>
          <w:p w:rsidR="00ED30BA" w:rsidRDefault="00ED30BA">
            <w:pPr>
              <w:jc w:val="right"/>
              <w:rPr>
                <w:rFonts w:cs="Calibri"/>
                <w:color w:val="000000"/>
              </w:rPr>
            </w:pPr>
            <w:r>
              <w:rPr>
                <w:rFonts w:cs="Calibri"/>
                <w:color w:val="000000"/>
              </w:rPr>
              <w:t>61,22</w:t>
            </w:r>
          </w:p>
        </w:tc>
        <w:tc>
          <w:tcPr>
            <w:tcW w:w="674" w:type="dxa"/>
            <w:vAlign w:val="bottom"/>
          </w:tcPr>
          <w:p w:rsidR="00ED30BA" w:rsidRDefault="00ED30BA">
            <w:pPr>
              <w:jc w:val="right"/>
              <w:rPr>
                <w:rFonts w:cs="Calibri"/>
                <w:color w:val="000000"/>
              </w:rPr>
            </w:pPr>
            <w:r>
              <w:rPr>
                <w:rFonts w:cs="Calibri"/>
                <w:color w:val="000000"/>
              </w:rPr>
              <w:t>71,16</w:t>
            </w:r>
          </w:p>
        </w:tc>
      </w:tr>
      <w:tr w:rsidR="00ED30BA" w:rsidRPr="00C01AE1" w:rsidTr="009D4B19">
        <w:tc>
          <w:tcPr>
            <w:tcW w:w="6912" w:type="dxa"/>
            <w:vAlign w:val="bottom"/>
          </w:tcPr>
          <w:p w:rsidR="00ED30BA" w:rsidRDefault="00ED30BA">
            <w:pPr>
              <w:rPr>
                <w:rFonts w:cs="Calibri"/>
                <w:color w:val="000000"/>
              </w:rPr>
            </w:pPr>
            <w:r>
              <w:rPr>
                <w:rFonts w:cs="Calibri"/>
                <w:color w:val="000000"/>
              </w:rPr>
              <w:t>7. Знать/понимать смысл физических величин и законов.</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69,25</w:t>
            </w:r>
          </w:p>
        </w:tc>
        <w:tc>
          <w:tcPr>
            <w:tcW w:w="709" w:type="dxa"/>
            <w:vAlign w:val="bottom"/>
          </w:tcPr>
          <w:p w:rsidR="00ED30BA" w:rsidRDefault="00ED30BA">
            <w:pPr>
              <w:jc w:val="right"/>
              <w:rPr>
                <w:rFonts w:cs="Calibri"/>
                <w:color w:val="000000"/>
              </w:rPr>
            </w:pPr>
            <w:r>
              <w:rPr>
                <w:rFonts w:cs="Calibri"/>
                <w:color w:val="000000"/>
              </w:rPr>
              <w:t>71,57</w:t>
            </w:r>
          </w:p>
        </w:tc>
        <w:tc>
          <w:tcPr>
            <w:tcW w:w="674" w:type="dxa"/>
            <w:vAlign w:val="bottom"/>
          </w:tcPr>
          <w:p w:rsidR="00ED30BA" w:rsidRDefault="00ED30BA">
            <w:pPr>
              <w:jc w:val="right"/>
              <w:rPr>
                <w:rFonts w:cs="Calibri"/>
                <w:color w:val="000000"/>
              </w:rPr>
            </w:pPr>
            <w:r>
              <w:rPr>
                <w:rFonts w:cs="Calibri"/>
                <w:color w:val="000000"/>
              </w:rPr>
              <w:t>74,65</w:t>
            </w:r>
          </w:p>
        </w:tc>
      </w:tr>
      <w:tr w:rsidR="00ED30BA" w:rsidRPr="00C01AE1" w:rsidTr="009D4B19">
        <w:tc>
          <w:tcPr>
            <w:tcW w:w="6912" w:type="dxa"/>
            <w:vAlign w:val="bottom"/>
          </w:tcPr>
          <w:p w:rsidR="00ED30BA" w:rsidRDefault="00ED30BA">
            <w:pPr>
              <w:rPr>
                <w:rFonts w:cs="Calibri"/>
                <w:color w:val="000000"/>
              </w:rPr>
            </w:pPr>
            <w:r>
              <w:rPr>
                <w:rFonts w:cs="Calibri"/>
                <w:color w:val="000000"/>
              </w:rPr>
              <w:t>8. Знать/понимать смысл физических величин и законов.</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63,31</w:t>
            </w:r>
          </w:p>
        </w:tc>
        <w:tc>
          <w:tcPr>
            <w:tcW w:w="709" w:type="dxa"/>
            <w:vAlign w:val="bottom"/>
          </w:tcPr>
          <w:p w:rsidR="00ED30BA" w:rsidRDefault="00ED30BA">
            <w:pPr>
              <w:jc w:val="right"/>
              <w:rPr>
                <w:rFonts w:cs="Calibri"/>
                <w:color w:val="000000"/>
              </w:rPr>
            </w:pPr>
            <w:r>
              <w:rPr>
                <w:rFonts w:cs="Calibri"/>
                <w:color w:val="000000"/>
              </w:rPr>
              <w:t>65,04</w:t>
            </w:r>
          </w:p>
        </w:tc>
        <w:tc>
          <w:tcPr>
            <w:tcW w:w="674" w:type="dxa"/>
            <w:vAlign w:val="bottom"/>
          </w:tcPr>
          <w:p w:rsidR="00ED30BA" w:rsidRDefault="00ED30BA">
            <w:pPr>
              <w:jc w:val="right"/>
              <w:rPr>
                <w:rFonts w:cs="Calibri"/>
                <w:color w:val="000000"/>
              </w:rPr>
            </w:pPr>
            <w:r>
              <w:rPr>
                <w:rFonts w:cs="Calibri"/>
                <w:color w:val="000000"/>
              </w:rPr>
              <w:t>68,41</w:t>
            </w:r>
          </w:p>
        </w:tc>
      </w:tr>
      <w:tr w:rsidR="00ED30BA" w:rsidRPr="00C01AE1" w:rsidTr="009D4B19">
        <w:tc>
          <w:tcPr>
            <w:tcW w:w="6912" w:type="dxa"/>
            <w:vAlign w:val="bottom"/>
          </w:tcPr>
          <w:p w:rsidR="00ED30BA" w:rsidRDefault="00ED30BA">
            <w:pPr>
              <w:rPr>
                <w:rFonts w:cs="Calibri"/>
                <w:color w:val="000000"/>
              </w:rPr>
            </w:pPr>
            <w:r>
              <w:rPr>
                <w:rFonts w:cs="Calibri"/>
                <w:color w:val="000000"/>
              </w:rPr>
              <w:t>9. Знать/понимать смысл физических величин и законов.</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44,77</w:t>
            </w:r>
          </w:p>
        </w:tc>
        <w:tc>
          <w:tcPr>
            <w:tcW w:w="709" w:type="dxa"/>
            <w:vAlign w:val="bottom"/>
          </w:tcPr>
          <w:p w:rsidR="00ED30BA" w:rsidRDefault="00ED30BA">
            <w:pPr>
              <w:jc w:val="right"/>
              <w:rPr>
                <w:rFonts w:cs="Calibri"/>
                <w:color w:val="000000"/>
              </w:rPr>
            </w:pPr>
            <w:r>
              <w:rPr>
                <w:rFonts w:cs="Calibri"/>
                <w:color w:val="000000"/>
              </w:rPr>
              <w:t>42,7</w:t>
            </w:r>
          </w:p>
        </w:tc>
        <w:tc>
          <w:tcPr>
            <w:tcW w:w="674" w:type="dxa"/>
            <w:vAlign w:val="bottom"/>
          </w:tcPr>
          <w:p w:rsidR="00ED30BA" w:rsidRDefault="00ED30BA">
            <w:pPr>
              <w:jc w:val="right"/>
              <w:rPr>
                <w:rFonts w:cs="Calibri"/>
                <w:color w:val="000000"/>
              </w:rPr>
            </w:pPr>
            <w:r>
              <w:rPr>
                <w:rFonts w:cs="Calibri"/>
                <w:color w:val="000000"/>
              </w:rPr>
              <w:t>48,68</w:t>
            </w:r>
          </w:p>
        </w:tc>
      </w:tr>
      <w:tr w:rsidR="00ED30BA" w:rsidRPr="00C01AE1" w:rsidTr="009D4B19">
        <w:tc>
          <w:tcPr>
            <w:tcW w:w="6912" w:type="dxa"/>
            <w:vAlign w:val="bottom"/>
          </w:tcPr>
          <w:p w:rsidR="00ED30BA" w:rsidRDefault="00ED30BA">
            <w:pPr>
              <w:rPr>
                <w:rFonts w:cs="Calibri"/>
                <w:color w:val="000000"/>
              </w:rPr>
            </w:pPr>
            <w:r>
              <w:rPr>
                <w:rFonts w:cs="Calibri"/>
                <w:color w:val="000000"/>
              </w:rPr>
              <w:t>10. Уметь отличать гипотезы от научных теорий, делать выводы на основе экспериментальных данных.</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55,42</w:t>
            </w:r>
          </w:p>
        </w:tc>
        <w:tc>
          <w:tcPr>
            <w:tcW w:w="709" w:type="dxa"/>
            <w:vAlign w:val="bottom"/>
          </w:tcPr>
          <w:p w:rsidR="00ED30BA" w:rsidRDefault="00ED30BA">
            <w:pPr>
              <w:jc w:val="right"/>
              <w:rPr>
                <w:rFonts w:cs="Calibri"/>
                <w:color w:val="000000"/>
              </w:rPr>
            </w:pPr>
            <w:r>
              <w:rPr>
                <w:rFonts w:cs="Calibri"/>
                <w:color w:val="000000"/>
              </w:rPr>
              <w:t>52,7</w:t>
            </w:r>
          </w:p>
        </w:tc>
        <w:tc>
          <w:tcPr>
            <w:tcW w:w="674" w:type="dxa"/>
            <w:vAlign w:val="bottom"/>
          </w:tcPr>
          <w:p w:rsidR="00ED30BA" w:rsidRDefault="00ED30BA">
            <w:pPr>
              <w:jc w:val="right"/>
              <w:rPr>
                <w:rFonts w:cs="Calibri"/>
                <w:color w:val="000000"/>
              </w:rPr>
            </w:pPr>
            <w:r>
              <w:rPr>
                <w:rFonts w:cs="Calibri"/>
                <w:color w:val="000000"/>
              </w:rPr>
              <w:t>63</w:t>
            </w:r>
          </w:p>
        </w:tc>
      </w:tr>
      <w:tr w:rsidR="00ED30BA" w:rsidRPr="00C01AE1" w:rsidTr="009D4B19">
        <w:tc>
          <w:tcPr>
            <w:tcW w:w="6912" w:type="dxa"/>
            <w:vAlign w:val="bottom"/>
          </w:tcPr>
          <w:p w:rsidR="00ED30BA" w:rsidRDefault="00ED30BA">
            <w:pPr>
              <w:rPr>
                <w:rFonts w:cs="Calibri"/>
                <w:color w:val="000000"/>
              </w:rPr>
            </w:pPr>
            <w:r>
              <w:rPr>
                <w:rFonts w:cs="Calibri"/>
                <w:color w:val="000000"/>
              </w:rPr>
              <w:t>11. Уметь отличать гипотезы от научных теорий, делать выводы на основе экспериментальных данных.</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55,32</w:t>
            </w:r>
          </w:p>
        </w:tc>
        <w:tc>
          <w:tcPr>
            <w:tcW w:w="709" w:type="dxa"/>
            <w:vAlign w:val="bottom"/>
          </w:tcPr>
          <w:p w:rsidR="00ED30BA" w:rsidRDefault="00ED30BA">
            <w:pPr>
              <w:jc w:val="right"/>
              <w:rPr>
                <w:rFonts w:cs="Calibri"/>
                <w:color w:val="000000"/>
              </w:rPr>
            </w:pPr>
            <w:r>
              <w:rPr>
                <w:rFonts w:cs="Calibri"/>
                <w:color w:val="000000"/>
              </w:rPr>
              <w:t>57,04</w:t>
            </w:r>
          </w:p>
        </w:tc>
        <w:tc>
          <w:tcPr>
            <w:tcW w:w="674" w:type="dxa"/>
            <w:vAlign w:val="bottom"/>
          </w:tcPr>
          <w:p w:rsidR="00ED30BA" w:rsidRDefault="00ED30BA">
            <w:pPr>
              <w:jc w:val="right"/>
              <w:rPr>
                <w:rFonts w:cs="Calibri"/>
                <w:color w:val="000000"/>
              </w:rPr>
            </w:pPr>
            <w:r>
              <w:rPr>
                <w:rFonts w:cs="Calibri"/>
                <w:color w:val="000000"/>
              </w:rPr>
              <w:t>61,3</w:t>
            </w:r>
          </w:p>
        </w:tc>
      </w:tr>
      <w:tr w:rsidR="00ED30BA" w:rsidRPr="00C01AE1" w:rsidTr="009D4B19">
        <w:tc>
          <w:tcPr>
            <w:tcW w:w="6912" w:type="dxa"/>
            <w:vAlign w:val="bottom"/>
          </w:tcPr>
          <w:p w:rsidR="00ED30BA" w:rsidRDefault="00ED30BA">
            <w:pPr>
              <w:rPr>
                <w:rFonts w:cs="Calibri"/>
                <w:color w:val="000000"/>
              </w:rPr>
            </w:pPr>
            <w:r>
              <w:rPr>
                <w:rFonts w:cs="Calibri"/>
                <w:color w:val="000000"/>
              </w:rPr>
              <w:t>12. Уметь проводить опыты по исследованию изученных явлений и процессов.</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25,71</w:t>
            </w:r>
          </w:p>
        </w:tc>
        <w:tc>
          <w:tcPr>
            <w:tcW w:w="709" w:type="dxa"/>
            <w:vAlign w:val="bottom"/>
          </w:tcPr>
          <w:p w:rsidR="00ED30BA" w:rsidRDefault="00ED30BA">
            <w:pPr>
              <w:jc w:val="right"/>
              <w:rPr>
                <w:rFonts w:cs="Calibri"/>
                <w:color w:val="000000"/>
              </w:rPr>
            </w:pPr>
            <w:r>
              <w:rPr>
                <w:rFonts w:cs="Calibri"/>
                <w:color w:val="000000"/>
              </w:rPr>
              <w:t>26</w:t>
            </w:r>
          </w:p>
        </w:tc>
        <w:tc>
          <w:tcPr>
            <w:tcW w:w="674" w:type="dxa"/>
            <w:vAlign w:val="bottom"/>
          </w:tcPr>
          <w:p w:rsidR="00ED30BA" w:rsidRDefault="00ED30BA">
            <w:pPr>
              <w:jc w:val="right"/>
              <w:rPr>
                <w:rFonts w:cs="Calibri"/>
                <w:color w:val="000000"/>
              </w:rPr>
            </w:pPr>
            <w:r>
              <w:rPr>
                <w:rFonts w:cs="Calibri"/>
                <w:color w:val="000000"/>
              </w:rPr>
              <w:t>32,16</w:t>
            </w:r>
          </w:p>
        </w:tc>
      </w:tr>
      <w:tr w:rsidR="00ED30BA" w:rsidRPr="00C01AE1" w:rsidTr="009D4B19">
        <w:tc>
          <w:tcPr>
            <w:tcW w:w="6912" w:type="dxa"/>
            <w:vAlign w:val="bottom"/>
          </w:tcPr>
          <w:p w:rsidR="00ED30BA" w:rsidRDefault="00ED30BA">
            <w:pPr>
              <w:rPr>
                <w:rFonts w:cs="Calibri"/>
                <w:color w:val="000000"/>
              </w:rPr>
            </w:pPr>
            <w:r>
              <w:rPr>
                <w:rFonts w:cs="Calibri"/>
                <w:color w:val="000000"/>
              </w:rPr>
              <w:t>13. Уметь объяснять устройство и принцип действия технических объектов, приводить примеры практического использования физических знаний.</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78,14</w:t>
            </w:r>
          </w:p>
        </w:tc>
        <w:tc>
          <w:tcPr>
            <w:tcW w:w="709" w:type="dxa"/>
            <w:vAlign w:val="bottom"/>
          </w:tcPr>
          <w:p w:rsidR="00ED30BA" w:rsidRDefault="00ED30BA">
            <w:pPr>
              <w:jc w:val="right"/>
              <w:rPr>
                <w:rFonts w:cs="Calibri"/>
                <w:color w:val="000000"/>
              </w:rPr>
            </w:pPr>
            <w:r>
              <w:rPr>
                <w:rFonts w:cs="Calibri"/>
                <w:color w:val="000000"/>
              </w:rPr>
              <w:t>78,78</w:t>
            </w:r>
          </w:p>
        </w:tc>
        <w:tc>
          <w:tcPr>
            <w:tcW w:w="674" w:type="dxa"/>
            <w:vAlign w:val="bottom"/>
          </w:tcPr>
          <w:p w:rsidR="00ED30BA" w:rsidRDefault="00ED30BA">
            <w:pPr>
              <w:jc w:val="right"/>
              <w:rPr>
                <w:rFonts w:cs="Calibri"/>
                <w:color w:val="000000"/>
              </w:rPr>
            </w:pPr>
            <w:r>
              <w:rPr>
                <w:rFonts w:cs="Calibri"/>
                <w:color w:val="000000"/>
              </w:rPr>
              <w:t>81,77</w:t>
            </w:r>
          </w:p>
        </w:tc>
      </w:tr>
      <w:tr w:rsidR="00ED30BA" w:rsidRPr="00C01AE1" w:rsidTr="009D4B19">
        <w:tc>
          <w:tcPr>
            <w:tcW w:w="6912" w:type="dxa"/>
            <w:vAlign w:val="bottom"/>
          </w:tcPr>
          <w:p w:rsidR="00ED30BA" w:rsidRDefault="00ED30BA">
            <w:pPr>
              <w:rPr>
                <w:rFonts w:cs="Calibri"/>
                <w:color w:val="000000"/>
              </w:rPr>
            </w:pPr>
            <w:r>
              <w:rPr>
                <w:rFonts w:cs="Calibri"/>
                <w:color w:val="000000"/>
              </w:rPr>
              <w:t>14. Уметь объяснять устройство и принцип действия технических объектов, приводить примеры практического использования физических знаний.</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53,71</w:t>
            </w:r>
          </w:p>
        </w:tc>
        <w:tc>
          <w:tcPr>
            <w:tcW w:w="709" w:type="dxa"/>
            <w:vAlign w:val="bottom"/>
          </w:tcPr>
          <w:p w:rsidR="00ED30BA" w:rsidRDefault="00ED30BA">
            <w:pPr>
              <w:jc w:val="right"/>
              <w:rPr>
                <w:rFonts w:cs="Calibri"/>
                <w:color w:val="000000"/>
              </w:rPr>
            </w:pPr>
            <w:r>
              <w:rPr>
                <w:rFonts w:cs="Calibri"/>
                <w:color w:val="000000"/>
              </w:rPr>
              <w:t>54,78</w:t>
            </w:r>
          </w:p>
        </w:tc>
        <w:tc>
          <w:tcPr>
            <w:tcW w:w="674" w:type="dxa"/>
            <w:vAlign w:val="bottom"/>
          </w:tcPr>
          <w:p w:rsidR="00ED30BA" w:rsidRDefault="00ED30BA">
            <w:pPr>
              <w:jc w:val="right"/>
              <w:rPr>
                <w:rFonts w:cs="Calibri"/>
                <w:color w:val="000000"/>
              </w:rPr>
            </w:pPr>
            <w:r>
              <w:rPr>
                <w:rFonts w:cs="Calibri"/>
                <w:color w:val="000000"/>
              </w:rPr>
              <w:t>57,07</w:t>
            </w:r>
          </w:p>
        </w:tc>
      </w:tr>
      <w:tr w:rsidR="00ED30BA" w:rsidRPr="00C01AE1" w:rsidTr="009D4B19">
        <w:tc>
          <w:tcPr>
            <w:tcW w:w="6912" w:type="dxa"/>
            <w:vAlign w:val="bottom"/>
          </w:tcPr>
          <w:p w:rsidR="00ED30BA" w:rsidRDefault="00ED30BA">
            <w:pPr>
              <w:rPr>
                <w:rFonts w:cs="Calibri"/>
                <w:color w:val="000000"/>
              </w:rPr>
            </w:pPr>
            <w:r>
              <w:rPr>
                <w:rFonts w:cs="Calibri"/>
                <w:color w:val="000000"/>
              </w:rPr>
              <w:t xml:space="preserve">15. Уметь объяснять устройство и принцип действия технических объектов, приводить примеры практического использования физических знаний. Уметь использовать приобретенные знания и умения в практической деятельности и повседневной жизни для </w:t>
            </w:r>
            <w:r>
              <w:rPr>
                <w:rFonts w:cs="Calibri"/>
                <w:color w:val="000000"/>
              </w:rPr>
              <w:lastRenderedPageBreak/>
              <w:t>обеспечения безопасности жизнедеятельности, рационального природопользования и охраны окружающей среды.</w:t>
            </w:r>
          </w:p>
        </w:tc>
        <w:tc>
          <w:tcPr>
            <w:tcW w:w="567" w:type="dxa"/>
            <w:vAlign w:val="bottom"/>
          </w:tcPr>
          <w:p w:rsidR="00ED30BA" w:rsidRDefault="00ED30BA">
            <w:pPr>
              <w:jc w:val="right"/>
              <w:rPr>
                <w:rFonts w:cs="Calibri"/>
                <w:color w:val="000000"/>
              </w:rPr>
            </w:pPr>
            <w:r>
              <w:rPr>
                <w:rFonts w:cs="Calibri"/>
                <w:color w:val="000000"/>
              </w:rPr>
              <w:lastRenderedPageBreak/>
              <w:t>1</w:t>
            </w:r>
          </w:p>
        </w:tc>
        <w:tc>
          <w:tcPr>
            <w:tcW w:w="709" w:type="dxa"/>
            <w:vAlign w:val="bottom"/>
          </w:tcPr>
          <w:p w:rsidR="00ED30BA" w:rsidRDefault="00ED30BA">
            <w:pPr>
              <w:jc w:val="right"/>
              <w:rPr>
                <w:rFonts w:cs="Calibri"/>
                <w:color w:val="000000"/>
              </w:rPr>
            </w:pPr>
            <w:r>
              <w:rPr>
                <w:rFonts w:cs="Calibri"/>
                <w:color w:val="000000"/>
              </w:rPr>
              <w:t>49,62</w:t>
            </w:r>
          </w:p>
        </w:tc>
        <w:tc>
          <w:tcPr>
            <w:tcW w:w="709" w:type="dxa"/>
            <w:vAlign w:val="bottom"/>
          </w:tcPr>
          <w:p w:rsidR="00ED30BA" w:rsidRDefault="00ED30BA">
            <w:pPr>
              <w:jc w:val="right"/>
              <w:rPr>
                <w:rFonts w:cs="Calibri"/>
                <w:color w:val="000000"/>
              </w:rPr>
            </w:pPr>
            <w:r>
              <w:rPr>
                <w:rFonts w:cs="Calibri"/>
                <w:color w:val="000000"/>
              </w:rPr>
              <w:t>50,61</w:t>
            </w:r>
          </w:p>
        </w:tc>
        <w:tc>
          <w:tcPr>
            <w:tcW w:w="674" w:type="dxa"/>
            <w:vAlign w:val="bottom"/>
          </w:tcPr>
          <w:p w:rsidR="00ED30BA" w:rsidRDefault="00ED30BA">
            <w:pPr>
              <w:jc w:val="right"/>
              <w:rPr>
                <w:rFonts w:cs="Calibri"/>
                <w:color w:val="000000"/>
              </w:rPr>
            </w:pPr>
            <w:r>
              <w:rPr>
                <w:rFonts w:cs="Calibri"/>
                <w:color w:val="000000"/>
              </w:rPr>
              <w:t>55,66</w:t>
            </w:r>
          </w:p>
        </w:tc>
      </w:tr>
      <w:tr w:rsidR="00ED30BA" w:rsidRPr="00C01AE1" w:rsidTr="009D4B19">
        <w:tc>
          <w:tcPr>
            <w:tcW w:w="6912" w:type="dxa"/>
            <w:vAlign w:val="bottom"/>
          </w:tcPr>
          <w:p w:rsidR="00ED30BA" w:rsidRDefault="00ED30BA">
            <w:pPr>
              <w:rPr>
                <w:rFonts w:cs="Calibri"/>
                <w:color w:val="000000"/>
              </w:rPr>
            </w:pPr>
            <w:r>
              <w:rPr>
                <w:rFonts w:cs="Calibri"/>
                <w:color w:val="000000"/>
              </w:rPr>
              <w:lastRenderedPageBreak/>
              <w:t>16.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72,62</w:t>
            </w:r>
          </w:p>
        </w:tc>
        <w:tc>
          <w:tcPr>
            <w:tcW w:w="709" w:type="dxa"/>
            <w:vAlign w:val="bottom"/>
          </w:tcPr>
          <w:p w:rsidR="00ED30BA" w:rsidRDefault="00ED30BA">
            <w:pPr>
              <w:jc w:val="right"/>
              <w:rPr>
                <w:rFonts w:cs="Calibri"/>
                <w:color w:val="000000"/>
              </w:rPr>
            </w:pPr>
            <w:r>
              <w:rPr>
                <w:rFonts w:cs="Calibri"/>
                <w:color w:val="000000"/>
              </w:rPr>
              <w:t>70,26</w:t>
            </w:r>
          </w:p>
        </w:tc>
        <w:tc>
          <w:tcPr>
            <w:tcW w:w="674" w:type="dxa"/>
            <w:vAlign w:val="bottom"/>
          </w:tcPr>
          <w:p w:rsidR="00ED30BA" w:rsidRDefault="00ED30BA">
            <w:pPr>
              <w:jc w:val="right"/>
              <w:rPr>
                <w:rFonts w:cs="Calibri"/>
                <w:color w:val="000000"/>
              </w:rPr>
            </w:pPr>
            <w:r>
              <w:rPr>
                <w:rFonts w:cs="Calibri"/>
                <w:color w:val="000000"/>
              </w:rPr>
              <w:t>72,23</w:t>
            </w:r>
          </w:p>
        </w:tc>
      </w:tr>
      <w:tr w:rsidR="00ED30BA" w:rsidRPr="00C01AE1" w:rsidTr="009D4B19">
        <w:tc>
          <w:tcPr>
            <w:tcW w:w="6912" w:type="dxa"/>
            <w:vAlign w:val="bottom"/>
          </w:tcPr>
          <w:p w:rsidR="00ED30BA" w:rsidRDefault="00ED30BA">
            <w:pPr>
              <w:rPr>
                <w:rFonts w:cs="Calibri"/>
                <w:color w:val="000000"/>
              </w:rPr>
            </w:pPr>
            <w:r>
              <w:rPr>
                <w:rFonts w:cs="Calibri"/>
                <w:color w:val="000000"/>
              </w:rPr>
              <w:t>17.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567" w:type="dxa"/>
            <w:vAlign w:val="bottom"/>
          </w:tcPr>
          <w:p w:rsidR="00ED30BA" w:rsidRDefault="00ED30BA">
            <w:pPr>
              <w:jc w:val="right"/>
              <w:rPr>
                <w:rFonts w:cs="Calibri"/>
                <w:color w:val="000000"/>
              </w:rPr>
            </w:pPr>
            <w:r>
              <w:rPr>
                <w:rFonts w:cs="Calibri"/>
                <w:color w:val="000000"/>
              </w:rPr>
              <w:t>1</w:t>
            </w:r>
          </w:p>
        </w:tc>
        <w:tc>
          <w:tcPr>
            <w:tcW w:w="709" w:type="dxa"/>
            <w:vAlign w:val="bottom"/>
          </w:tcPr>
          <w:p w:rsidR="00ED30BA" w:rsidRDefault="00ED30BA">
            <w:pPr>
              <w:jc w:val="right"/>
              <w:rPr>
                <w:rFonts w:cs="Calibri"/>
                <w:color w:val="000000"/>
              </w:rPr>
            </w:pPr>
            <w:r>
              <w:rPr>
                <w:rFonts w:cs="Calibri"/>
                <w:color w:val="000000"/>
              </w:rPr>
              <w:t>59,89</w:t>
            </w:r>
          </w:p>
        </w:tc>
        <w:tc>
          <w:tcPr>
            <w:tcW w:w="709" w:type="dxa"/>
            <w:vAlign w:val="bottom"/>
          </w:tcPr>
          <w:p w:rsidR="00ED30BA" w:rsidRDefault="00ED30BA">
            <w:pPr>
              <w:jc w:val="right"/>
              <w:rPr>
                <w:rFonts w:cs="Calibri"/>
                <w:color w:val="000000"/>
              </w:rPr>
            </w:pPr>
            <w:r>
              <w:rPr>
                <w:rFonts w:cs="Calibri"/>
                <w:color w:val="000000"/>
              </w:rPr>
              <w:t>62,43</w:t>
            </w:r>
          </w:p>
        </w:tc>
        <w:tc>
          <w:tcPr>
            <w:tcW w:w="674" w:type="dxa"/>
            <w:vAlign w:val="bottom"/>
          </w:tcPr>
          <w:p w:rsidR="00ED30BA" w:rsidRDefault="00ED30BA">
            <w:pPr>
              <w:jc w:val="right"/>
              <w:rPr>
                <w:rFonts w:cs="Calibri"/>
                <w:color w:val="000000"/>
              </w:rPr>
            </w:pPr>
            <w:r>
              <w:rPr>
                <w:rFonts w:cs="Calibri"/>
                <w:color w:val="000000"/>
              </w:rPr>
              <w:t>65,03</w:t>
            </w:r>
          </w:p>
        </w:tc>
      </w:tr>
      <w:tr w:rsidR="00ED30BA" w:rsidRPr="00C01AE1" w:rsidTr="009D4B19">
        <w:tc>
          <w:tcPr>
            <w:tcW w:w="6912" w:type="dxa"/>
            <w:vAlign w:val="bottom"/>
          </w:tcPr>
          <w:p w:rsidR="00ED30BA" w:rsidRDefault="00ED30BA">
            <w:pPr>
              <w:rPr>
                <w:rFonts w:cs="Calibri"/>
                <w:color w:val="000000"/>
              </w:rPr>
            </w:pPr>
            <w:r>
              <w:rPr>
                <w:rFonts w:cs="Calibri"/>
                <w:color w:val="000000"/>
              </w:rPr>
              <w:t>18. 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567" w:type="dxa"/>
            <w:vAlign w:val="bottom"/>
          </w:tcPr>
          <w:p w:rsidR="00ED30BA" w:rsidRDefault="00ED30BA">
            <w:pPr>
              <w:jc w:val="right"/>
              <w:rPr>
                <w:rFonts w:cs="Calibri"/>
                <w:color w:val="000000"/>
              </w:rPr>
            </w:pPr>
            <w:r>
              <w:rPr>
                <w:rFonts w:cs="Calibri"/>
                <w:color w:val="000000"/>
              </w:rPr>
              <w:t>2</w:t>
            </w:r>
          </w:p>
        </w:tc>
        <w:tc>
          <w:tcPr>
            <w:tcW w:w="709" w:type="dxa"/>
            <w:vAlign w:val="bottom"/>
          </w:tcPr>
          <w:p w:rsidR="00ED30BA" w:rsidRDefault="00ED30BA">
            <w:pPr>
              <w:jc w:val="right"/>
              <w:rPr>
                <w:rFonts w:cs="Calibri"/>
                <w:color w:val="000000"/>
              </w:rPr>
            </w:pPr>
            <w:r>
              <w:rPr>
                <w:rFonts w:cs="Calibri"/>
                <w:color w:val="000000"/>
              </w:rPr>
              <w:t>31,94</w:t>
            </w:r>
          </w:p>
        </w:tc>
        <w:tc>
          <w:tcPr>
            <w:tcW w:w="709" w:type="dxa"/>
            <w:vAlign w:val="bottom"/>
          </w:tcPr>
          <w:p w:rsidR="00ED30BA" w:rsidRDefault="00ED30BA">
            <w:pPr>
              <w:jc w:val="right"/>
              <w:rPr>
                <w:rFonts w:cs="Calibri"/>
                <w:color w:val="000000"/>
              </w:rPr>
            </w:pPr>
            <w:r>
              <w:rPr>
                <w:rFonts w:cs="Calibri"/>
                <w:color w:val="000000"/>
              </w:rPr>
              <w:t>33,22</w:t>
            </w:r>
          </w:p>
        </w:tc>
        <w:tc>
          <w:tcPr>
            <w:tcW w:w="674" w:type="dxa"/>
            <w:vAlign w:val="bottom"/>
          </w:tcPr>
          <w:p w:rsidR="00ED30BA" w:rsidRDefault="00ED30BA">
            <w:pPr>
              <w:jc w:val="right"/>
              <w:rPr>
                <w:rFonts w:cs="Calibri"/>
                <w:color w:val="000000"/>
              </w:rPr>
            </w:pPr>
            <w:r>
              <w:rPr>
                <w:rFonts w:cs="Calibri"/>
                <w:color w:val="000000"/>
              </w:rPr>
              <w:t>38,09</w:t>
            </w:r>
          </w:p>
        </w:tc>
      </w:tr>
    </w:tbl>
    <w:p w:rsidR="00D17113" w:rsidRPr="00C01AE1" w:rsidRDefault="00D17113" w:rsidP="00D17113">
      <w:pPr>
        <w:spacing w:after="0" w:line="240" w:lineRule="auto"/>
        <w:ind w:right="-115"/>
        <w:jc w:val="center"/>
        <w:rPr>
          <w:rFonts w:ascii="Times New Roman" w:eastAsiaTheme="minorHAnsi" w:hAnsi="Times New Roman"/>
          <w:b/>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AE724D" w:rsidRPr="00C01AE1" w:rsidRDefault="00AE724D" w:rsidP="00AE724D">
      <w:pPr>
        <w:spacing w:after="0" w:line="240" w:lineRule="auto"/>
        <w:ind w:right="-115"/>
        <w:rPr>
          <w:rFonts w:ascii="Times New Roman" w:hAnsi="Times New Roman"/>
          <w:b/>
          <w:bCs/>
          <w:color w:val="000000"/>
          <w:sz w:val="20"/>
          <w:szCs w:val="20"/>
        </w:rPr>
      </w:pPr>
      <w:r w:rsidRPr="00C01AE1">
        <w:rPr>
          <w:rFonts w:ascii="Times New Roman" w:hAnsi="Times New Roman"/>
          <w:b/>
          <w:bCs/>
          <w:color w:val="000000"/>
          <w:sz w:val="20"/>
          <w:szCs w:val="20"/>
        </w:rPr>
        <w:t>Наибольшие затруднения</w:t>
      </w:r>
      <w:r w:rsidR="00ED30BA">
        <w:rPr>
          <w:rFonts w:ascii="Times New Roman" w:hAnsi="Times New Roman"/>
          <w:b/>
          <w:bCs/>
          <w:color w:val="000000"/>
          <w:sz w:val="20"/>
          <w:szCs w:val="20"/>
        </w:rPr>
        <w:t xml:space="preserve"> по физике </w:t>
      </w:r>
      <w:r w:rsidRPr="00C01AE1">
        <w:rPr>
          <w:rFonts w:ascii="Times New Roman" w:hAnsi="Times New Roman"/>
          <w:b/>
          <w:bCs/>
          <w:color w:val="000000"/>
          <w:sz w:val="20"/>
          <w:szCs w:val="20"/>
        </w:rPr>
        <w:t xml:space="preserve"> вызвали задания:</w:t>
      </w:r>
    </w:p>
    <w:p w:rsidR="00AE724D" w:rsidRPr="00C01AE1" w:rsidRDefault="008669F0" w:rsidP="00AE724D">
      <w:pPr>
        <w:spacing w:after="0" w:line="240" w:lineRule="auto"/>
        <w:ind w:right="-115"/>
        <w:rPr>
          <w:rFonts w:ascii="Times New Roman" w:hAnsi="Times New Roman"/>
          <w:color w:val="000000"/>
          <w:sz w:val="20"/>
          <w:szCs w:val="20"/>
        </w:rPr>
      </w:pPr>
      <w:r w:rsidRPr="00C01AE1">
        <w:rPr>
          <w:rFonts w:ascii="Times New Roman" w:hAnsi="Times New Roman"/>
          <w:color w:val="000000"/>
          <w:sz w:val="20"/>
          <w:szCs w:val="20"/>
        </w:rPr>
        <w:t xml:space="preserve">18. 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 </w:t>
      </w:r>
      <w:r w:rsidR="00ED30BA">
        <w:rPr>
          <w:rFonts w:ascii="Times New Roman" w:hAnsi="Times New Roman"/>
          <w:color w:val="000000"/>
          <w:sz w:val="20"/>
          <w:szCs w:val="20"/>
        </w:rPr>
        <w:t>33,225 (в 2022 году- 35,68%</w:t>
      </w:r>
      <w:proofErr w:type="gramStart"/>
      <w:r w:rsidR="00ED30BA">
        <w:rPr>
          <w:rFonts w:ascii="Times New Roman" w:hAnsi="Times New Roman"/>
          <w:color w:val="000000"/>
          <w:sz w:val="20"/>
          <w:szCs w:val="20"/>
        </w:rPr>
        <w:t xml:space="preserve"> ;</w:t>
      </w:r>
      <w:proofErr w:type="gramEnd"/>
      <w:r w:rsidR="00661F0C">
        <w:rPr>
          <w:rFonts w:ascii="Times New Roman" w:hAnsi="Times New Roman"/>
          <w:color w:val="000000"/>
          <w:sz w:val="20"/>
          <w:szCs w:val="20"/>
        </w:rPr>
        <w:t xml:space="preserve">в 2021 году- </w:t>
      </w:r>
      <w:r w:rsidRPr="00C01AE1">
        <w:rPr>
          <w:rFonts w:ascii="Times New Roman" w:hAnsi="Times New Roman"/>
          <w:color w:val="000000"/>
          <w:sz w:val="20"/>
          <w:szCs w:val="20"/>
        </w:rPr>
        <w:t>30,76%</w:t>
      </w:r>
      <w:r w:rsidR="00661F0C">
        <w:rPr>
          <w:rFonts w:ascii="Times New Roman" w:hAnsi="Times New Roman"/>
          <w:color w:val="000000"/>
          <w:sz w:val="20"/>
          <w:szCs w:val="20"/>
        </w:rPr>
        <w:t>)</w:t>
      </w:r>
      <w:r w:rsidR="00ED30BA">
        <w:rPr>
          <w:rFonts w:ascii="Times New Roman" w:hAnsi="Times New Roman"/>
          <w:color w:val="000000"/>
          <w:sz w:val="20"/>
          <w:szCs w:val="20"/>
        </w:rPr>
        <w:t>.</w:t>
      </w:r>
    </w:p>
    <w:p w:rsidR="008669F0" w:rsidRPr="00C01AE1" w:rsidRDefault="008669F0" w:rsidP="00AE724D">
      <w:pPr>
        <w:spacing w:after="0" w:line="240" w:lineRule="auto"/>
        <w:ind w:right="-115"/>
        <w:rPr>
          <w:rFonts w:ascii="Times New Roman" w:hAnsi="Times New Roman"/>
          <w:b/>
          <w:bCs/>
          <w:color w:val="000000"/>
          <w:sz w:val="20"/>
          <w:szCs w:val="20"/>
        </w:rPr>
      </w:pPr>
    </w:p>
    <w:p w:rsidR="00AE724D" w:rsidRPr="00C01AE1" w:rsidRDefault="00AE724D" w:rsidP="00AE724D">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по </w:t>
      </w:r>
      <w:r w:rsidR="008669F0" w:rsidRPr="00C01AE1">
        <w:rPr>
          <w:rFonts w:ascii="Times New Roman" w:hAnsi="Times New Roman"/>
          <w:b/>
          <w:bCs/>
          <w:color w:val="000000"/>
          <w:sz w:val="20"/>
          <w:szCs w:val="20"/>
        </w:rPr>
        <w:t xml:space="preserve">физике 11 </w:t>
      </w:r>
      <w:r w:rsidRPr="00C01AE1">
        <w:rPr>
          <w:rFonts w:ascii="Times New Roman" w:hAnsi="Times New Roman"/>
          <w:b/>
          <w:bCs/>
          <w:color w:val="000000"/>
          <w:sz w:val="20"/>
          <w:szCs w:val="20"/>
        </w:rPr>
        <w:t xml:space="preserve">  класс</w:t>
      </w:r>
    </w:p>
    <w:p w:rsidR="00AE724D" w:rsidRPr="00C01AE1" w:rsidRDefault="00AE724D" w:rsidP="00AE724D">
      <w:pPr>
        <w:pStyle w:val="a7"/>
        <w:spacing w:after="0"/>
        <w:rPr>
          <w:rFonts w:ascii="Times New Roman" w:hAnsi="Times New Roman"/>
          <w:sz w:val="20"/>
          <w:szCs w:val="20"/>
        </w:rPr>
      </w:pPr>
      <w:r w:rsidRPr="00C01AE1">
        <w:rPr>
          <w:rFonts w:ascii="Times New Roman" w:hAnsi="Times New Roman"/>
          <w:sz w:val="20"/>
          <w:szCs w:val="20"/>
        </w:rPr>
        <w:t xml:space="preserve">                                                                                                                                </w:t>
      </w:r>
      <w:r w:rsidR="008669F0" w:rsidRPr="00C01AE1">
        <w:rPr>
          <w:rFonts w:ascii="Times New Roman" w:hAnsi="Times New Roman"/>
          <w:sz w:val="20"/>
          <w:szCs w:val="20"/>
        </w:rPr>
        <w:t>Диаграмма 1</w:t>
      </w: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67"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AE724D" w:rsidRPr="00557016" w:rsidRDefault="00055B05" w:rsidP="00055B05">
      <w:pPr>
        <w:spacing w:after="0"/>
        <w:rPr>
          <w:rFonts w:ascii="Times New Roman" w:hAnsi="Times New Roman"/>
          <w:bCs/>
          <w:color w:val="000000"/>
          <w:sz w:val="20"/>
          <w:szCs w:val="20"/>
        </w:rPr>
      </w:pPr>
      <w:r>
        <w:rPr>
          <w:rFonts w:ascii="Times New Roman" w:hAnsi="Times New Roman"/>
          <w:b/>
          <w:bCs/>
          <w:color w:val="000000"/>
          <w:sz w:val="20"/>
          <w:szCs w:val="20"/>
        </w:rPr>
        <w:t xml:space="preserve"> </w:t>
      </w:r>
      <w:proofErr w:type="gramStart"/>
      <w:r w:rsidRPr="00557016">
        <w:rPr>
          <w:rFonts w:ascii="Times New Roman" w:hAnsi="Times New Roman"/>
          <w:bCs/>
          <w:color w:val="000000"/>
          <w:sz w:val="20"/>
          <w:szCs w:val="20"/>
        </w:rPr>
        <w:t xml:space="preserve">Результаты обучающихся Петрозаводского городского округа </w:t>
      </w:r>
      <w:r w:rsidR="00E07B6A">
        <w:rPr>
          <w:rFonts w:ascii="Times New Roman" w:hAnsi="Times New Roman"/>
          <w:bCs/>
          <w:color w:val="000000"/>
          <w:sz w:val="20"/>
          <w:szCs w:val="20"/>
        </w:rPr>
        <w:t xml:space="preserve">на ВПР по физике в 11 классе </w:t>
      </w:r>
      <w:r w:rsidRPr="00557016">
        <w:rPr>
          <w:rFonts w:ascii="Times New Roman" w:hAnsi="Times New Roman"/>
          <w:bCs/>
          <w:color w:val="000000"/>
          <w:sz w:val="20"/>
          <w:szCs w:val="20"/>
        </w:rPr>
        <w:t xml:space="preserve">соотносимы с результатами по РК и РФ.  </w:t>
      </w:r>
      <w:proofErr w:type="gramEnd"/>
    </w:p>
    <w:p w:rsidR="00D17113" w:rsidRPr="00557016" w:rsidRDefault="00D17113" w:rsidP="00810149">
      <w:pPr>
        <w:spacing w:after="0" w:line="240" w:lineRule="auto"/>
        <w:ind w:right="-115"/>
        <w:rPr>
          <w:rFonts w:ascii="Times New Roman" w:hAnsi="Times New Roman"/>
          <w:bCs/>
          <w:color w:val="000000"/>
          <w:sz w:val="20"/>
          <w:szCs w:val="20"/>
        </w:rPr>
      </w:pP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11 класс по химии</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2</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E207A3" w:rsidRPr="00C01AE1" w:rsidTr="009D4B19">
        <w:tc>
          <w:tcPr>
            <w:tcW w:w="6912" w:type="dxa"/>
            <w:vAlign w:val="bottom"/>
          </w:tcPr>
          <w:p w:rsidR="00E207A3" w:rsidRDefault="00E207A3">
            <w:pPr>
              <w:rPr>
                <w:rFonts w:cs="Calibri"/>
                <w:color w:val="000000"/>
              </w:rPr>
            </w:pPr>
          </w:p>
        </w:tc>
        <w:tc>
          <w:tcPr>
            <w:tcW w:w="567" w:type="dxa"/>
            <w:vAlign w:val="bottom"/>
          </w:tcPr>
          <w:p w:rsidR="00E207A3" w:rsidRDefault="00E207A3">
            <w:pPr>
              <w:rPr>
                <w:rFonts w:cs="Calibri"/>
                <w:color w:val="000000"/>
              </w:rPr>
            </w:pPr>
            <w:r>
              <w:rPr>
                <w:rFonts w:cs="Calibri"/>
                <w:color w:val="000000"/>
              </w:rPr>
              <w:t> 33</w:t>
            </w:r>
          </w:p>
        </w:tc>
        <w:tc>
          <w:tcPr>
            <w:tcW w:w="709" w:type="dxa"/>
            <w:vAlign w:val="bottom"/>
          </w:tcPr>
          <w:p w:rsidR="00E207A3" w:rsidRDefault="00E207A3">
            <w:pPr>
              <w:rPr>
                <w:rFonts w:cs="Calibri"/>
                <w:color w:val="000000"/>
              </w:rPr>
            </w:pPr>
            <w:r>
              <w:rPr>
                <w:rFonts w:cs="Calibri"/>
                <w:color w:val="000000"/>
              </w:rPr>
              <w:t xml:space="preserve">1045 </w:t>
            </w:r>
            <w:proofErr w:type="spellStart"/>
            <w:r>
              <w:rPr>
                <w:rFonts w:cs="Calibri"/>
                <w:color w:val="000000"/>
              </w:rPr>
              <w:t>уч</w:t>
            </w:r>
            <w:proofErr w:type="spellEnd"/>
            <w:r>
              <w:rPr>
                <w:rFonts w:cs="Calibri"/>
                <w:color w:val="000000"/>
              </w:rPr>
              <w:t>.</w:t>
            </w:r>
          </w:p>
        </w:tc>
        <w:tc>
          <w:tcPr>
            <w:tcW w:w="709" w:type="dxa"/>
            <w:vAlign w:val="bottom"/>
          </w:tcPr>
          <w:p w:rsidR="00E207A3" w:rsidRDefault="00E207A3">
            <w:pPr>
              <w:rPr>
                <w:rFonts w:cs="Calibri"/>
                <w:color w:val="000000"/>
              </w:rPr>
            </w:pPr>
            <w:r>
              <w:rPr>
                <w:rFonts w:cs="Calibri"/>
                <w:color w:val="000000"/>
              </w:rPr>
              <w:t xml:space="preserve">565 </w:t>
            </w:r>
            <w:proofErr w:type="spellStart"/>
            <w:r>
              <w:rPr>
                <w:rFonts w:cs="Calibri"/>
                <w:color w:val="000000"/>
              </w:rPr>
              <w:t>уч</w:t>
            </w:r>
            <w:proofErr w:type="spellEnd"/>
            <w:r>
              <w:rPr>
                <w:rFonts w:cs="Calibri"/>
                <w:color w:val="000000"/>
              </w:rPr>
              <w:t>.</w:t>
            </w:r>
          </w:p>
        </w:tc>
        <w:tc>
          <w:tcPr>
            <w:tcW w:w="674" w:type="dxa"/>
            <w:vAlign w:val="bottom"/>
          </w:tcPr>
          <w:p w:rsidR="00E207A3" w:rsidRDefault="00E207A3">
            <w:pPr>
              <w:rPr>
                <w:rFonts w:cs="Calibri"/>
                <w:color w:val="000000"/>
              </w:rPr>
            </w:pPr>
            <w:r>
              <w:rPr>
                <w:rFonts w:cs="Calibri"/>
                <w:color w:val="000000"/>
              </w:rPr>
              <w:t xml:space="preserve">103323 </w:t>
            </w:r>
            <w:proofErr w:type="spellStart"/>
            <w:r>
              <w:rPr>
                <w:rFonts w:cs="Calibri"/>
                <w:color w:val="000000"/>
              </w:rPr>
              <w:t>уч</w:t>
            </w:r>
            <w:proofErr w:type="spellEnd"/>
            <w:r>
              <w:rPr>
                <w:rFonts w:cs="Calibri"/>
                <w:color w:val="000000"/>
              </w:rPr>
              <w:t>.</w:t>
            </w:r>
          </w:p>
        </w:tc>
      </w:tr>
      <w:tr w:rsidR="00E207A3" w:rsidRPr="00C01AE1" w:rsidTr="009D4B19">
        <w:tc>
          <w:tcPr>
            <w:tcW w:w="6912" w:type="dxa"/>
            <w:vAlign w:val="bottom"/>
          </w:tcPr>
          <w:p w:rsidR="00E207A3" w:rsidRDefault="00E207A3">
            <w:pPr>
              <w:rPr>
                <w:rFonts w:cs="Calibri"/>
                <w:color w:val="000000"/>
              </w:rPr>
            </w:pPr>
            <w:r>
              <w:rPr>
                <w:rFonts w:cs="Calibri"/>
                <w:color w:val="000000"/>
              </w:rPr>
              <w:t>1. Использовать приобретённые знания и умения в практической деятельности и повседневной жизни для объяснения химических явлений, происходящих в природе, быту и на производстве</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73,06</w:t>
            </w:r>
          </w:p>
        </w:tc>
        <w:tc>
          <w:tcPr>
            <w:tcW w:w="709" w:type="dxa"/>
            <w:vAlign w:val="bottom"/>
          </w:tcPr>
          <w:p w:rsidR="00E207A3" w:rsidRDefault="00E207A3">
            <w:pPr>
              <w:jc w:val="right"/>
              <w:rPr>
                <w:rFonts w:cs="Calibri"/>
                <w:color w:val="000000"/>
              </w:rPr>
            </w:pPr>
            <w:r>
              <w:rPr>
                <w:rFonts w:cs="Calibri"/>
                <w:color w:val="000000"/>
              </w:rPr>
              <w:t>74,42</w:t>
            </w:r>
          </w:p>
        </w:tc>
        <w:tc>
          <w:tcPr>
            <w:tcW w:w="674" w:type="dxa"/>
            <w:vAlign w:val="bottom"/>
          </w:tcPr>
          <w:p w:rsidR="00E207A3" w:rsidRDefault="00E207A3">
            <w:pPr>
              <w:jc w:val="right"/>
              <w:rPr>
                <w:rFonts w:cs="Calibri"/>
                <w:color w:val="000000"/>
              </w:rPr>
            </w:pPr>
            <w:r>
              <w:rPr>
                <w:rFonts w:cs="Calibri"/>
                <w:color w:val="000000"/>
              </w:rPr>
              <w:t>79,63</w:t>
            </w:r>
          </w:p>
        </w:tc>
      </w:tr>
      <w:tr w:rsidR="00E207A3" w:rsidRPr="00C01AE1" w:rsidTr="009D4B19">
        <w:tc>
          <w:tcPr>
            <w:tcW w:w="6912" w:type="dxa"/>
            <w:vAlign w:val="bottom"/>
          </w:tcPr>
          <w:p w:rsidR="00E207A3" w:rsidRDefault="00E207A3">
            <w:pPr>
              <w:rPr>
                <w:rFonts w:cs="Calibri"/>
                <w:color w:val="000000"/>
              </w:rPr>
            </w:pPr>
            <w:r>
              <w:rPr>
                <w:rFonts w:cs="Calibri"/>
                <w:color w:val="000000"/>
              </w:rPr>
              <w:t xml:space="preserve">2. Уметь характеризовать элементы малых периодов по их положению в Периодической системе Д.И. Менделеева; общие </w:t>
            </w:r>
            <w:r>
              <w:rPr>
                <w:rFonts w:cs="Calibri"/>
                <w:color w:val="000000"/>
              </w:rPr>
              <w:lastRenderedPageBreak/>
              <w:t>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tc>
        <w:tc>
          <w:tcPr>
            <w:tcW w:w="567" w:type="dxa"/>
            <w:vAlign w:val="bottom"/>
          </w:tcPr>
          <w:p w:rsidR="00E207A3" w:rsidRDefault="00E207A3">
            <w:pPr>
              <w:jc w:val="right"/>
              <w:rPr>
                <w:rFonts w:cs="Calibri"/>
                <w:color w:val="000000"/>
              </w:rPr>
            </w:pPr>
            <w:r>
              <w:rPr>
                <w:rFonts w:cs="Calibri"/>
                <w:color w:val="000000"/>
              </w:rPr>
              <w:lastRenderedPageBreak/>
              <w:t>2</w:t>
            </w:r>
          </w:p>
        </w:tc>
        <w:tc>
          <w:tcPr>
            <w:tcW w:w="709" w:type="dxa"/>
            <w:vAlign w:val="bottom"/>
          </w:tcPr>
          <w:p w:rsidR="00E207A3" w:rsidRDefault="00E207A3">
            <w:pPr>
              <w:jc w:val="right"/>
              <w:rPr>
                <w:rFonts w:cs="Calibri"/>
                <w:color w:val="000000"/>
              </w:rPr>
            </w:pPr>
            <w:r>
              <w:rPr>
                <w:rFonts w:cs="Calibri"/>
                <w:color w:val="000000"/>
              </w:rPr>
              <w:t>79,9</w:t>
            </w:r>
            <w:r>
              <w:rPr>
                <w:rFonts w:cs="Calibri"/>
                <w:color w:val="000000"/>
              </w:rPr>
              <w:lastRenderedPageBreak/>
              <w:t>5</w:t>
            </w:r>
          </w:p>
        </w:tc>
        <w:tc>
          <w:tcPr>
            <w:tcW w:w="709" w:type="dxa"/>
            <w:vAlign w:val="bottom"/>
          </w:tcPr>
          <w:p w:rsidR="00E207A3" w:rsidRDefault="00E207A3">
            <w:pPr>
              <w:jc w:val="right"/>
              <w:rPr>
                <w:rFonts w:cs="Calibri"/>
                <w:color w:val="000000"/>
              </w:rPr>
            </w:pPr>
            <w:r>
              <w:rPr>
                <w:rFonts w:cs="Calibri"/>
                <w:color w:val="000000"/>
              </w:rPr>
              <w:lastRenderedPageBreak/>
              <w:t>79,1</w:t>
            </w:r>
            <w:r>
              <w:rPr>
                <w:rFonts w:cs="Calibri"/>
                <w:color w:val="000000"/>
              </w:rPr>
              <w:lastRenderedPageBreak/>
              <w:t>2</w:t>
            </w:r>
          </w:p>
        </w:tc>
        <w:tc>
          <w:tcPr>
            <w:tcW w:w="674" w:type="dxa"/>
            <w:vAlign w:val="bottom"/>
          </w:tcPr>
          <w:p w:rsidR="00E207A3" w:rsidRDefault="00E207A3">
            <w:pPr>
              <w:jc w:val="right"/>
              <w:rPr>
                <w:rFonts w:cs="Calibri"/>
                <w:color w:val="000000"/>
              </w:rPr>
            </w:pPr>
            <w:r>
              <w:rPr>
                <w:rFonts w:cs="Calibri"/>
                <w:color w:val="000000"/>
              </w:rPr>
              <w:lastRenderedPageBreak/>
              <w:t>81,1</w:t>
            </w:r>
            <w:r>
              <w:rPr>
                <w:rFonts w:cs="Calibri"/>
                <w:color w:val="000000"/>
              </w:rPr>
              <w:lastRenderedPageBreak/>
              <w:t>8</w:t>
            </w:r>
          </w:p>
        </w:tc>
      </w:tr>
      <w:tr w:rsidR="00E207A3" w:rsidRPr="00C01AE1" w:rsidTr="009D4B19">
        <w:tc>
          <w:tcPr>
            <w:tcW w:w="6912" w:type="dxa"/>
            <w:vAlign w:val="bottom"/>
          </w:tcPr>
          <w:p w:rsidR="00E207A3" w:rsidRDefault="00E207A3">
            <w:pPr>
              <w:rPr>
                <w:rFonts w:cs="Calibri"/>
                <w:color w:val="000000"/>
              </w:rPr>
            </w:pPr>
            <w:r>
              <w:rPr>
                <w:rFonts w:cs="Calibri"/>
                <w:color w:val="000000"/>
              </w:rPr>
              <w:lastRenderedPageBreak/>
              <w:t xml:space="preserve">3.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w:t>
            </w:r>
          </w:p>
        </w:tc>
        <w:tc>
          <w:tcPr>
            <w:tcW w:w="567" w:type="dxa"/>
            <w:vAlign w:val="bottom"/>
          </w:tcPr>
          <w:p w:rsidR="00E207A3" w:rsidRDefault="00E207A3">
            <w:pPr>
              <w:jc w:val="right"/>
              <w:rPr>
                <w:rFonts w:cs="Calibri"/>
                <w:color w:val="000000"/>
              </w:rPr>
            </w:pPr>
            <w:r>
              <w:rPr>
                <w:rFonts w:cs="Calibri"/>
                <w:color w:val="000000"/>
              </w:rPr>
              <w:t>1</w:t>
            </w:r>
          </w:p>
        </w:tc>
        <w:tc>
          <w:tcPr>
            <w:tcW w:w="709" w:type="dxa"/>
            <w:vAlign w:val="bottom"/>
          </w:tcPr>
          <w:p w:rsidR="00E207A3" w:rsidRDefault="00E207A3">
            <w:pPr>
              <w:jc w:val="right"/>
              <w:rPr>
                <w:rFonts w:cs="Calibri"/>
                <w:color w:val="000000"/>
              </w:rPr>
            </w:pPr>
            <w:r>
              <w:rPr>
                <w:rFonts w:cs="Calibri"/>
                <w:color w:val="000000"/>
              </w:rPr>
              <w:t>58,28</w:t>
            </w:r>
          </w:p>
        </w:tc>
        <w:tc>
          <w:tcPr>
            <w:tcW w:w="709" w:type="dxa"/>
            <w:vAlign w:val="bottom"/>
          </w:tcPr>
          <w:p w:rsidR="00E207A3" w:rsidRDefault="00E207A3">
            <w:pPr>
              <w:jc w:val="right"/>
              <w:rPr>
                <w:rFonts w:cs="Calibri"/>
                <w:color w:val="000000"/>
              </w:rPr>
            </w:pPr>
            <w:r>
              <w:rPr>
                <w:rFonts w:cs="Calibri"/>
                <w:color w:val="000000"/>
              </w:rPr>
              <w:t>60,53</w:t>
            </w:r>
          </w:p>
        </w:tc>
        <w:tc>
          <w:tcPr>
            <w:tcW w:w="674" w:type="dxa"/>
            <w:vAlign w:val="bottom"/>
          </w:tcPr>
          <w:p w:rsidR="00E207A3" w:rsidRDefault="00E207A3">
            <w:pPr>
              <w:jc w:val="right"/>
              <w:rPr>
                <w:rFonts w:cs="Calibri"/>
                <w:color w:val="000000"/>
              </w:rPr>
            </w:pPr>
            <w:r>
              <w:rPr>
                <w:rFonts w:cs="Calibri"/>
                <w:color w:val="000000"/>
              </w:rPr>
              <w:t>68,26</w:t>
            </w:r>
          </w:p>
        </w:tc>
      </w:tr>
      <w:tr w:rsidR="00E207A3" w:rsidRPr="00C01AE1" w:rsidTr="009D4B19">
        <w:tc>
          <w:tcPr>
            <w:tcW w:w="6912" w:type="dxa"/>
            <w:vAlign w:val="bottom"/>
          </w:tcPr>
          <w:p w:rsidR="00E207A3" w:rsidRDefault="00E207A3">
            <w:pPr>
              <w:rPr>
                <w:rFonts w:cs="Calibri"/>
                <w:color w:val="000000"/>
              </w:rPr>
            </w:pPr>
            <w:r>
              <w:rPr>
                <w:rFonts w:cs="Calibri"/>
                <w:color w:val="000000"/>
              </w:rPr>
              <w:t>4.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89,33</w:t>
            </w:r>
          </w:p>
        </w:tc>
        <w:tc>
          <w:tcPr>
            <w:tcW w:w="709" w:type="dxa"/>
            <w:vAlign w:val="bottom"/>
          </w:tcPr>
          <w:p w:rsidR="00E207A3" w:rsidRDefault="00E207A3">
            <w:pPr>
              <w:jc w:val="right"/>
              <w:rPr>
                <w:rFonts w:cs="Calibri"/>
                <w:color w:val="000000"/>
              </w:rPr>
            </w:pPr>
            <w:r>
              <w:rPr>
                <w:rFonts w:cs="Calibri"/>
                <w:color w:val="000000"/>
              </w:rPr>
              <w:t>86,73</w:t>
            </w:r>
          </w:p>
        </w:tc>
        <w:tc>
          <w:tcPr>
            <w:tcW w:w="674" w:type="dxa"/>
            <w:vAlign w:val="bottom"/>
          </w:tcPr>
          <w:p w:rsidR="00E207A3" w:rsidRDefault="00E207A3">
            <w:pPr>
              <w:jc w:val="right"/>
              <w:rPr>
                <w:rFonts w:cs="Calibri"/>
                <w:color w:val="000000"/>
              </w:rPr>
            </w:pPr>
            <w:r>
              <w:rPr>
                <w:rFonts w:cs="Calibri"/>
                <w:color w:val="000000"/>
              </w:rPr>
              <w:t>89,5</w:t>
            </w:r>
          </w:p>
        </w:tc>
      </w:tr>
      <w:tr w:rsidR="00E207A3" w:rsidRPr="00C01AE1" w:rsidTr="009D4B19">
        <w:tc>
          <w:tcPr>
            <w:tcW w:w="6912" w:type="dxa"/>
            <w:vAlign w:val="bottom"/>
          </w:tcPr>
          <w:p w:rsidR="00E207A3" w:rsidRDefault="00E207A3">
            <w:pPr>
              <w:rPr>
                <w:rFonts w:cs="Calibri"/>
                <w:color w:val="000000"/>
              </w:rPr>
            </w:pPr>
            <w:r>
              <w:rPr>
                <w:rFonts w:cs="Calibri"/>
                <w:color w:val="000000"/>
              </w:rPr>
              <w:t>5.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85,55</w:t>
            </w:r>
          </w:p>
        </w:tc>
        <w:tc>
          <w:tcPr>
            <w:tcW w:w="709" w:type="dxa"/>
            <w:vAlign w:val="bottom"/>
          </w:tcPr>
          <w:p w:rsidR="00E207A3" w:rsidRDefault="00E207A3">
            <w:pPr>
              <w:jc w:val="right"/>
              <w:rPr>
                <w:rFonts w:cs="Calibri"/>
                <w:color w:val="000000"/>
              </w:rPr>
            </w:pPr>
            <w:r>
              <w:rPr>
                <w:rFonts w:cs="Calibri"/>
                <w:color w:val="000000"/>
              </w:rPr>
              <w:t>84,96</w:t>
            </w:r>
          </w:p>
        </w:tc>
        <w:tc>
          <w:tcPr>
            <w:tcW w:w="674" w:type="dxa"/>
            <w:vAlign w:val="bottom"/>
          </w:tcPr>
          <w:p w:rsidR="00E207A3" w:rsidRDefault="00E207A3">
            <w:pPr>
              <w:jc w:val="right"/>
              <w:rPr>
                <w:rFonts w:cs="Calibri"/>
                <w:color w:val="000000"/>
              </w:rPr>
            </w:pPr>
            <w:r>
              <w:rPr>
                <w:rFonts w:cs="Calibri"/>
                <w:color w:val="000000"/>
              </w:rPr>
              <w:t>88,29</w:t>
            </w:r>
          </w:p>
        </w:tc>
      </w:tr>
      <w:tr w:rsidR="00E207A3" w:rsidRPr="00C01AE1" w:rsidTr="009D4B19">
        <w:tc>
          <w:tcPr>
            <w:tcW w:w="6912" w:type="dxa"/>
            <w:vAlign w:val="bottom"/>
          </w:tcPr>
          <w:p w:rsidR="00E207A3" w:rsidRDefault="00E207A3">
            <w:pPr>
              <w:rPr>
                <w:rFonts w:cs="Calibri"/>
                <w:color w:val="000000"/>
              </w:rPr>
            </w:pPr>
            <w:r>
              <w:rPr>
                <w:rFonts w:cs="Calibri"/>
                <w:color w:val="000000"/>
              </w:rPr>
              <w:t>6.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75,98</w:t>
            </w:r>
          </w:p>
        </w:tc>
        <w:tc>
          <w:tcPr>
            <w:tcW w:w="709" w:type="dxa"/>
            <w:vAlign w:val="bottom"/>
          </w:tcPr>
          <w:p w:rsidR="00E207A3" w:rsidRDefault="00E207A3">
            <w:pPr>
              <w:jc w:val="right"/>
              <w:rPr>
                <w:rFonts w:cs="Calibri"/>
                <w:color w:val="000000"/>
              </w:rPr>
            </w:pPr>
            <w:r>
              <w:rPr>
                <w:rFonts w:cs="Calibri"/>
                <w:color w:val="000000"/>
              </w:rPr>
              <w:t>80</w:t>
            </w:r>
          </w:p>
        </w:tc>
        <w:tc>
          <w:tcPr>
            <w:tcW w:w="674" w:type="dxa"/>
            <w:vAlign w:val="bottom"/>
          </w:tcPr>
          <w:p w:rsidR="00E207A3" w:rsidRDefault="00E207A3">
            <w:pPr>
              <w:jc w:val="right"/>
              <w:rPr>
                <w:rFonts w:cs="Calibri"/>
                <w:color w:val="000000"/>
              </w:rPr>
            </w:pPr>
            <w:r>
              <w:rPr>
                <w:rFonts w:cs="Calibri"/>
                <w:color w:val="000000"/>
              </w:rPr>
              <w:t>79,1</w:t>
            </w:r>
          </w:p>
        </w:tc>
      </w:tr>
      <w:tr w:rsidR="00E207A3" w:rsidRPr="00C01AE1" w:rsidTr="009D4B19">
        <w:tc>
          <w:tcPr>
            <w:tcW w:w="6912" w:type="dxa"/>
            <w:vAlign w:val="bottom"/>
          </w:tcPr>
          <w:p w:rsidR="00E207A3" w:rsidRDefault="00E207A3">
            <w:pPr>
              <w:rPr>
                <w:rFonts w:cs="Calibri"/>
                <w:color w:val="000000"/>
              </w:rPr>
            </w:pPr>
            <w:r>
              <w:rPr>
                <w:rFonts w:cs="Calibri"/>
                <w:color w:val="000000"/>
              </w:rPr>
              <w:lastRenderedPageBreak/>
              <w:t>7.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69,38</w:t>
            </w:r>
          </w:p>
        </w:tc>
        <w:tc>
          <w:tcPr>
            <w:tcW w:w="709" w:type="dxa"/>
            <w:vAlign w:val="bottom"/>
          </w:tcPr>
          <w:p w:rsidR="00E207A3" w:rsidRDefault="00E207A3">
            <w:pPr>
              <w:jc w:val="right"/>
              <w:rPr>
                <w:rFonts w:cs="Calibri"/>
                <w:color w:val="000000"/>
              </w:rPr>
            </w:pPr>
            <w:r>
              <w:rPr>
                <w:rFonts w:cs="Calibri"/>
                <w:color w:val="000000"/>
              </w:rPr>
              <w:t>72,39</w:t>
            </w:r>
          </w:p>
        </w:tc>
        <w:tc>
          <w:tcPr>
            <w:tcW w:w="674" w:type="dxa"/>
            <w:vAlign w:val="bottom"/>
          </w:tcPr>
          <w:p w:rsidR="00E207A3" w:rsidRDefault="00E207A3">
            <w:pPr>
              <w:jc w:val="right"/>
              <w:rPr>
                <w:rFonts w:cs="Calibri"/>
                <w:color w:val="000000"/>
              </w:rPr>
            </w:pPr>
            <w:r>
              <w:rPr>
                <w:rFonts w:cs="Calibri"/>
                <w:color w:val="000000"/>
              </w:rPr>
              <w:t>75,88</w:t>
            </w:r>
          </w:p>
        </w:tc>
      </w:tr>
      <w:tr w:rsidR="00E207A3" w:rsidRPr="00C01AE1" w:rsidTr="009D4B19">
        <w:tc>
          <w:tcPr>
            <w:tcW w:w="6912" w:type="dxa"/>
            <w:vAlign w:val="bottom"/>
          </w:tcPr>
          <w:p w:rsidR="00E207A3" w:rsidRDefault="00E207A3">
            <w:pPr>
              <w:rPr>
                <w:rFonts w:cs="Calibri"/>
                <w:color w:val="000000"/>
              </w:rPr>
            </w:pPr>
            <w:r>
              <w:rPr>
                <w:rFonts w:cs="Calibri"/>
                <w:color w:val="000000"/>
              </w:rPr>
              <w:t>8.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46,46</w:t>
            </w:r>
          </w:p>
        </w:tc>
        <w:tc>
          <w:tcPr>
            <w:tcW w:w="709" w:type="dxa"/>
            <w:vAlign w:val="bottom"/>
          </w:tcPr>
          <w:p w:rsidR="00E207A3" w:rsidRDefault="00E207A3">
            <w:pPr>
              <w:jc w:val="right"/>
              <w:rPr>
                <w:rFonts w:cs="Calibri"/>
                <w:color w:val="000000"/>
              </w:rPr>
            </w:pPr>
            <w:r>
              <w:rPr>
                <w:rFonts w:cs="Calibri"/>
                <w:color w:val="000000"/>
              </w:rPr>
              <w:t>48,94</w:t>
            </w:r>
          </w:p>
        </w:tc>
        <w:tc>
          <w:tcPr>
            <w:tcW w:w="674" w:type="dxa"/>
            <w:vAlign w:val="bottom"/>
          </w:tcPr>
          <w:p w:rsidR="00E207A3" w:rsidRDefault="00E207A3">
            <w:pPr>
              <w:jc w:val="right"/>
              <w:rPr>
                <w:rFonts w:cs="Calibri"/>
                <w:color w:val="000000"/>
              </w:rPr>
            </w:pPr>
            <w:r>
              <w:rPr>
                <w:rFonts w:cs="Calibri"/>
                <w:color w:val="000000"/>
              </w:rPr>
              <w:t>59,06</w:t>
            </w:r>
          </w:p>
        </w:tc>
      </w:tr>
      <w:tr w:rsidR="00E207A3" w:rsidRPr="00C01AE1" w:rsidTr="009D4B19">
        <w:tc>
          <w:tcPr>
            <w:tcW w:w="6912" w:type="dxa"/>
            <w:vAlign w:val="bottom"/>
          </w:tcPr>
          <w:p w:rsidR="00E207A3" w:rsidRDefault="00E207A3">
            <w:pPr>
              <w:rPr>
                <w:rFonts w:cs="Calibri"/>
                <w:color w:val="000000"/>
              </w:rPr>
            </w:pPr>
            <w:r>
              <w:rPr>
                <w:rFonts w:cs="Calibri"/>
                <w:color w:val="000000"/>
              </w:rPr>
              <w:t>9.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567" w:type="dxa"/>
            <w:vAlign w:val="bottom"/>
          </w:tcPr>
          <w:p w:rsidR="00E207A3" w:rsidRDefault="00E207A3">
            <w:pPr>
              <w:jc w:val="right"/>
              <w:rPr>
                <w:rFonts w:cs="Calibri"/>
                <w:color w:val="000000"/>
              </w:rPr>
            </w:pPr>
            <w:r>
              <w:rPr>
                <w:rFonts w:cs="Calibri"/>
                <w:color w:val="000000"/>
              </w:rPr>
              <w:t>3</w:t>
            </w:r>
          </w:p>
        </w:tc>
        <w:tc>
          <w:tcPr>
            <w:tcW w:w="709" w:type="dxa"/>
            <w:vAlign w:val="bottom"/>
          </w:tcPr>
          <w:p w:rsidR="00E207A3" w:rsidRDefault="00E207A3">
            <w:pPr>
              <w:jc w:val="right"/>
              <w:rPr>
                <w:rFonts w:cs="Calibri"/>
                <w:color w:val="000000"/>
              </w:rPr>
            </w:pPr>
            <w:r>
              <w:rPr>
                <w:rFonts w:cs="Calibri"/>
                <w:color w:val="000000"/>
              </w:rPr>
              <w:t>49,63</w:t>
            </w:r>
          </w:p>
        </w:tc>
        <w:tc>
          <w:tcPr>
            <w:tcW w:w="709" w:type="dxa"/>
            <w:vAlign w:val="bottom"/>
          </w:tcPr>
          <w:p w:rsidR="00E207A3" w:rsidRDefault="00E207A3">
            <w:pPr>
              <w:jc w:val="right"/>
              <w:rPr>
                <w:rFonts w:cs="Calibri"/>
                <w:color w:val="000000"/>
              </w:rPr>
            </w:pPr>
            <w:r>
              <w:rPr>
                <w:rFonts w:cs="Calibri"/>
                <w:color w:val="000000"/>
              </w:rPr>
              <w:t>49,09</w:t>
            </w:r>
          </w:p>
        </w:tc>
        <w:tc>
          <w:tcPr>
            <w:tcW w:w="674" w:type="dxa"/>
            <w:vAlign w:val="bottom"/>
          </w:tcPr>
          <w:p w:rsidR="00E207A3" w:rsidRDefault="00E207A3">
            <w:pPr>
              <w:jc w:val="right"/>
              <w:rPr>
                <w:rFonts w:cs="Calibri"/>
                <w:color w:val="000000"/>
              </w:rPr>
            </w:pPr>
            <w:r>
              <w:rPr>
                <w:rFonts w:cs="Calibri"/>
                <w:color w:val="000000"/>
              </w:rPr>
              <w:t>54,99</w:t>
            </w:r>
          </w:p>
        </w:tc>
      </w:tr>
      <w:tr w:rsidR="00E207A3" w:rsidRPr="00C01AE1" w:rsidTr="009D4B19">
        <w:tc>
          <w:tcPr>
            <w:tcW w:w="6912" w:type="dxa"/>
            <w:vAlign w:val="bottom"/>
          </w:tcPr>
          <w:p w:rsidR="00E207A3" w:rsidRDefault="00E207A3">
            <w:pPr>
              <w:rPr>
                <w:rFonts w:cs="Calibri"/>
                <w:color w:val="000000"/>
              </w:rPr>
            </w:pPr>
            <w:r>
              <w:rPr>
                <w:rFonts w:cs="Calibri"/>
                <w:color w:val="000000"/>
              </w:rPr>
              <w:t xml:space="preserve">10.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w:t>
            </w:r>
            <w:r>
              <w:rPr>
                <w:rFonts w:cs="Calibri"/>
                <w:color w:val="000000"/>
              </w:rPr>
              <w:lastRenderedPageBreak/>
              <w:t>составлять их уравнения).</w:t>
            </w:r>
          </w:p>
        </w:tc>
        <w:tc>
          <w:tcPr>
            <w:tcW w:w="567" w:type="dxa"/>
            <w:vAlign w:val="bottom"/>
          </w:tcPr>
          <w:p w:rsidR="00E207A3" w:rsidRDefault="00E207A3">
            <w:pPr>
              <w:jc w:val="right"/>
              <w:rPr>
                <w:rFonts w:cs="Calibri"/>
                <w:color w:val="000000"/>
              </w:rPr>
            </w:pPr>
            <w:r>
              <w:rPr>
                <w:rFonts w:cs="Calibri"/>
                <w:color w:val="000000"/>
              </w:rPr>
              <w:lastRenderedPageBreak/>
              <w:t>3</w:t>
            </w:r>
          </w:p>
        </w:tc>
        <w:tc>
          <w:tcPr>
            <w:tcW w:w="709" w:type="dxa"/>
            <w:vAlign w:val="bottom"/>
          </w:tcPr>
          <w:p w:rsidR="00E207A3" w:rsidRDefault="00E207A3">
            <w:pPr>
              <w:jc w:val="right"/>
              <w:rPr>
                <w:rFonts w:cs="Calibri"/>
                <w:color w:val="000000"/>
              </w:rPr>
            </w:pPr>
            <w:r>
              <w:rPr>
                <w:rFonts w:cs="Calibri"/>
                <w:color w:val="000000"/>
              </w:rPr>
              <w:t>38,95</w:t>
            </w:r>
          </w:p>
        </w:tc>
        <w:tc>
          <w:tcPr>
            <w:tcW w:w="709" w:type="dxa"/>
            <w:vAlign w:val="bottom"/>
          </w:tcPr>
          <w:p w:rsidR="00E207A3" w:rsidRDefault="00E207A3">
            <w:pPr>
              <w:jc w:val="right"/>
              <w:rPr>
                <w:rFonts w:cs="Calibri"/>
                <w:color w:val="000000"/>
              </w:rPr>
            </w:pPr>
            <w:r>
              <w:rPr>
                <w:rFonts w:cs="Calibri"/>
                <w:color w:val="000000"/>
              </w:rPr>
              <w:t>37,94</w:t>
            </w:r>
          </w:p>
        </w:tc>
        <w:tc>
          <w:tcPr>
            <w:tcW w:w="674" w:type="dxa"/>
            <w:vAlign w:val="bottom"/>
          </w:tcPr>
          <w:p w:rsidR="00E207A3" w:rsidRDefault="00E207A3">
            <w:pPr>
              <w:jc w:val="right"/>
              <w:rPr>
                <w:rFonts w:cs="Calibri"/>
                <w:color w:val="000000"/>
              </w:rPr>
            </w:pPr>
            <w:r>
              <w:rPr>
                <w:rFonts w:cs="Calibri"/>
                <w:color w:val="000000"/>
              </w:rPr>
              <w:t>50,47</w:t>
            </w:r>
          </w:p>
        </w:tc>
      </w:tr>
      <w:tr w:rsidR="00E207A3" w:rsidRPr="00C01AE1" w:rsidTr="009D4B19">
        <w:tc>
          <w:tcPr>
            <w:tcW w:w="6912" w:type="dxa"/>
            <w:vAlign w:val="bottom"/>
          </w:tcPr>
          <w:p w:rsidR="00E207A3" w:rsidRDefault="00E207A3">
            <w:pPr>
              <w:rPr>
                <w:rFonts w:cs="Calibri"/>
                <w:color w:val="000000"/>
              </w:rPr>
            </w:pPr>
            <w:r>
              <w:rPr>
                <w:rFonts w:cs="Calibri"/>
                <w:color w:val="000000"/>
              </w:rPr>
              <w:lastRenderedPageBreak/>
              <w:t>11.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77,46</w:t>
            </w:r>
          </w:p>
        </w:tc>
        <w:tc>
          <w:tcPr>
            <w:tcW w:w="709" w:type="dxa"/>
            <w:vAlign w:val="bottom"/>
          </w:tcPr>
          <w:p w:rsidR="00E207A3" w:rsidRDefault="00E207A3">
            <w:pPr>
              <w:jc w:val="right"/>
              <w:rPr>
                <w:rFonts w:cs="Calibri"/>
                <w:color w:val="000000"/>
              </w:rPr>
            </w:pPr>
            <w:r>
              <w:rPr>
                <w:rFonts w:cs="Calibri"/>
                <w:color w:val="000000"/>
              </w:rPr>
              <w:t>76,46</w:t>
            </w:r>
          </w:p>
        </w:tc>
        <w:tc>
          <w:tcPr>
            <w:tcW w:w="674" w:type="dxa"/>
            <w:vAlign w:val="bottom"/>
          </w:tcPr>
          <w:p w:rsidR="00E207A3" w:rsidRDefault="00E207A3">
            <w:pPr>
              <w:jc w:val="right"/>
              <w:rPr>
                <w:rFonts w:cs="Calibri"/>
                <w:color w:val="000000"/>
              </w:rPr>
            </w:pPr>
            <w:r>
              <w:rPr>
                <w:rFonts w:cs="Calibri"/>
                <w:color w:val="000000"/>
              </w:rPr>
              <w:t>83,01</w:t>
            </w:r>
          </w:p>
        </w:tc>
      </w:tr>
      <w:tr w:rsidR="00E207A3" w:rsidRPr="00C01AE1" w:rsidTr="009D4B19">
        <w:tc>
          <w:tcPr>
            <w:tcW w:w="6912" w:type="dxa"/>
            <w:vAlign w:val="bottom"/>
          </w:tcPr>
          <w:p w:rsidR="00E207A3" w:rsidRDefault="00E207A3">
            <w:pPr>
              <w:rPr>
                <w:rFonts w:cs="Calibri"/>
                <w:color w:val="000000"/>
              </w:rPr>
            </w:pPr>
            <w:r>
              <w:rPr>
                <w:rFonts w:cs="Calibri"/>
                <w:color w:val="000000"/>
              </w:rPr>
              <w:t>12.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47,7</w:t>
            </w:r>
          </w:p>
        </w:tc>
        <w:tc>
          <w:tcPr>
            <w:tcW w:w="709" w:type="dxa"/>
            <w:vAlign w:val="bottom"/>
          </w:tcPr>
          <w:p w:rsidR="00E207A3" w:rsidRDefault="00E207A3">
            <w:pPr>
              <w:jc w:val="right"/>
              <w:rPr>
                <w:rFonts w:cs="Calibri"/>
                <w:color w:val="000000"/>
              </w:rPr>
            </w:pPr>
            <w:r>
              <w:rPr>
                <w:rFonts w:cs="Calibri"/>
                <w:color w:val="000000"/>
              </w:rPr>
              <w:t>48,76</w:t>
            </w:r>
          </w:p>
        </w:tc>
        <w:tc>
          <w:tcPr>
            <w:tcW w:w="674" w:type="dxa"/>
            <w:vAlign w:val="bottom"/>
          </w:tcPr>
          <w:p w:rsidR="00E207A3" w:rsidRDefault="00E207A3">
            <w:pPr>
              <w:jc w:val="right"/>
              <w:rPr>
                <w:rFonts w:cs="Calibri"/>
                <w:color w:val="000000"/>
              </w:rPr>
            </w:pPr>
            <w:r>
              <w:rPr>
                <w:rFonts w:cs="Calibri"/>
                <w:color w:val="000000"/>
              </w:rPr>
              <w:t>56,4</w:t>
            </w:r>
          </w:p>
        </w:tc>
      </w:tr>
      <w:tr w:rsidR="00E207A3" w:rsidRPr="00C01AE1" w:rsidTr="009D4B19">
        <w:tc>
          <w:tcPr>
            <w:tcW w:w="6912" w:type="dxa"/>
            <w:vAlign w:val="bottom"/>
          </w:tcPr>
          <w:p w:rsidR="00E207A3" w:rsidRDefault="00E207A3">
            <w:pPr>
              <w:rPr>
                <w:rFonts w:cs="Calibri"/>
                <w:color w:val="000000"/>
              </w:rPr>
            </w:pPr>
            <w:r>
              <w:rPr>
                <w:rFonts w:cs="Calibri"/>
                <w:color w:val="000000"/>
              </w:rPr>
              <w:t>13.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567" w:type="dxa"/>
            <w:vAlign w:val="bottom"/>
          </w:tcPr>
          <w:p w:rsidR="00E207A3" w:rsidRDefault="00E207A3">
            <w:pPr>
              <w:jc w:val="right"/>
              <w:rPr>
                <w:rFonts w:cs="Calibri"/>
                <w:color w:val="000000"/>
              </w:rPr>
            </w:pPr>
            <w:r>
              <w:rPr>
                <w:rFonts w:cs="Calibri"/>
                <w:color w:val="000000"/>
              </w:rPr>
              <w:t>3</w:t>
            </w:r>
          </w:p>
        </w:tc>
        <w:tc>
          <w:tcPr>
            <w:tcW w:w="709" w:type="dxa"/>
            <w:vAlign w:val="bottom"/>
          </w:tcPr>
          <w:p w:rsidR="00E207A3" w:rsidRDefault="00E207A3">
            <w:pPr>
              <w:jc w:val="right"/>
              <w:rPr>
                <w:rFonts w:cs="Calibri"/>
                <w:color w:val="000000"/>
              </w:rPr>
            </w:pPr>
            <w:r>
              <w:rPr>
                <w:rFonts w:cs="Calibri"/>
                <w:color w:val="000000"/>
              </w:rPr>
              <w:t>26,28</w:t>
            </w:r>
          </w:p>
        </w:tc>
        <w:tc>
          <w:tcPr>
            <w:tcW w:w="709" w:type="dxa"/>
            <w:vAlign w:val="bottom"/>
          </w:tcPr>
          <w:p w:rsidR="00E207A3" w:rsidRDefault="00E207A3">
            <w:pPr>
              <w:jc w:val="right"/>
              <w:rPr>
                <w:rFonts w:cs="Calibri"/>
                <w:color w:val="000000"/>
              </w:rPr>
            </w:pPr>
            <w:r>
              <w:rPr>
                <w:rFonts w:cs="Calibri"/>
                <w:color w:val="000000"/>
              </w:rPr>
              <w:t>28,44</w:t>
            </w:r>
          </w:p>
        </w:tc>
        <w:tc>
          <w:tcPr>
            <w:tcW w:w="674" w:type="dxa"/>
            <w:vAlign w:val="bottom"/>
          </w:tcPr>
          <w:p w:rsidR="00E207A3" w:rsidRDefault="00E207A3">
            <w:pPr>
              <w:jc w:val="right"/>
              <w:rPr>
                <w:rFonts w:cs="Calibri"/>
                <w:color w:val="000000"/>
              </w:rPr>
            </w:pPr>
            <w:r>
              <w:rPr>
                <w:rFonts w:cs="Calibri"/>
                <w:color w:val="000000"/>
              </w:rPr>
              <w:t>37,92</w:t>
            </w:r>
          </w:p>
        </w:tc>
      </w:tr>
      <w:tr w:rsidR="00E207A3" w:rsidRPr="00C01AE1" w:rsidTr="009D4B19">
        <w:tc>
          <w:tcPr>
            <w:tcW w:w="6912" w:type="dxa"/>
            <w:vAlign w:val="bottom"/>
          </w:tcPr>
          <w:p w:rsidR="00E207A3" w:rsidRDefault="00E207A3">
            <w:pPr>
              <w:rPr>
                <w:rFonts w:cs="Calibri"/>
                <w:color w:val="000000"/>
              </w:rPr>
            </w:pPr>
            <w:r>
              <w:rPr>
                <w:rFonts w:cs="Calibri"/>
                <w:color w:val="000000"/>
              </w:rPr>
              <w:t>14.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tc>
        <w:tc>
          <w:tcPr>
            <w:tcW w:w="567" w:type="dxa"/>
            <w:vAlign w:val="bottom"/>
          </w:tcPr>
          <w:p w:rsidR="00E207A3" w:rsidRDefault="00E207A3">
            <w:pPr>
              <w:jc w:val="right"/>
              <w:rPr>
                <w:rFonts w:cs="Calibri"/>
                <w:color w:val="000000"/>
              </w:rPr>
            </w:pPr>
            <w:r>
              <w:rPr>
                <w:rFonts w:cs="Calibri"/>
                <w:color w:val="000000"/>
              </w:rPr>
              <w:t>3</w:t>
            </w:r>
          </w:p>
        </w:tc>
        <w:tc>
          <w:tcPr>
            <w:tcW w:w="709" w:type="dxa"/>
            <w:vAlign w:val="bottom"/>
          </w:tcPr>
          <w:p w:rsidR="00E207A3" w:rsidRDefault="00E207A3">
            <w:pPr>
              <w:jc w:val="right"/>
              <w:rPr>
                <w:rFonts w:cs="Calibri"/>
                <w:color w:val="000000"/>
              </w:rPr>
            </w:pPr>
            <w:r>
              <w:rPr>
                <w:rFonts w:cs="Calibri"/>
                <w:color w:val="000000"/>
              </w:rPr>
              <w:t>47,75</w:t>
            </w:r>
          </w:p>
        </w:tc>
        <w:tc>
          <w:tcPr>
            <w:tcW w:w="709" w:type="dxa"/>
            <w:vAlign w:val="bottom"/>
          </w:tcPr>
          <w:p w:rsidR="00E207A3" w:rsidRDefault="00E207A3">
            <w:pPr>
              <w:jc w:val="right"/>
              <w:rPr>
                <w:rFonts w:cs="Calibri"/>
                <w:color w:val="000000"/>
              </w:rPr>
            </w:pPr>
            <w:r>
              <w:rPr>
                <w:rFonts w:cs="Calibri"/>
                <w:color w:val="000000"/>
              </w:rPr>
              <w:t>47,55</w:t>
            </w:r>
          </w:p>
        </w:tc>
        <w:tc>
          <w:tcPr>
            <w:tcW w:w="674" w:type="dxa"/>
            <w:vAlign w:val="bottom"/>
          </w:tcPr>
          <w:p w:rsidR="00E207A3" w:rsidRDefault="00E207A3">
            <w:pPr>
              <w:jc w:val="right"/>
              <w:rPr>
                <w:rFonts w:cs="Calibri"/>
                <w:color w:val="000000"/>
              </w:rPr>
            </w:pPr>
            <w:r>
              <w:rPr>
                <w:rFonts w:cs="Calibri"/>
                <w:color w:val="000000"/>
              </w:rPr>
              <w:t>47,72</w:t>
            </w:r>
          </w:p>
        </w:tc>
      </w:tr>
      <w:tr w:rsidR="00E207A3" w:rsidRPr="00C01AE1" w:rsidTr="009D4B19">
        <w:tc>
          <w:tcPr>
            <w:tcW w:w="6912" w:type="dxa"/>
            <w:vAlign w:val="bottom"/>
          </w:tcPr>
          <w:p w:rsidR="00E207A3" w:rsidRDefault="00E207A3">
            <w:pPr>
              <w:rPr>
                <w:rFonts w:cs="Calibri"/>
                <w:color w:val="000000"/>
              </w:rPr>
            </w:pPr>
            <w:r>
              <w:rPr>
                <w:rFonts w:cs="Calibri"/>
                <w:color w:val="000000"/>
              </w:rPr>
              <w:t>15. 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tc>
        <w:tc>
          <w:tcPr>
            <w:tcW w:w="567" w:type="dxa"/>
            <w:vAlign w:val="bottom"/>
          </w:tcPr>
          <w:p w:rsidR="00E207A3" w:rsidRDefault="00E207A3">
            <w:pPr>
              <w:jc w:val="right"/>
              <w:rPr>
                <w:rFonts w:cs="Calibri"/>
                <w:color w:val="000000"/>
              </w:rPr>
            </w:pPr>
            <w:r>
              <w:rPr>
                <w:rFonts w:cs="Calibri"/>
                <w:color w:val="000000"/>
              </w:rPr>
              <w:t>2</w:t>
            </w:r>
          </w:p>
        </w:tc>
        <w:tc>
          <w:tcPr>
            <w:tcW w:w="709" w:type="dxa"/>
            <w:vAlign w:val="bottom"/>
          </w:tcPr>
          <w:p w:rsidR="00E207A3" w:rsidRDefault="00E207A3">
            <w:pPr>
              <w:jc w:val="right"/>
              <w:rPr>
                <w:rFonts w:cs="Calibri"/>
                <w:color w:val="000000"/>
              </w:rPr>
            </w:pPr>
            <w:r>
              <w:rPr>
                <w:rFonts w:cs="Calibri"/>
                <w:color w:val="000000"/>
              </w:rPr>
              <w:t>60,29</w:t>
            </w:r>
          </w:p>
        </w:tc>
        <w:tc>
          <w:tcPr>
            <w:tcW w:w="709" w:type="dxa"/>
            <w:vAlign w:val="bottom"/>
          </w:tcPr>
          <w:p w:rsidR="00E207A3" w:rsidRDefault="00E207A3">
            <w:pPr>
              <w:jc w:val="right"/>
              <w:rPr>
                <w:rFonts w:cs="Calibri"/>
                <w:color w:val="000000"/>
              </w:rPr>
            </w:pPr>
            <w:r>
              <w:rPr>
                <w:rFonts w:cs="Calibri"/>
                <w:color w:val="000000"/>
              </w:rPr>
              <w:t>60,71</w:t>
            </w:r>
          </w:p>
        </w:tc>
        <w:tc>
          <w:tcPr>
            <w:tcW w:w="674" w:type="dxa"/>
            <w:vAlign w:val="bottom"/>
          </w:tcPr>
          <w:p w:rsidR="00E207A3" w:rsidRDefault="00E207A3">
            <w:pPr>
              <w:jc w:val="right"/>
              <w:rPr>
                <w:rFonts w:cs="Calibri"/>
                <w:color w:val="000000"/>
              </w:rPr>
            </w:pPr>
            <w:r>
              <w:rPr>
                <w:rFonts w:cs="Calibri"/>
                <w:color w:val="000000"/>
              </w:rPr>
              <w:t>60,92</w:t>
            </w:r>
          </w:p>
        </w:tc>
      </w:tr>
    </w:tbl>
    <w:p w:rsidR="00D17113" w:rsidRPr="00C01AE1" w:rsidRDefault="00D17113" w:rsidP="00D17113">
      <w:pPr>
        <w:pStyle w:val="10"/>
        <w:jc w:val="both"/>
        <w:rPr>
          <w:rFonts w:ascii="Times New Roman" w:hAnsi="Times New Roman" w:cs="Times New Roman"/>
          <w:b/>
          <w:sz w:val="20"/>
          <w:szCs w:val="20"/>
        </w:rPr>
      </w:pPr>
    </w:p>
    <w:p w:rsidR="00AE724D" w:rsidRPr="00C01AE1" w:rsidRDefault="00AE724D" w:rsidP="00AE724D">
      <w:pPr>
        <w:rPr>
          <w:rFonts w:ascii="Times New Roman" w:hAnsi="Times New Roman"/>
          <w:b/>
          <w:bCs/>
          <w:sz w:val="20"/>
          <w:szCs w:val="20"/>
        </w:rPr>
      </w:pPr>
      <w:r w:rsidRPr="00C01AE1">
        <w:rPr>
          <w:rFonts w:ascii="Times New Roman" w:hAnsi="Times New Roman"/>
          <w:b/>
          <w:bCs/>
          <w:sz w:val="20"/>
          <w:szCs w:val="20"/>
        </w:rPr>
        <w:t>Более 80% учащихся справились со следующими заданиями:</w:t>
      </w:r>
    </w:p>
    <w:p w:rsidR="008669F0" w:rsidRPr="007A4180" w:rsidRDefault="008669F0" w:rsidP="007A4180">
      <w:pPr>
        <w:rPr>
          <w:rFonts w:ascii="Times New Roman" w:hAnsi="Times New Roman"/>
          <w:color w:val="000000"/>
          <w:sz w:val="20"/>
          <w:szCs w:val="20"/>
        </w:rPr>
      </w:pPr>
      <w:r w:rsidRPr="007A4180">
        <w:rPr>
          <w:rFonts w:ascii="Times New Roman" w:hAnsi="Times New Roman"/>
          <w:color w:val="000000"/>
          <w:sz w:val="20"/>
          <w:szCs w:val="20"/>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r w:rsidR="00752927">
        <w:rPr>
          <w:rFonts w:ascii="Times New Roman" w:hAnsi="Times New Roman"/>
          <w:color w:val="000000"/>
          <w:sz w:val="20"/>
          <w:szCs w:val="20"/>
        </w:rPr>
        <w:t xml:space="preserve">86,73% </w:t>
      </w:r>
      <w:proofErr w:type="gramStart"/>
      <w:r w:rsidR="00752927">
        <w:rPr>
          <w:rFonts w:ascii="Times New Roman" w:hAnsi="Times New Roman"/>
          <w:color w:val="000000"/>
          <w:sz w:val="20"/>
          <w:szCs w:val="20"/>
        </w:rPr>
        <w:t xml:space="preserve">( </w:t>
      </w:r>
      <w:proofErr w:type="gramEnd"/>
      <w:r w:rsidR="00752927">
        <w:rPr>
          <w:rFonts w:ascii="Times New Roman" w:hAnsi="Times New Roman"/>
          <w:color w:val="000000"/>
          <w:sz w:val="20"/>
          <w:szCs w:val="20"/>
        </w:rPr>
        <w:t xml:space="preserve">в 2022 году- 89,5% ; </w:t>
      </w:r>
      <w:r w:rsidR="007A4180" w:rsidRPr="007A4180">
        <w:rPr>
          <w:rFonts w:ascii="Times New Roman" w:hAnsi="Times New Roman"/>
          <w:color w:val="000000"/>
          <w:sz w:val="20"/>
          <w:szCs w:val="20"/>
        </w:rPr>
        <w:t xml:space="preserve"> в 2021 году-</w:t>
      </w:r>
      <w:r w:rsidRPr="007A4180">
        <w:rPr>
          <w:rFonts w:ascii="Times New Roman" w:hAnsi="Times New Roman"/>
          <w:color w:val="000000"/>
          <w:sz w:val="20"/>
          <w:szCs w:val="20"/>
        </w:rPr>
        <w:t>86,18%</w:t>
      </w:r>
      <w:r w:rsidR="007A4180" w:rsidRPr="007A4180">
        <w:rPr>
          <w:rFonts w:ascii="Times New Roman" w:hAnsi="Times New Roman"/>
          <w:color w:val="000000"/>
          <w:sz w:val="20"/>
          <w:szCs w:val="20"/>
        </w:rPr>
        <w:t>).</w:t>
      </w:r>
    </w:p>
    <w:p w:rsidR="008669F0" w:rsidRPr="00B52387" w:rsidRDefault="008669F0" w:rsidP="007A4180">
      <w:pPr>
        <w:rPr>
          <w:rFonts w:ascii="Times New Roman" w:hAnsi="Times New Roman"/>
          <w:color w:val="000000"/>
          <w:sz w:val="18"/>
          <w:szCs w:val="18"/>
        </w:rPr>
      </w:pPr>
      <w:r w:rsidRPr="007A4180">
        <w:rPr>
          <w:rFonts w:ascii="Times New Roman" w:hAnsi="Times New Roman"/>
          <w:color w:val="000000"/>
          <w:sz w:val="20"/>
          <w:szCs w:val="20"/>
        </w:rPr>
        <w:t xml:space="preserve">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r w:rsidR="00752927">
        <w:rPr>
          <w:rFonts w:ascii="Times New Roman" w:hAnsi="Times New Roman"/>
          <w:color w:val="000000"/>
          <w:sz w:val="20"/>
          <w:szCs w:val="20"/>
        </w:rPr>
        <w:t xml:space="preserve">84,96% </w:t>
      </w:r>
      <w:proofErr w:type="gramStart"/>
      <w:r w:rsidR="00752927">
        <w:rPr>
          <w:rFonts w:ascii="Times New Roman" w:hAnsi="Times New Roman"/>
          <w:color w:val="000000"/>
          <w:sz w:val="20"/>
          <w:szCs w:val="20"/>
        </w:rPr>
        <w:t xml:space="preserve">( </w:t>
      </w:r>
      <w:proofErr w:type="gramEnd"/>
      <w:r w:rsidR="00752927">
        <w:rPr>
          <w:rFonts w:ascii="Times New Roman" w:hAnsi="Times New Roman"/>
          <w:color w:val="000000"/>
          <w:sz w:val="20"/>
          <w:szCs w:val="20"/>
        </w:rPr>
        <w:t>в 2022 году- 83,78% ;</w:t>
      </w:r>
      <w:r w:rsidR="008F7E6A" w:rsidRPr="007A4180">
        <w:rPr>
          <w:rFonts w:ascii="Times New Roman" w:hAnsi="Times New Roman"/>
          <w:color w:val="000000"/>
          <w:sz w:val="20"/>
          <w:szCs w:val="20"/>
        </w:rPr>
        <w:t xml:space="preserve"> в 2021 </w:t>
      </w:r>
      <w:r w:rsidR="008F7E6A" w:rsidRPr="00B52387">
        <w:rPr>
          <w:rFonts w:ascii="Times New Roman" w:hAnsi="Times New Roman"/>
          <w:color w:val="000000"/>
          <w:sz w:val="18"/>
          <w:szCs w:val="18"/>
        </w:rPr>
        <w:t xml:space="preserve">году- </w:t>
      </w:r>
      <w:r w:rsidRPr="00B52387">
        <w:rPr>
          <w:rFonts w:ascii="Times New Roman" w:hAnsi="Times New Roman"/>
          <w:color w:val="000000"/>
          <w:sz w:val="18"/>
          <w:szCs w:val="18"/>
        </w:rPr>
        <w:t>89,29%</w:t>
      </w:r>
      <w:r w:rsidR="008F7E6A" w:rsidRPr="00B52387">
        <w:rPr>
          <w:rFonts w:ascii="Times New Roman" w:hAnsi="Times New Roman"/>
          <w:color w:val="000000"/>
          <w:sz w:val="18"/>
          <w:szCs w:val="18"/>
        </w:rPr>
        <w:t>);</w:t>
      </w:r>
    </w:p>
    <w:p w:rsidR="00752927" w:rsidRDefault="00752927" w:rsidP="00AE724D">
      <w:pPr>
        <w:rPr>
          <w:rFonts w:cs="Calibri"/>
          <w:color w:val="000000"/>
        </w:rPr>
      </w:pPr>
      <w:r>
        <w:rPr>
          <w:rFonts w:cs="Calibri"/>
          <w:color w:val="000000"/>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уравнения)- 80%.</w:t>
      </w:r>
    </w:p>
    <w:p w:rsidR="0095015D" w:rsidRDefault="008669F0" w:rsidP="00AE724D">
      <w:pPr>
        <w:rPr>
          <w:rFonts w:ascii="Times New Roman" w:hAnsi="Times New Roman"/>
          <w:b/>
          <w:bCs/>
          <w:sz w:val="20"/>
          <w:szCs w:val="20"/>
        </w:rPr>
      </w:pPr>
      <w:r w:rsidRPr="0095015D">
        <w:rPr>
          <w:rFonts w:ascii="Times New Roman" w:hAnsi="Times New Roman"/>
          <w:b/>
          <w:bCs/>
          <w:sz w:val="20"/>
          <w:szCs w:val="20"/>
        </w:rPr>
        <w:t xml:space="preserve">Наибольшие затруднения вызвали следующие задания: </w:t>
      </w:r>
    </w:p>
    <w:p w:rsidR="00AE724D" w:rsidRDefault="00752927" w:rsidP="00AE724D">
      <w:pPr>
        <w:spacing w:after="0" w:line="240" w:lineRule="auto"/>
        <w:ind w:right="-115"/>
        <w:rPr>
          <w:rFonts w:cs="Calibri"/>
          <w:color w:val="000000"/>
        </w:rPr>
      </w:pPr>
      <w:r>
        <w:rPr>
          <w:rFonts w:cs="Calibri"/>
          <w:color w:val="000000"/>
        </w:rPr>
        <w:t xml:space="preserve">13.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уравнения)- 28,44%. </w:t>
      </w:r>
    </w:p>
    <w:p w:rsidR="00752927" w:rsidRPr="00C01AE1" w:rsidRDefault="00752927" w:rsidP="00AE724D">
      <w:pPr>
        <w:spacing w:after="0" w:line="240" w:lineRule="auto"/>
        <w:ind w:right="-115"/>
        <w:rPr>
          <w:rFonts w:ascii="Times New Roman" w:hAnsi="Times New Roman"/>
          <w:b/>
          <w:bCs/>
          <w:color w:val="000000"/>
          <w:sz w:val="20"/>
          <w:szCs w:val="20"/>
        </w:rPr>
      </w:pPr>
    </w:p>
    <w:p w:rsidR="00AE724D" w:rsidRPr="00C01AE1" w:rsidRDefault="00AE724D" w:rsidP="00AE724D">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по </w:t>
      </w:r>
      <w:r w:rsidR="00243B33" w:rsidRPr="00C01AE1">
        <w:rPr>
          <w:rFonts w:ascii="Times New Roman" w:hAnsi="Times New Roman"/>
          <w:b/>
          <w:bCs/>
          <w:color w:val="000000"/>
          <w:sz w:val="20"/>
          <w:szCs w:val="20"/>
        </w:rPr>
        <w:t>химии 11 класс</w:t>
      </w:r>
    </w:p>
    <w:p w:rsidR="00AE724D" w:rsidRPr="00C01AE1" w:rsidRDefault="00AE724D" w:rsidP="00AE724D">
      <w:pPr>
        <w:pStyle w:val="a7"/>
        <w:spacing w:after="0"/>
        <w:rPr>
          <w:rFonts w:ascii="Times New Roman" w:hAnsi="Times New Roman"/>
          <w:sz w:val="20"/>
          <w:szCs w:val="20"/>
        </w:rPr>
      </w:pPr>
      <w:r w:rsidRPr="00C01AE1">
        <w:rPr>
          <w:rFonts w:ascii="Times New Roman" w:hAnsi="Times New Roman"/>
          <w:sz w:val="20"/>
          <w:szCs w:val="20"/>
        </w:rPr>
        <w:t xml:space="preserve">                                                                                                                                Диаграмма 2</w:t>
      </w: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68"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D17113" w:rsidRDefault="00D17113" w:rsidP="00F74ECF">
      <w:pPr>
        <w:spacing w:after="0" w:line="240" w:lineRule="auto"/>
        <w:ind w:right="-115"/>
        <w:rPr>
          <w:rFonts w:ascii="Times New Roman" w:hAnsi="Times New Roman"/>
          <w:b/>
          <w:bCs/>
          <w:sz w:val="20"/>
          <w:szCs w:val="20"/>
        </w:rPr>
      </w:pPr>
    </w:p>
    <w:p w:rsidR="005161A8" w:rsidRPr="00DF7275" w:rsidRDefault="00557016" w:rsidP="00E207A3">
      <w:pPr>
        <w:spacing w:after="0"/>
        <w:rPr>
          <w:rFonts w:ascii="Times New Roman" w:hAnsi="Times New Roman"/>
          <w:bCs/>
          <w:color w:val="000000"/>
          <w:sz w:val="18"/>
          <w:szCs w:val="18"/>
        </w:rPr>
      </w:pPr>
      <w:r w:rsidRPr="00557016">
        <w:rPr>
          <w:rFonts w:ascii="Times New Roman" w:hAnsi="Times New Roman"/>
          <w:bCs/>
          <w:color w:val="000000"/>
          <w:sz w:val="20"/>
          <w:szCs w:val="20"/>
        </w:rPr>
        <w:t xml:space="preserve">Результаты </w:t>
      </w:r>
      <w:proofErr w:type="gramStart"/>
      <w:r w:rsidRPr="00557016">
        <w:rPr>
          <w:rFonts w:ascii="Times New Roman" w:hAnsi="Times New Roman"/>
          <w:bCs/>
          <w:color w:val="000000"/>
          <w:sz w:val="20"/>
          <w:szCs w:val="20"/>
        </w:rPr>
        <w:t>обучающихся</w:t>
      </w:r>
      <w:proofErr w:type="gramEnd"/>
      <w:r w:rsidRPr="00557016">
        <w:rPr>
          <w:rFonts w:ascii="Times New Roman" w:hAnsi="Times New Roman"/>
          <w:bCs/>
          <w:color w:val="000000"/>
          <w:sz w:val="20"/>
          <w:szCs w:val="20"/>
        </w:rPr>
        <w:t xml:space="preserve"> Петрозаводского городского округа </w:t>
      </w:r>
      <w:r w:rsidR="00E207A3">
        <w:rPr>
          <w:rFonts w:ascii="Times New Roman" w:hAnsi="Times New Roman"/>
          <w:bCs/>
          <w:color w:val="000000"/>
          <w:sz w:val="20"/>
          <w:szCs w:val="20"/>
        </w:rPr>
        <w:t xml:space="preserve">по химии </w:t>
      </w:r>
      <w:r w:rsidRPr="00557016">
        <w:rPr>
          <w:rFonts w:ascii="Times New Roman" w:hAnsi="Times New Roman"/>
          <w:bCs/>
          <w:color w:val="000000"/>
          <w:sz w:val="20"/>
          <w:szCs w:val="20"/>
        </w:rPr>
        <w:t>соотнос</w:t>
      </w:r>
      <w:r w:rsidR="00E207A3">
        <w:rPr>
          <w:rFonts w:ascii="Times New Roman" w:hAnsi="Times New Roman"/>
          <w:bCs/>
          <w:color w:val="000000"/>
          <w:sz w:val="20"/>
          <w:szCs w:val="20"/>
        </w:rPr>
        <w:t>имы с результатами по РК. По критериям 3,8, 9,10,13 показатели в ПГО ниже, чем в РФ.</w:t>
      </w:r>
    </w:p>
    <w:p w:rsidR="00557016" w:rsidRPr="00557016" w:rsidRDefault="00557016" w:rsidP="00557016">
      <w:pPr>
        <w:spacing w:after="0" w:line="240" w:lineRule="auto"/>
        <w:ind w:right="-115"/>
        <w:rPr>
          <w:rFonts w:ascii="Times New Roman" w:hAnsi="Times New Roman"/>
          <w:bCs/>
          <w:color w:val="000000"/>
          <w:sz w:val="20"/>
          <w:szCs w:val="20"/>
        </w:rPr>
      </w:pPr>
    </w:p>
    <w:p w:rsidR="00557016" w:rsidRPr="00C01AE1" w:rsidRDefault="00557016" w:rsidP="00F74ECF">
      <w:pPr>
        <w:spacing w:after="0" w:line="240" w:lineRule="auto"/>
        <w:ind w:right="-115"/>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11 класс по биологии</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3</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8C4946"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p>
        </w:tc>
        <w:tc>
          <w:tcPr>
            <w:tcW w:w="567"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 32</w:t>
            </w:r>
          </w:p>
        </w:tc>
        <w:tc>
          <w:tcPr>
            <w:tcW w:w="709" w:type="dxa"/>
            <w:vAlign w:val="bottom"/>
          </w:tcPr>
          <w:p w:rsidR="00ED067E" w:rsidRDefault="00ED067E">
            <w:pPr>
              <w:rPr>
                <w:rFonts w:cs="Calibri"/>
                <w:color w:val="000000"/>
              </w:rPr>
            </w:pPr>
            <w:r>
              <w:rPr>
                <w:rFonts w:cs="Calibri"/>
                <w:color w:val="000000"/>
              </w:rPr>
              <w:t xml:space="preserve">940 </w:t>
            </w:r>
            <w:proofErr w:type="spellStart"/>
            <w:r>
              <w:rPr>
                <w:rFonts w:cs="Calibri"/>
                <w:color w:val="000000"/>
              </w:rPr>
              <w:t>уч</w:t>
            </w:r>
            <w:proofErr w:type="spellEnd"/>
            <w:r>
              <w:rPr>
                <w:rFonts w:cs="Calibri"/>
                <w:color w:val="000000"/>
              </w:rPr>
              <w:t>.</w:t>
            </w:r>
          </w:p>
        </w:tc>
        <w:tc>
          <w:tcPr>
            <w:tcW w:w="709" w:type="dxa"/>
            <w:vAlign w:val="bottom"/>
          </w:tcPr>
          <w:p w:rsidR="00ED067E" w:rsidRDefault="00ED067E">
            <w:pPr>
              <w:rPr>
                <w:rFonts w:cs="Calibri"/>
                <w:color w:val="000000"/>
              </w:rPr>
            </w:pPr>
            <w:r>
              <w:rPr>
                <w:rFonts w:cs="Calibri"/>
                <w:color w:val="000000"/>
              </w:rPr>
              <w:t xml:space="preserve">437 </w:t>
            </w:r>
            <w:proofErr w:type="spellStart"/>
            <w:r>
              <w:rPr>
                <w:rFonts w:cs="Calibri"/>
                <w:color w:val="000000"/>
              </w:rPr>
              <w:t>уч</w:t>
            </w:r>
            <w:proofErr w:type="spellEnd"/>
            <w:r>
              <w:rPr>
                <w:rFonts w:cs="Calibri"/>
                <w:color w:val="000000"/>
              </w:rPr>
              <w:t>.</w:t>
            </w:r>
          </w:p>
        </w:tc>
        <w:tc>
          <w:tcPr>
            <w:tcW w:w="674" w:type="dxa"/>
            <w:vAlign w:val="bottom"/>
          </w:tcPr>
          <w:p w:rsidR="00ED067E" w:rsidRDefault="00ED067E">
            <w:pPr>
              <w:rPr>
                <w:rFonts w:cs="Calibri"/>
                <w:color w:val="000000"/>
              </w:rPr>
            </w:pPr>
            <w:r>
              <w:rPr>
                <w:rFonts w:cs="Calibri"/>
                <w:color w:val="000000"/>
              </w:rPr>
              <w:t xml:space="preserve">123953 </w:t>
            </w:r>
            <w:proofErr w:type="spellStart"/>
            <w:r>
              <w:rPr>
                <w:rFonts w:cs="Calibri"/>
                <w:color w:val="000000"/>
              </w:rPr>
              <w:t>уч</w:t>
            </w:r>
            <w:proofErr w:type="spellEnd"/>
            <w:r>
              <w:rPr>
                <w:rFonts w:cs="Calibri"/>
                <w:color w:val="000000"/>
              </w:rPr>
              <w:t>.</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1.1.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73,83</w:t>
            </w:r>
          </w:p>
        </w:tc>
        <w:tc>
          <w:tcPr>
            <w:tcW w:w="709" w:type="dxa"/>
            <w:vAlign w:val="bottom"/>
          </w:tcPr>
          <w:p w:rsidR="00ED067E" w:rsidRDefault="00ED067E">
            <w:pPr>
              <w:jc w:val="right"/>
              <w:rPr>
                <w:rFonts w:cs="Calibri"/>
                <w:color w:val="000000"/>
              </w:rPr>
            </w:pPr>
            <w:r>
              <w:rPr>
                <w:rFonts w:cs="Calibri"/>
                <w:color w:val="000000"/>
              </w:rPr>
              <w:t>78,03</w:t>
            </w:r>
          </w:p>
        </w:tc>
        <w:tc>
          <w:tcPr>
            <w:tcW w:w="674" w:type="dxa"/>
            <w:vAlign w:val="bottom"/>
          </w:tcPr>
          <w:p w:rsidR="00ED067E" w:rsidRDefault="00ED067E">
            <w:pPr>
              <w:jc w:val="right"/>
              <w:rPr>
                <w:rFonts w:cs="Calibri"/>
                <w:color w:val="000000"/>
              </w:rPr>
            </w:pPr>
            <w:r>
              <w:rPr>
                <w:rFonts w:cs="Calibri"/>
                <w:color w:val="000000"/>
              </w:rPr>
              <w:t>82,79</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1.2.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57,23</w:t>
            </w:r>
          </w:p>
        </w:tc>
        <w:tc>
          <w:tcPr>
            <w:tcW w:w="709" w:type="dxa"/>
            <w:vAlign w:val="bottom"/>
          </w:tcPr>
          <w:p w:rsidR="00ED067E" w:rsidRDefault="00ED067E">
            <w:pPr>
              <w:jc w:val="right"/>
              <w:rPr>
                <w:rFonts w:cs="Calibri"/>
                <w:color w:val="000000"/>
              </w:rPr>
            </w:pPr>
            <w:r>
              <w:rPr>
                <w:rFonts w:cs="Calibri"/>
                <w:color w:val="000000"/>
              </w:rPr>
              <w:t>62,93</w:t>
            </w:r>
          </w:p>
        </w:tc>
        <w:tc>
          <w:tcPr>
            <w:tcW w:w="674" w:type="dxa"/>
            <w:vAlign w:val="bottom"/>
          </w:tcPr>
          <w:p w:rsidR="00ED067E" w:rsidRDefault="00ED067E">
            <w:pPr>
              <w:jc w:val="right"/>
              <w:rPr>
                <w:rFonts w:cs="Calibri"/>
                <w:color w:val="000000"/>
              </w:rPr>
            </w:pPr>
            <w:r>
              <w:rPr>
                <w:rFonts w:cs="Calibri"/>
                <w:color w:val="000000"/>
              </w:rPr>
              <w:t>60,58</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 xml:space="preserve">2.1. Уметь решать элементарные биологические задачи, составлять элементарные схемы скрещивания и схемы переноса веществ и энергии в экосистемах (цепи </w:t>
            </w:r>
            <w:r w:rsidRPr="005161A8">
              <w:rPr>
                <w:rFonts w:ascii="Times New Roman" w:hAnsi="Times New Roman"/>
                <w:color w:val="000000"/>
                <w:sz w:val="18"/>
                <w:szCs w:val="18"/>
              </w:rPr>
              <w:lastRenderedPageBreak/>
              <w:t>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lastRenderedPageBreak/>
              <w:t>2</w:t>
            </w:r>
          </w:p>
        </w:tc>
        <w:tc>
          <w:tcPr>
            <w:tcW w:w="709" w:type="dxa"/>
            <w:vAlign w:val="bottom"/>
          </w:tcPr>
          <w:p w:rsidR="00ED067E" w:rsidRDefault="00ED067E">
            <w:pPr>
              <w:jc w:val="right"/>
              <w:rPr>
                <w:rFonts w:cs="Calibri"/>
                <w:color w:val="000000"/>
              </w:rPr>
            </w:pPr>
            <w:r>
              <w:rPr>
                <w:rFonts w:cs="Calibri"/>
                <w:color w:val="000000"/>
              </w:rPr>
              <w:t>82,3</w:t>
            </w:r>
            <w:r>
              <w:rPr>
                <w:rFonts w:cs="Calibri"/>
                <w:color w:val="000000"/>
              </w:rPr>
              <w:lastRenderedPageBreak/>
              <w:t>9</w:t>
            </w:r>
          </w:p>
        </w:tc>
        <w:tc>
          <w:tcPr>
            <w:tcW w:w="709" w:type="dxa"/>
            <w:vAlign w:val="bottom"/>
          </w:tcPr>
          <w:p w:rsidR="00ED067E" w:rsidRDefault="00ED067E">
            <w:pPr>
              <w:jc w:val="right"/>
              <w:rPr>
                <w:rFonts w:cs="Calibri"/>
                <w:color w:val="000000"/>
              </w:rPr>
            </w:pPr>
            <w:r>
              <w:rPr>
                <w:rFonts w:cs="Calibri"/>
                <w:color w:val="000000"/>
              </w:rPr>
              <w:lastRenderedPageBreak/>
              <w:t>80,8</w:t>
            </w:r>
            <w:r>
              <w:rPr>
                <w:rFonts w:cs="Calibri"/>
                <w:color w:val="000000"/>
              </w:rPr>
              <w:lastRenderedPageBreak/>
              <w:t>9</w:t>
            </w:r>
          </w:p>
        </w:tc>
        <w:tc>
          <w:tcPr>
            <w:tcW w:w="674" w:type="dxa"/>
            <w:vAlign w:val="bottom"/>
          </w:tcPr>
          <w:p w:rsidR="00ED067E" w:rsidRDefault="00ED067E">
            <w:pPr>
              <w:jc w:val="right"/>
              <w:rPr>
                <w:rFonts w:cs="Calibri"/>
                <w:color w:val="000000"/>
              </w:rPr>
            </w:pPr>
            <w:r>
              <w:rPr>
                <w:rFonts w:cs="Calibri"/>
                <w:color w:val="000000"/>
              </w:rPr>
              <w:lastRenderedPageBreak/>
              <w:t>83,3</w:t>
            </w:r>
            <w:r>
              <w:rPr>
                <w:rFonts w:cs="Calibri"/>
                <w:color w:val="000000"/>
              </w:rPr>
              <w:lastRenderedPageBreak/>
              <w:t>8</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lastRenderedPageBreak/>
              <w:t>2.2.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vAlign w:val="bottom"/>
          </w:tcPr>
          <w:p w:rsidR="00ED067E" w:rsidRDefault="00ED067E">
            <w:pPr>
              <w:jc w:val="right"/>
              <w:rPr>
                <w:rFonts w:cs="Calibri"/>
                <w:color w:val="000000"/>
              </w:rPr>
            </w:pPr>
            <w:r>
              <w:rPr>
                <w:rFonts w:cs="Calibri"/>
                <w:color w:val="000000"/>
              </w:rPr>
              <w:t>76,86</w:t>
            </w:r>
          </w:p>
        </w:tc>
        <w:tc>
          <w:tcPr>
            <w:tcW w:w="709" w:type="dxa"/>
            <w:vAlign w:val="bottom"/>
          </w:tcPr>
          <w:p w:rsidR="00ED067E" w:rsidRDefault="00ED067E">
            <w:pPr>
              <w:jc w:val="right"/>
              <w:rPr>
                <w:rFonts w:cs="Calibri"/>
                <w:color w:val="000000"/>
              </w:rPr>
            </w:pPr>
            <w:r>
              <w:rPr>
                <w:rFonts w:cs="Calibri"/>
                <w:color w:val="000000"/>
              </w:rPr>
              <w:t>74,71</w:t>
            </w:r>
          </w:p>
        </w:tc>
        <w:tc>
          <w:tcPr>
            <w:tcW w:w="674" w:type="dxa"/>
            <w:vAlign w:val="bottom"/>
          </w:tcPr>
          <w:p w:rsidR="00ED067E" w:rsidRDefault="00ED067E">
            <w:pPr>
              <w:jc w:val="right"/>
              <w:rPr>
                <w:rFonts w:cs="Calibri"/>
                <w:color w:val="000000"/>
              </w:rPr>
            </w:pPr>
            <w:r>
              <w:rPr>
                <w:rFonts w:cs="Calibri"/>
                <w:color w:val="000000"/>
              </w:rPr>
              <w:t>79,57</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2.3.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vAlign w:val="bottom"/>
          </w:tcPr>
          <w:p w:rsidR="00ED067E" w:rsidRDefault="00ED067E">
            <w:pPr>
              <w:jc w:val="right"/>
              <w:rPr>
                <w:rFonts w:cs="Calibri"/>
                <w:color w:val="000000"/>
              </w:rPr>
            </w:pPr>
            <w:r>
              <w:rPr>
                <w:rFonts w:cs="Calibri"/>
                <w:color w:val="000000"/>
              </w:rPr>
              <w:t>44,04</w:t>
            </w:r>
          </w:p>
        </w:tc>
        <w:tc>
          <w:tcPr>
            <w:tcW w:w="709" w:type="dxa"/>
            <w:vAlign w:val="bottom"/>
          </w:tcPr>
          <w:p w:rsidR="00ED067E" w:rsidRDefault="00ED067E">
            <w:pPr>
              <w:jc w:val="right"/>
              <w:rPr>
                <w:rFonts w:cs="Calibri"/>
                <w:color w:val="000000"/>
              </w:rPr>
            </w:pPr>
            <w:r>
              <w:rPr>
                <w:rFonts w:cs="Calibri"/>
                <w:color w:val="000000"/>
              </w:rPr>
              <w:t>44,16</w:t>
            </w:r>
          </w:p>
        </w:tc>
        <w:tc>
          <w:tcPr>
            <w:tcW w:w="674" w:type="dxa"/>
            <w:vAlign w:val="bottom"/>
          </w:tcPr>
          <w:p w:rsidR="00ED067E" w:rsidRDefault="00ED067E">
            <w:pPr>
              <w:jc w:val="right"/>
              <w:rPr>
                <w:rFonts w:cs="Calibri"/>
                <w:color w:val="000000"/>
              </w:rPr>
            </w:pPr>
            <w:r>
              <w:rPr>
                <w:rFonts w:cs="Calibri"/>
                <w:color w:val="000000"/>
              </w:rPr>
              <w:t>50,82</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3. Знать и понимать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70,43</w:t>
            </w:r>
          </w:p>
        </w:tc>
        <w:tc>
          <w:tcPr>
            <w:tcW w:w="709" w:type="dxa"/>
            <w:vAlign w:val="bottom"/>
          </w:tcPr>
          <w:p w:rsidR="00ED067E" w:rsidRDefault="00ED067E">
            <w:pPr>
              <w:jc w:val="right"/>
              <w:rPr>
                <w:rFonts w:cs="Calibri"/>
                <w:color w:val="000000"/>
              </w:rPr>
            </w:pPr>
            <w:r>
              <w:rPr>
                <w:rFonts w:cs="Calibri"/>
                <w:color w:val="000000"/>
              </w:rPr>
              <w:t>67,05</w:t>
            </w:r>
          </w:p>
        </w:tc>
        <w:tc>
          <w:tcPr>
            <w:tcW w:w="674" w:type="dxa"/>
            <w:vAlign w:val="bottom"/>
          </w:tcPr>
          <w:p w:rsidR="00ED067E" w:rsidRDefault="00ED067E">
            <w:pPr>
              <w:jc w:val="right"/>
              <w:rPr>
                <w:rFonts w:cs="Calibri"/>
                <w:color w:val="000000"/>
              </w:rPr>
            </w:pPr>
            <w:r>
              <w:rPr>
                <w:rFonts w:cs="Calibri"/>
                <w:color w:val="000000"/>
              </w:rPr>
              <w:t>76,27</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 xml:space="preserve">4. </w:t>
            </w:r>
            <w:proofErr w:type="gramStart"/>
            <w:r w:rsidRPr="005161A8">
              <w:rPr>
                <w:rFonts w:ascii="Times New Roman" w:hAnsi="Times New Roman"/>
                <w:color w:val="000000"/>
                <w:sz w:val="18"/>
                <w:szCs w:val="18"/>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roofErr w:type="gramEnd"/>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71,17</w:t>
            </w:r>
          </w:p>
        </w:tc>
        <w:tc>
          <w:tcPr>
            <w:tcW w:w="709" w:type="dxa"/>
            <w:vAlign w:val="bottom"/>
          </w:tcPr>
          <w:p w:rsidR="00ED067E" w:rsidRDefault="00ED067E">
            <w:pPr>
              <w:jc w:val="right"/>
              <w:rPr>
                <w:rFonts w:cs="Calibri"/>
                <w:color w:val="000000"/>
              </w:rPr>
            </w:pPr>
            <w:r>
              <w:rPr>
                <w:rFonts w:cs="Calibri"/>
                <w:color w:val="000000"/>
              </w:rPr>
              <w:t>71,85</w:t>
            </w:r>
          </w:p>
        </w:tc>
        <w:tc>
          <w:tcPr>
            <w:tcW w:w="674" w:type="dxa"/>
            <w:vAlign w:val="bottom"/>
          </w:tcPr>
          <w:p w:rsidR="00ED067E" w:rsidRDefault="00ED067E">
            <w:pPr>
              <w:jc w:val="right"/>
              <w:rPr>
                <w:rFonts w:cs="Calibri"/>
                <w:color w:val="000000"/>
              </w:rPr>
            </w:pPr>
            <w:r>
              <w:rPr>
                <w:rFonts w:cs="Calibri"/>
                <w:color w:val="000000"/>
              </w:rPr>
              <w:t>72,03</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 xml:space="preserve">5. </w:t>
            </w:r>
            <w:proofErr w:type="gramStart"/>
            <w:r w:rsidRPr="005161A8">
              <w:rPr>
                <w:rFonts w:ascii="Times New Roman" w:hAnsi="Times New Roman"/>
                <w:color w:val="000000"/>
                <w:sz w:val="18"/>
                <w:szCs w:val="18"/>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roofErr w:type="gramEnd"/>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vAlign w:val="bottom"/>
          </w:tcPr>
          <w:p w:rsidR="00ED067E" w:rsidRDefault="00ED067E">
            <w:pPr>
              <w:jc w:val="right"/>
              <w:rPr>
                <w:rFonts w:cs="Calibri"/>
                <w:color w:val="000000"/>
              </w:rPr>
            </w:pPr>
            <w:r>
              <w:rPr>
                <w:rFonts w:cs="Calibri"/>
                <w:color w:val="000000"/>
              </w:rPr>
              <w:t>57,61</w:t>
            </w:r>
          </w:p>
        </w:tc>
        <w:tc>
          <w:tcPr>
            <w:tcW w:w="709" w:type="dxa"/>
            <w:vAlign w:val="bottom"/>
          </w:tcPr>
          <w:p w:rsidR="00ED067E" w:rsidRDefault="00ED067E">
            <w:pPr>
              <w:jc w:val="right"/>
              <w:rPr>
                <w:rFonts w:cs="Calibri"/>
                <w:color w:val="000000"/>
              </w:rPr>
            </w:pPr>
            <w:r>
              <w:rPr>
                <w:rFonts w:cs="Calibri"/>
                <w:color w:val="000000"/>
              </w:rPr>
              <w:t>62,36</w:t>
            </w:r>
          </w:p>
        </w:tc>
        <w:tc>
          <w:tcPr>
            <w:tcW w:w="674" w:type="dxa"/>
            <w:vAlign w:val="bottom"/>
          </w:tcPr>
          <w:p w:rsidR="00ED067E" w:rsidRDefault="00ED067E">
            <w:pPr>
              <w:jc w:val="right"/>
              <w:rPr>
                <w:rFonts w:cs="Calibri"/>
                <w:color w:val="000000"/>
              </w:rPr>
            </w:pPr>
            <w:r>
              <w:rPr>
                <w:rFonts w:cs="Calibri"/>
                <w:color w:val="000000"/>
              </w:rPr>
              <w:t>65,86</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6.1.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67,55</w:t>
            </w:r>
          </w:p>
        </w:tc>
        <w:tc>
          <w:tcPr>
            <w:tcW w:w="709" w:type="dxa"/>
            <w:vAlign w:val="bottom"/>
          </w:tcPr>
          <w:p w:rsidR="00ED067E" w:rsidRDefault="00ED067E">
            <w:pPr>
              <w:jc w:val="right"/>
              <w:rPr>
                <w:rFonts w:cs="Calibri"/>
                <w:color w:val="000000"/>
              </w:rPr>
            </w:pPr>
            <w:r>
              <w:rPr>
                <w:rFonts w:cs="Calibri"/>
                <w:color w:val="000000"/>
              </w:rPr>
              <w:t>68,88</w:t>
            </w:r>
          </w:p>
        </w:tc>
        <w:tc>
          <w:tcPr>
            <w:tcW w:w="674" w:type="dxa"/>
            <w:vAlign w:val="bottom"/>
          </w:tcPr>
          <w:p w:rsidR="00ED067E" w:rsidRDefault="00ED067E">
            <w:pPr>
              <w:jc w:val="right"/>
              <w:rPr>
                <w:rFonts w:cs="Calibri"/>
                <w:color w:val="000000"/>
              </w:rPr>
            </w:pPr>
            <w:r>
              <w:rPr>
                <w:rFonts w:cs="Calibri"/>
                <w:color w:val="000000"/>
              </w:rPr>
              <w:t>76,32</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 xml:space="preserve">6.2. Использовать приобретенные знания и умения в практической деятельности и повседневной жизни для соблюдения мер профилактики отравлений, вирусных и </w:t>
            </w:r>
            <w:r w:rsidRPr="005161A8">
              <w:rPr>
                <w:rFonts w:ascii="Times New Roman" w:hAnsi="Times New Roman"/>
                <w:color w:val="000000"/>
                <w:sz w:val="18"/>
                <w:szCs w:val="18"/>
              </w:rPr>
              <w:lastRenderedPageBreak/>
              <w:t>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lastRenderedPageBreak/>
              <w:t>1</w:t>
            </w:r>
          </w:p>
        </w:tc>
        <w:tc>
          <w:tcPr>
            <w:tcW w:w="709" w:type="dxa"/>
            <w:vAlign w:val="bottom"/>
          </w:tcPr>
          <w:p w:rsidR="00ED067E" w:rsidRDefault="00ED067E">
            <w:pPr>
              <w:jc w:val="right"/>
              <w:rPr>
                <w:rFonts w:cs="Calibri"/>
                <w:color w:val="000000"/>
              </w:rPr>
            </w:pPr>
            <w:r>
              <w:rPr>
                <w:rFonts w:cs="Calibri"/>
                <w:color w:val="000000"/>
              </w:rPr>
              <w:t>67,2</w:t>
            </w:r>
            <w:r>
              <w:rPr>
                <w:rFonts w:cs="Calibri"/>
                <w:color w:val="000000"/>
              </w:rPr>
              <w:lastRenderedPageBreak/>
              <w:t>3</w:t>
            </w:r>
          </w:p>
        </w:tc>
        <w:tc>
          <w:tcPr>
            <w:tcW w:w="709" w:type="dxa"/>
            <w:vAlign w:val="bottom"/>
          </w:tcPr>
          <w:p w:rsidR="00ED067E" w:rsidRDefault="00ED067E">
            <w:pPr>
              <w:jc w:val="right"/>
              <w:rPr>
                <w:rFonts w:cs="Calibri"/>
                <w:color w:val="000000"/>
              </w:rPr>
            </w:pPr>
            <w:r>
              <w:rPr>
                <w:rFonts w:cs="Calibri"/>
                <w:color w:val="000000"/>
              </w:rPr>
              <w:lastRenderedPageBreak/>
              <w:t>67,9</w:t>
            </w:r>
            <w:r>
              <w:rPr>
                <w:rFonts w:cs="Calibri"/>
                <w:color w:val="000000"/>
              </w:rPr>
              <w:lastRenderedPageBreak/>
              <w:t>6</w:t>
            </w:r>
          </w:p>
        </w:tc>
        <w:tc>
          <w:tcPr>
            <w:tcW w:w="674" w:type="dxa"/>
            <w:vAlign w:val="bottom"/>
          </w:tcPr>
          <w:p w:rsidR="00ED067E" w:rsidRDefault="00ED067E">
            <w:pPr>
              <w:jc w:val="right"/>
              <w:rPr>
                <w:rFonts w:cs="Calibri"/>
                <w:color w:val="000000"/>
              </w:rPr>
            </w:pPr>
            <w:r>
              <w:rPr>
                <w:rFonts w:cs="Calibri"/>
                <w:color w:val="000000"/>
              </w:rPr>
              <w:lastRenderedPageBreak/>
              <w:t>74,0</w:t>
            </w:r>
            <w:r>
              <w:rPr>
                <w:rFonts w:cs="Calibri"/>
                <w:color w:val="000000"/>
              </w:rPr>
              <w:lastRenderedPageBreak/>
              <w:t>4</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lastRenderedPageBreak/>
              <w:t>7.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vAlign w:val="bottom"/>
          </w:tcPr>
          <w:p w:rsidR="00ED067E" w:rsidRDefault="00ED067E">
            <w:pPr>
              <w:jc w:val="right"/>
              <w:rPr>
                <w:rFonts w:cs="Calibri"/>
                <w:color w:val="000000"/>
              </w:rPr>
            </w:pPr>
            <w:r>
              <w:rPr>
                <w:rFonts w:cs="Calibri"/>
                <w:color w:val="000000"/>
              </w:rPr>
              <w:t>65,85</w:t>
            </w:r>
          </w:p>
        </w:tc>
        <w:tc>
          <w:tcPr>
            <w:tcW w:w="709" w:type="dxa"/>
            <w:vAlign w:val="bottom"/>
          </w:tcPr>
          <w:p w:rsidR="00ED067E" w:rsidRDefault="00ED067E">
            <w:pPr>
              <w:jc w:val="right"/>
              <w:rPr>
                <w:rFonts w:cs="Calibri"/>
                <w:color w:val="000000"/>
              </w:rPr>
            </w:pPr>
            <w:r>
              <w:rPr>
                <w:rFonts w:cs="Calibri"/>
                <w:color w:val="000000"/>
              </w:rPr>
              <w:t>67,16</w:t>
            </w:r>
          </w:p>
        </w:tc>
        <w:tc>
          <w:tcPr>
            <w:tcW w:w="674" w:type="dxa"/>
            <w:vAlign w:val="bottom"/>
          </w:tcPr>
          <w:p w:rsidR="00ED067E" w:rsidRDefault="00ED067E">
            <w:pPr>
              <w:jc w:val="right"/>
              <w:rPr>
                <w:rFonts w:cs="Calibri"/>
                <w:color w:val="000000"/>
              </w:rPr>
            </w:pPr>
            <w:r>
              <w:rPr>
                <w:rFonts w:cs="Calibri"/>
                <w:color w:val="000000"/>
              </w:rPr>
              <w:t>70,63</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8.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70</w:t>
            </w:r>
          </w:p>
        </w:tc>
        <w:tc>
          <w:tcPr>
            <w:tcW w:w="709" w:type="dxa"/>
            <w:vAlign w:val="bottom"/>
          </w:tcPr>
          <w:p w:rsidR="00ED067E" w:rsidRDefault="00ED067E">
            <w:pPr>
              <w:jc w:val="right"/>
              <w:rPr>
                <w:rFonts w:cs="Calibri"/>
                <w:color w:val="000000"/>
              </w:rPr>
            </w:pPr>
            <w:r>
              <w:rPr>
                <w:rFonts w:cs="Calibri"/>
                <w:color w:val="000000"/>
              </w:rPr>
              <w:t>66,82</w:t>
            </w:r>
          </w:p>
        </w:tc>
        <w:tc>
          <w:tcPr>
            <w:tcW w:w="674" w:type="dxa"/>
            <w:vAlign w:val="bottom"/>
          </w:tcPr>
          <w:p w:rsidR="00ED067E" w:rsidRDefault="00ED067E">
            <w:pPr>
              <w:jc w:val="right"/>
              <w:rPr>
                <w:rFonts w:cs="Calibri"/>
                <w:color w:val="000000"/>
              </w:rPr>
            </w:pPr>
            <w:r>
              <w:rPr>
                <w:rFonts w:cs="Calibri"/>
                <w:color w:val="000000"/>
              </w:rPr>
              <w:t>69,88</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9.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vAlign w:val="bottom"/>
          </w:tcPr>
          <w:p w:rsidR="00ED067E" w:rsidRDefault="00ED067E">
            <w:pPr>
              <w:jc w:val="right"/>
              <w:rPr>
                <w:rFonts w:cs="Calibri"/>
                <w:color w:val="000000"/>
              </w:rPr>
            </w:pPr>
            <w:r>
              <w:rPr>
                <w:rFonts w:cs="Calibri"/>
                <w:color w:val="000000"/>
              </w:rPr>
              <w:t>68,88</w:t>
            </w:r>
          </w:p>
        </w:tc>
        <w:tc>
          <w:tcPr>
            <w:tcW w:w="709" w:type="dxa"/>
            <w:vAlign w:val="bottom"/>
          </w:tcPr>
          <w:p w:rsidR="00ED067E" w:rsidRDefault="00ED067E">
            <w:pPr>
              <w:jc w:val="right"/>
              <w:rPr>
                <w:rFonts w:cs="Calibri"/>
                <w:color w:val="000000"/>
              </w:rPr>
            </w:pPr>
            <w:r>
              <w:rPr>
                <w:rFonts w:cs="Calibri"/>
                <w:color w:val="000000"/>
              </w:rPr>
              <w:t>67,28</w:t>
            </w:r>
          </w:p>
        </w:tc>
        <w:tc>
          <w:tcPr>
            <w:tcW w:w="674" w:type="dxa"/>
            <w:vAlign w:val="bottom"/>
          </w:tcPr>
          <w:p w:rsidR="00ED067E" w:rsidRDefault="00ED067E">
            <w:pPr>
              <w:jc w:val="right"/>
              <w:rPr>
                <w:rFonts w:cs="Calibri"/>
                <w:color w:val="000000"/>
              </w:rPr>
            </w:pPr>
            <w:r>
              <w:rPr>
                <w:rFonts w:cs="Calibri"/>
                <w:color w:val="000000"/>
              </w:rPr>
              <w:t>75</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10.1.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5161A8">
              <w:rPr>
                <w:rFonts w:ascii="Times New Roman" w:hAnsi="Times New Roman"/>
                <w:color w:val="000000"/>
                <w:sz w:val="18"/>
                <w:szCs w:val="18"/>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79,79</w:t>
            </w:r>
          </w:p>
        </w:tc>
        <w:tc>
          <w:tcPr>
            <w:tcW w:w="709" w:type="dxa"/>
            <w:vAlign w:val="bottom"/>
          </w:tcPr>
          <w:p w:rsidR="00ED067E" w:rsidRDefault="00ED067E">
            <w:pPr>
              <w:jc w:val="right"/>
              <w:rPr>
                <w:rFonts w:cs="Calibri"/>
                <w:color w:val="000000"/>
              </w:rPr>
            </w:pPr>
            <w:r>
              <w:rPr>
                <w:rFonts w:cs="Calibri"/>
                <w:color w:val="000000"/>
              </w:rPr>
              <w:t>78,26</w:t>
            </w:r>
          </w:p>
        </w:tc>
        <w:tc>
          <w:tcPr>
            <w:tcW w:w="674" w:type="dxa"/>
            <w:vAlign w:val="bottom"/>
          </w:tcPr>
          <w:p w:rsidR="00ED067E" w:rsidRDefault="00ED067E">
            <w:pPr>
              <w:jc w:val="right"/>
              <w:rPr>
                <w:rFonts w:cs="Calibri"/>
                <w:color w:val="000000"/>
              </w:rPr>
            </w:pPr>
            <w:r>
              <w:rPr>
                <w:rFonts w:cs="Calibri"/>
                <w:color w:val="000000"/>
              </w:rPr>
              <w:t>83,96</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10.2.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5161A8">
              <w:rPr>
                <w:rFonts w:ascii="Times New Roman" w:hAnsi="Times New Roman"/>
                <w:color w:val="000000"/>
                <w:sz w:val="18"/>
                <w:szCs w:val="18"/>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89,26</w:t>
            </w:r>
          </w:p>
        </w:tc>
        <w:tc>
          <w:tcPr>
            <w:tcW w:w="709" w:type="dxa"/>
            <w:vAlign w:val="bottom"/>
          </w:tcPr>
          <w:p w:rsidR="00ED067E" w:rsidRDefault="00ED067E">
            <w:pPr>
              <w:jc w:val="right"/>
              <w:rPr>
                <w:rFonts w:cs="Calibri"/>
                <w:color w:val="000000"/>
              </w:rPr>
            </w:pPr>
            <w:r>
              <w:rPr>
                <w:rFonts w:cs="Calibri"/>
                <w:color w:val="000000"/>
              </w:rPr>
              <w:t>87,19</w:t>
            </w:r>
          </w:p>
        </w:tc>
        <w:tc>
          <w:tcPr>
            <w:tcW w:w="674" w:type="dxa"/>
            <w:vAlign w:val="bottom"/>
          </w:tcPr>
          <w:p w:rsidR="00ED067E" w:rsidRDefault="00ED067E">
            <w:pPr>
              <w:jc w:val="right"/>
              <w:rPr>
                <w:rFonts w:cs="Calibri"/>
                <w:color w:val="000000"/>
              </w:rPr>
            </w:pPr>
            <w:r>
              <w:rPr>
                <w:rFonts w:cs="Calibri"/>
                <w:color w:val="000000"/>
              </w:rPr>
              <w:t>89,72</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11.1. Знать и понимать строение биологических объектов: клетки, генов и хромосом, вида и экосистем (структура)</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63,62</w:t>
            </w:r>
          </w:p>
        </w:tc>
        <w:tc>
          <w:tcPr>
            <w:tcW w:w="709" w:type="dxa"/>
            <w:vAlign w:val="bottom"/>
          </w:tcPr>
          <w:p w:rsidR="00ED067E" w:rsidRDefault="00ED067E">
            <w:pPr>
              <w:jc w:val="right"/>
              <w:rPr>
                <w:rFonts w:cs="Calibri"/>
                <w:color w:val="000000"/>
              </w:rPr>
            </w:pPr>
            <w:r>
              <w:rPr>
                <w:rFonts w:cs="Calibri"/>
                <w:color w:val="000000"/>
              </w:rPr>
              <w:t>68,42</w:t>
            </w:r>
          </w:p>
        </w:tc>
        <w:tc>
          <w:tcPr>
            <w:tcW w:w="674" w:type="dxa"/>
            <w:vAlign w:val="bottom"/>
          </w:tcPr>
          <w:p w:rsidR="00ED067E" w:rsidRDefault="00ED067E">
            <w:pPr>
              <w:jc w:val="right"/>
              <w:rPr>
                <w:rFonts w:cs="Calibri"/>
                <w:color w:val="000000"/>
              </w:rPr>
            </w:pPr>
            <w:r>
              <w:rPr>
                <w:rFonts w:cs="Calibri"/>
                <w:color w:val="000000"/>
              </w:rPr>
              <w:t>69,4</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11.2. Знать и понимать строение биологических объектов: клетки, генов и хромосом, вида и экосистем (структура)</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vAlign w:val="bottom"/>
          </w:tcPr>
          <w:p w:rsidR="00ED067E" w:rsidRDefault="00ED067E">
            <w:pPr>
              <w:jc w:val="right"/>
              <w:rPr>
                <w:rFonts w:cs="Calibri"/>
                <w:color w:val="000000"/>
              </w:rPr>
            </w:pPr>
            <w:r>
              <w:rPr>
                <w:rFonts w:cs="Calibri"/>
                <w:color w:val="000000"/>
              </w:rPr>
              <w:t>39,52</w:t>
            </w:r>
          </w:p>
        </w:tc>
        <w:tc>
          <w:tcPr>
            <w:tcW w:w="709" w:type="dxa"/>
            <w:vAlign w:val="bottom"/>
          </w:tcPr>
          <w:p w:rsidR="00ED067E" w:rsidRDefault="00ED067E">
            <w:pPr>
              <w:jc w:val="right"/>
              <w:rPr>
                <w:rFonts w:cs="Calibri"/>
                <w:color w:val="000000"/>
              </w:rPr>
            </w:pPr>
            <w:r>
              <w:rPr>
                <w:rFonts w:cs="Calibri"/>
                <w:color w:val="000000"/>
              </w:rPr>
              <w:t>45,19</w:t>
            </w:r>
          </w:p>
        </w:tc>
        <w:tc>
          <w:tcPr>
            <w:tcW w:w="674" w:type="dxa"/>
            <w:vAlign w:val="bottom"/>
          </w:tcPr>
          <w:p w:rsidR="00ED067E" w:rsidRDefault="00ED067E">
            <w:pPr>
              <w:jc w:val="right"/>
              <w:rPr>
                <w:rFonts w:cs="Calibri"/>
                <w:color w:val="000000"/>
              </w:rPr>
            </w:pPr>
            <w:r>
              <w:rPr>
                <w:rFonts w:cs="Calibri"/>
                <w:color w:val="000000"/>
              </w:rPr>
              <w:t>45,97</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12.1. Знать и понимать строение биологических объектов: клетки, генов и хромосом, вида и экосистем (структура).</w:t>
            </w:r>
            <w:r w:rsidRPr="005161A8">
              <w:rPr>
                <w:rFonts w:ascii="Times New Roman" w:hAnsi="Times New Roman"/>
                <w:color w:val="000000"/>
                <w:sz w:val="18"/>
                <w:szCs w:val="18"/>
              </w:rPr>
              <w:br/>
            </w:r>
            <w:r w:rsidRPr="005161A8">
              <w:rPr>
                <w:rFonts w:ascii="Times New Roman" w:hAnsi="Times New Roman"/>
                <w:color w:val="000000"/>
                <w:sz w:val="18"/>
                <w:szCs w:val="18"/>
              </w:rPr>
              <w:lastRenderedPageBreak/>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lastRenderedPageBreak/>
              <w:t>1</w:t>
            </w:r>
          </w:p>
        </w:tc>
        <w:tc>
          <w:tcPr>
            <w:tcW w:w="709" w:type="dxa"/>
            <w:vAlign w:val="bottom"/>
          </w:tcPr>
          <w:p w:rsidR="00ED067E" w:rsidRDefault="00ED067E">
            <w:pPr>
              <w:jc w:val="right"/>
              <w:rPr>
                <w:rFonts w:cs="Calibri"/>
                <w:color w:val="000000"/>
              </w:rPr>
            </w:pPr>
            <w:r>
              <w:rPr>
                <w:rFonts w:cs="Calibri"/>
                <w:color w:val="000000"/>
              </w:rPr>
              <w:t>54,2</w:t>
            </w:r>
            <w:r>
              <w:rPr>
                <w:rFonts w:cs="Calibri"/>
                <w:color w:val="000000"/>
              </w:rPr>
              <w:lastRenderedPageBreak/>
              <w:t>6</w:t>
            </w:r>
          </w:p>
        </w:tc>
        <w:tc>
          <w:tcPr>
            <w:tcW w:w="709" w:type="dxa"/>
            <w:vAlign w:val="bottom"/>
          </w:tcPr>
          <w:p w:rsidR="00ED067E" w:rsidRDefault="00ED067E">
            <w:pPr>
              <w:jc w:val="right"/>
              <w:rPr>
                <w:rFonts w:cs="Calibri"/>
                <w:color w:val="000000"/>
              </w:rPr>
            </w:pPr>
            <w:r>
              <w:rPr>
                <w:rFonts w:cs="Calibri"/>
                <w:color w:val="000000"/>
              </w:rPr>
              <w:lastRenderedPageBreak/>
              <w:t>52,1</w:t>
            </w:r>
            <w:r>
              <w:rPr>
                <w:rFonts w:cs="Calibri"/>
                <w:color w:val="000000"/>
              </w:rPr>
              <w:lastRenderedPageBreak/>
              <w:t>7</w:t>
            </w:r>
          </w:p>
        </w:tc>
        <w:tc>
          <w:tcPr>
            <w:tcW w:w="674" w:type="dxa"/>
            <w:vAlign w:val="bottom"/>
          </w:tcPr>
          <w:p w:rsidR="00ED067E" w:rsidRDefault="00ED067E">
            <w:pPr>
              <w:jc w:val="right"/>
              <w:rPr>
                <w:rFonts w:cs="Calibri"/>
                <w:color w:val="000000"/>
              </w:rPr>
            </w:pPr>
            <w:r>
              <w:rPr>
                <w:rFonts w:cs="Calibri"/>
                <w:color w:val="000000"/>
              </w:rPr>
              <w:lastRenderedPageBreak/>
              <w:t>54,7</w:t>
            </w:r>
            <w:r>
              <w:rPr>
                <w:rFonts w:cs="Calibri"/>
                <w:color w:val="000000"/>
              </w:rPr>
              <w:lastRenderedPageBreak/>
              <w:t>5</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lastRenderedPageBreak/>
              <w:t>12.2. Знать и понимать строение биологических объектов: клетки, генов и хромосом, вида и экосистем (структура).</w:t>
            </w:r>
            <w:r w:rsidRPr="005161A8">
              <w:rPr>
                <w:rFonts w:ascii="Times New Roman" w:hAnsi="Times New Roman"/>
                <w:color w:val="000000"/>
                <w:sz w:val="18"/>
                <w:szCs w:val="18"/>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49,15</w:t>
            </w:r>
          </w:p>
        </w:tc>
        <w:tc>
          <w:tcPr>
            <w:tcW w:w="709" w:type="dxa"/>
            <w:vAlign w:val="bottom"/>
          </w:tcPr>
          <w:p w:rsidR="00ED067E" w:rsidRDefault="00ED067E">
            <w:pPr>
              <w:jc w:val="right"/>
              <w:rPr>
                <w:rFonts w:cs="Calibri"/>
                <w:color w:val="000000"/>
              </w:rPr>
            </w:pPr>
            <w:r>
              <w:rPr>
                <w:rFonts w:cs="Calibri"/>
                <w:color w:val="000000"/>
              </w:rPr>
              <w:t>44,16</w:t>
            </w:r>
          </w:p>
        </w:tc>
        <w:tc>
          <w:tcPr>
            <w:tcW w:w="674" w:type="dxa"/>
            <w:vAlign w:val="bottom"/>
          </w:tcPr>
          <w:p w:rsidR="00ED067E" w:rsidRDefault="00ED067E">
            <w:pPr>
              <w:jc w:val="right"/>
              <w:rPr>
                <w:rFonts w:cs="Calibri"/>
                <w:color w:val="000000"/>
              </w:rPr>
            </w:pPr>
            <w:r>
              <w:rPr>
                <w:rFonts w:cs="Calibri"/>
                <w:color w:val="000000"/>
              </w:rPr>
              <w:t>51,18</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12.3. Знать и понимать строение биологических объектов: клетки, генов и хромосом, вида и экосистем (структура).</w:t>
            </w:r>
            <w:r w:rsidRPr="005161A8">
              <w:rPr>
                <w:rFonts w:ascii="Times New Roman" w:hAnsi="Times New Roman"/>
                <w:color w:val="000000"/>
                <w:sz w:val="18"/>
                <w:szCs w:val="18"/>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1</w:t>
            </w:r>
          </w:p>
        </w:tc>
        <w:tc>
          <w:tcPr>
            <w:tcW w:w="709" w:type="dxa"/>
            <w:vAlign w:val="bottom"/>
          </w:tcPr>
          <w:p w:rsidR="00ED067E" w:rsidRDefault="00ED067E">
            <w:pPr>
              <w:jc w:val="right"/>
              <w:rPr>
                <w:rFonts w:cs="Calibri"/>
                <w:color w:val="000000"/>
              </w:rPr>
            </w:pPr>
            <w:r>
              <w:rPr>
                <w:rFonts w:cs="Calibri"/>
                <w:color w:val="000000"/>
              </w:rPr>
              <w:t>55</w:t>
            </w:r>
          </w:p>
        </w:tc>
        <w:tc>
          <w:tcPr>
            <w:tcW w:w="709" w:type="dxa"/>
            <w:vAlign w:val="bottom"/>
          </w:tcPr>
          <w:p w:rsidR="00ED067E" w:rsidRDefault="00ED067E">
            <w:pPr>
              <w:jc w:val="right"/>
              <w:rPr>
                <w:rFonts w:cs="Calibri"/>
                <w:color w:val="000000"/>
              </w:rPr>
            </w:pPr>
            <w:r>
              <w:rPr>
                <w:rFonts w:cs="Calibri"/>
                <w:color w:val="000000"/>
              </w:rPr>
              <w:t>45,54</w:t>
            </w:r>
          </w:p>
        </w:tc>
        <w:tc>
          <w:tcPr>
            <w:tcW w:w="674" w:type="dxa"/>
            <w:vAlign w:val="bottom"/>
          </w:tcPr>
          <w:p w:rsidR="00ED067E" w:rsidRDefault="00ED067E">
            <w:pPr>
              <w:jc w:val="right"/>
              <w:rPr>
                <w:rFonts w:cs="Calibri"/>
                <w:color w:val="000000"/>
              </w:rPr>
            </w:pPr>
            <w:r>
              <w:rPr>
                <w:rFonts w:cs="Calibri"/>
                <w:color w:val="000000"/>
              </w:rPr>
              <w:t>64,33</w:t>
            </w:r>
          </w:p>
        </w:tc>
      </w:tr>
      <w:tr w:rsidR="00ED067E" w:rsidRPr="00C01AE1" w:rsidTr="009D4B19">
        <w:tc>
          <w:tcPr>
            <w:tcW w:w="6912" w:type="dxa"/>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13.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5161A8">
              <w:rPr>
                <w:rFonts w:ascii="Times New Roman" w:hAnsi="Times New Roman"/>
                <w:color w:val="000000"/>
                <w:sz w:val="18"/>
                <w:szCs w:val="18"/>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567" w:type="dxa"/>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3</w:t>
            </w:r>
          </w:p>
        </w:tc>
        <w:tc>
          <w:tcPr>
            <w:tcW w:w="709" w:type="dxa"/>
            <w:vAlign w:val="bottom"/>
          </w:tcPr>
          <w:p w:rsidR="00ED067E" w:rsidRDefault="00ED067E">
            <w:pPr>
              <w:jc w:val="right"/>
              <w:rPr>
                <w:rFonts w:cs="Calibri"/>
                <w:color w:val="000000"/>
              </w:rPr>
            </w:pPr>
            <w:r>
              <w:rPr>
                <w:rFonts w:cs="Calibri"/>
                <w:color w:val="000000"/>
              </w:rPr>
              <w:t>27,66</w:t>
            </w:r>
          </w:p>
        </w:tc>
        <w:tc>
          <w:tcPr>
            <w:tcW w:w="709" w:type="dxa"/>
            <w:vAlign w:val="bottom"/>
          </w:tcPr>
          <w:p w:rsidR="00ED067E" w:rsidRDefault="00ED067E">
            <w:pPr>
              <w:jc w:val="right"/>
              <w:rPr>
                <w:rFonts w:cs="Calibri"/>
                <w:color w:val="000000"/>
              </w:rPr>
            </w:pPr>
            <w:r>
              <w:rPr>
                <w:rFonts w:cs="Calibri"/>
                <w:color w:val="000000"/>
              </w:rPr>
              <w:t>26,85</w:t>
            </w:r>
          </w:p>
        </w:tc>
        <w:tc>
          <w:tcPr>
            <w:tcW w:w="674" w:type="dxa"/>
            <w:vAlign w:val="bottom"/>
          </w:tcPr>
          <w:p w:rsidR="00ED067E" w:rsidRDefault="00ED067E">
            <w:pPr>
              <w:jc w:val="right"/>
              <w:rPr>
                <w:rFonts w:cs="Calibri"/>
                <w:color w:val="000000"/>
              </w:rPr>
            </w:pPr>
            <w:r>
              <w:rPr>
                <w:rFonts w:cs="Calibri"/>
                <w:color w:val="000000"/>
              </w:rPr>
              <w:t>29,52</w:t>
            </w:r>
          </w:p>
        </w:tc>
      </w:tr>
      <w:tr w:rsidR="00ED067E" w:rsidRPr="00C01AE1" w:rsidTr="009D4B19">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067E" w:rsidRPr="005161A8" w:rsidRDefault="00ED067E">
            <w:pPr>
              <w:rPr>
                <w:rFonts w:ascii="Times New Roman" w:hAnsi="Times New Roman"/>
                <w:color w:val="000000"/>
                <w:sz w:val="18"/>
                <w:szCs w:val="18"/>
              </w:rPr>
            </w:pPr>
            <w:r w:rsidRPr="005161A8">
              <w:rPr>
                <w:rFonts w:ascii="Times New Roman" w:hAnsi="Times New Roman"/>
                <w:color w:val="000000"/>
                <w:sz w:val="18"/>
                <w:szCs w:val="18"/>
              </w:rPr>
              <w:t>14. 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067E" w:rsidRPr="005161A8" w:rsidRDefault="00ED067E">
            <w:pPr>
              <w:jc w:val="right"/>
              <w:rPr>
                <w:rFonts w:ascii="Times New Roman" w:hAnsi="Times New Roman"/>
                <w:color w:val="000000"/>
                <w:sz w:val="18"/>
                <w:szCs w:val="18"/>
              </w:rPr>
            </w:pPr>
            <w:r w:rsidRPr="005161A8">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067E" w:rsidRDefault="00ED067E">
            <w:pPr>
              <w:jc w:val="right"/>
              <w:rPr>
                <w:rFonts w:cs="Calibri"/>
                <w:color w:val="000000"/>
              </w:rPr>
            </w:pPr>
            <w:r>
              <w:rPr>
                <w:rFonts w:cs="Calibri"/>
                <w:color w:val="000000"/>
              </w:rPr>
              <w:t>54,79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067E" w:rsidRDefault="00ED067E">
            <w:pPr>
              <w:jc w:val="right"/>
              <w:rPr>
                <w:rFonts w:cs="Calibri"/>
                <w:color w:val="000000"/>
              </w:rPr>
            </w:pPr>
            <w:r>
              <w:rPr>
                <w:rFonts w:cs="Calibri"/>
                <w:color w:val="000000"/>
              </w:rPr>
              <w:t>53,2</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067E" w:rsidRDefault="00ED067E">
            <w:pPr>
              <w:jc w:val="right"/>
              <w:rPr>
                <w:rFonts w:cs="Calibri"/>
                <w:color w:val="000000"/>
              </w:rPr>
            </w:pPr>
            <w:r>
              <w:rPr>
                <w:rFonts w:cs="Calibri"/>
                <w:color w:val="000000"/>
              </w:rPr>
              <w:t>57,69</w:t>
            </w:r>
          </w:p>
        </w:tc>
      </w:tr>
    </w:tbl>
    <w:p w:rsidR="00D17113" w:rsidRPr="00C01AE1" w:rsidRDefault="00D17113" w:rsidP="00D17113">
      <w:pPr>
        <w:pStyle w:val="10"/>
        <w:jc w:val="both"/>
        <w:rPr>
          <w:rFonts w:ascii="Times New Roman" w:hAnsi="Times New Roman" w:cs="Times New Roman"/>
          <w:b/>
          <w:sz w:val="20"/>
          <w:szCs w:val="20"/>
        </w:rPr>
      </w:pPr>
    </w:p>
    <w:p w:rsidR="00AE724D" w:rsidRDefault="00AE724D" w:rsidP="00AE724D">
      <w:pPr>
        <w:rPr>
          <w:rFonts w:ascii="Times New Roman" w:hAnsi="Times New Roman"/>
          <w:b/>
          <w:bCs/>
          <w:sz w:val="20"/>
          <w:szCs w:val="20"/>
        </w:rPr>
      </w:pPr>
      <w:r w:rsidRPr="00C01AE1">
        <w:rPr>
          <w:rFonts w:ascii="Times New Roman" w:hAnsi="Times New Roman"/>
          <w:b/>
          <w:bCs/>
          <w:sz w:val="20"/>
          <w:szCs w:val="20"/>
        </w:rPr>
        <w:t>Более 80% учащихся справились со следующими заданиями:</w:t>
      </w:r>
    </w:p>
    <w:p w:rsidR="003D5158" w:rsidRPr="00C01AE1" w:rsidRDefault="003D5158" w:rsidP="00AE724D">
      <w:pPr>
        <w:rPr>
          <w:rFonts w:ascii="Times New Roman" w:hAnsi="Times New Roman"/>
          <w:color w:val="000000"/>
          <w:sz w:val="20"/>
          <w:szCs w:val="20"/>
        </w:rPr>
      </w:pPr>
      <w:r w:rsidRPr="00C01AE1">
        <w:rPr>
          <w:rFonts w:ascii="Times New Roman" w:hAnsi="Times New Roman"/>
          <w:color w:val="000000"/>
          <w:sz w:val="20"/>
          <w:szCs w:val="20"/>
        </w:rPr>
        <w:t>2.1.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r w:rsidR="005161A8">
        <w:rPr>
          <w:rFonts w:ascii="Times New Roman" w:hAnsi="Times New Roman"/>
          <w:color w:val="000000"/>
          <w:sz w:val="20"/>
          <w:szCs w:val="20"/>
        </w:rPr>
        <w:t xml:space="preserve"> </w:t>
      </w:r>
      <w:r w:rsidR="00516E88">
        <w:rPr>
          <w:rFonts w:ascii="Times New Roman" w:hAnsi="Times New Roman"/>
          <w:color w:val="000000"/>
          <w:sz w:val="20"/>
          <w:szCs w:val="20"/>
        </w:rPr>
        <w:t xml:space="preserve">80,89% </w:t>
      </w:r>
      <w:proofErr w:type="gramStart"/>
      <w:r w:rsidR="00516E88">
        <w:rPr>
          <w:rFonts w:ascii="Times New Roman" w:hAnsi="Times New Roman"/>
          <w:color w:val="000000"/>
          <w:sz w:val="20"/>
          <w:szCs w:val="20"/>
        </w:rPr>
        <w:t xml:space="preserve">( </w:t>
      </w:r>
      <w:proofErr w:type="gramEnd"/>
      <w:r w:rsidR="00516E88">
        <w:rPr>
          <w:rFonts w:ascii="Times New Roman" w:hAnsi="Times New Roman"/>
          <w:color w:val="000000"/>
          <w:sz w:val="20"/>
          <w:szCs w:val="20"/>
        </w:rPr>
        <w:t>в 2022 году -82,67% ;</w:t>
      </w:r>
      <w:r w:rsidR="005161A8">
        <w:rPr>
          <w:rFonts w:ascii="Times New Roman" w:hAnsi="Times New Roman"/>
          <w:color w:val="000000"/>
          <w:sz w:val="20"/>
          <w:szCs w:val="20"/>
        </w:rPr>
        <w:t>в 2021 году -</w:t>
      </w:r>
      <w:r w:rsidRPr="00C01AE1">
        <w:rPr>
          <w:rFonts w:ascii="Times New Roman" w:hAnsi="Times New Roman"/>
          <w:color w:val="000000"/>
          <w:sz w:val="20"/>
          <w:szCs w:val="20"/>
        </w:rPr>
        <w:t>81,19%</w:t>
      </w:r>
      <w:r w:rsidR="005161A8">
        <w:rPr>
          <w:rFonts w:ascii="Times New Roman" w:hAnsi="Times New Roman"/>
          <w:color w:val="000000"/>
          <w:sz w:val="20"/>
          <w:szCs w:val="20"/>
        </w:rPr>
        <w:t>);</w:t>
      </w:r>
    </w:p>
    <w:p w:rsidR="00516E88" w:rsidRDefault="00516E88" w:rsidP="00AE724D">
      <w:pPr>
        <w:rPr>
          <w:rFonts w:ascii="Times New Roman" w:hAnsi="Times New Roman"/>
          <w:color w:val="000000"/>
          <w:sz w:val="18"/>
          <w:szCs w:val="18"/>
        </w:rPr>
      </w:pPr>
      <w:r w:rsidRPr="005161A8">
        <w:rPr>
          <w:rFonts w:ascii="Times New Roman" w:hAnsi="Times New Roman"/>
          <w:color w:val="000000"/>
          <w:sz w:val="18"/>
          <w:szCs w:val="18"/>
        </w:rPr>
        <w:lastRenderedPageBreak/>
        <w:t>10.2.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5161A8">
        <w:rPr>
          <w:rFonts w:ascii="Times New Roman" w:hAnsi="Times New Roman"/>
          <w:color w:val="000000"/>
          <w:sz w:val="18"/>
          <w:szCs w:val="18"/>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r>
        <w:rPr>
          <w:rFonts w:ascii="Times New Roman" w:hAnsi="Times New Roman"/>
          <w:color w:val="000000"/>
          <w:sz w:val="18"/>
          <w:szCs w:val="18"/>
        </w:rPr>
        <w:t>-87,19%.</w:t>
      </w:r>
    </w:p>
    <w:p w:rsidR="003D5158" w:rsidRPr="00C01AE1" w:rsidRDefault="003D5158" w:rsidP="00AE724D">
      <w:pPr>
        <w:rPr>
          <w:rFonts w:ascii="Times New Roman" w:hAnsi="Times New Roman"/>
          <w:b/>
          <w:bCs/>
          <w:sz w:val="20"/>
          <w:szCs w:val="20"/>
        </w:rPr>
      </w:pPr>
      <w:r w:rsidRPr="00C01AE1">
        <w:rPr>
          <w:rFonts w:ascii="Times New Roman" w:hAnsi="Times New Roman"/>
          <w:b/>
          <w:bCs/>
          <w:sz w:val="20"/>
          <w:szCs w:val="20"/>
        </w:rPr>
        <w:t xml:space="preserve">Наибольшую сложность вызвали следующие задания: </w:t>
      </w:r>
    </w:p>
    <w:p w:rsidR="003D5158" w:rsidRPr="00C01AE1" w:rsidRDefault="003D5158" w:rsidP="00AE724D">
      <w:pPr>
        <w:rPr>
          <w:rFonts w:ascii="Times New Roman" w:hAnsi="Times New Roman"/>
          <w:color w:val="000000"/>
          <w:sz w:val="20"/>
          <w:szCs w:val="20"/>
        </w:rPr>
      </w:pPr>
      <w:r w:rsidRPr="00C01AE1">
        <w:rPr>
          <w:rFonts w:ascii="Times New Roman" w:hAnsi="Times New Roman"/>
          <w:color w:val="000000"/>
          <w:sz w:val="20"/>
          <w:szCs w:val="20"/>
        </w:rPr>
        <w:t>13.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w:t>
      </w:r>
      <w:r w:rsidR="00516E88">
        <w:rPr>
          <w:rFonts w:ascii="Times New Roman" w:hAnsi="Times New Roman"/>
          <w:color w:val="000000"/>
          <w:sz w:val="20"/>
          <w:szCs w:val="20"/>
        </w:rPr>
        <w:t xml:space="preserve">, закономерностей изменчивости. </w:t>
      </w:r>
      <w:r w:rsidRPr="00C01AE1">
        <w:rPr>
          <w:rFonts w:ascii="Times New Roman" w:hAnsi="Times New Roman"/>
          <w:color w:val="000000"/>
          <w:sz w:val="20"/>
          <w:szCs w:val="20"/>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r w:rsidR="00516E88">
        <w:rPr>
          <w:rFonts w:ascii="Times New Roman" w:hAnsi="Times New Roman"/>
          <w:color w:val="000000"/>
          <w:sz w:val="20"/>
          <w:szCs w:val="20"/>
        </w:rPr>
        <w:t xml:space="preserve"> 26,85% </w:t>
      </w:r>
      <w:proofErr w:type="gramStart"/>
      <w:r w:rsidR="00516E88">
        <w:rPr>
          <w:rFonts w:ascii="Times New Roman" w:hAnsi="Times New Roman"/>
          <w:color w:val="000000"/>
          <w:sz w:val="20"/>
          <w:szCs w:val="20"/>
        </w:rPr>
        <w:t xml:space="preserve">( </w:t>
      </w:r>
      <w:proofErr w:type="gramEnd"/>
      <w:r w:rsidR="00516E88">
        <w:rPr>
          <w:rFonts w:ascii="Times New Roman" w:hAnsi="Times New Roman"/>
          <w:color w:val="000000"/>
          <w:sz w:val="20"/>
          <w:szCs w:val="20"/>
        </w:rPr>
        <w:t xml:space="preserve">в 2022 году- </w:t>
      </w:r>
      <w:r w:rsidRPr="00C01AE1">
        <w:rPr>
          <w:rFonts w:ascii="Times New Roman" w:hAnsi="Times New Roman"/>
          <w:color w:val="000000"/>
          <w:sz w:val="20"/>
          <w:szCs w:val="20"/>
        </w:rPr>
        <w:t xml:space="preserve"> </w:t>
      </w:r>
      <w:r w:rsidR="00516E88">
        <w:rPr>
          <w:rFonts w:ascii="Times New Roman" w:hAnsi="Times New Roman"/>
          <w:color w:val="000000"/>
          <w:sz w:val="20"/>
          <w:szCs w:val="20"/>
        </w:rPr>
        <w:t>27% ;</w:t>
      </w:r>
      <w:r w:rsidR="00146124">
        <w:rPr>
          <w:rFonts w:ascii="Times New Roman" w:hAnsi="Times New Roman"/>
          <w:color w:val="000000"/>
          <w:sz w:val="20"/>
          <w:szCs w:val="20"/>
        </w:rPr>
        <w:t xml:space="preserve"> в 2021 году-</w:t>
      </w:r>
      <w:r w:rsidRPr="00C01AE1">
        <w:rPr>
          <w:rFonts w:ascii="Times New Roman" w:hAnsi="Times New Roman"/>
          <w:color w:val="000000"/>
          <w:sz w:val="20"/>
          <w:szCs w:val="20"/>
        </w:rPr>
        <w:t>25,02%</w:t>
      </w:r>
      <w:r w:rsidR="00146124">
        <w:rPr>
          <w:rFonts w:ascii="Times New Roman" w:hAnsi="Times New Roman"/>
          <w:color w:val="000000"/>
          <w:sz w:val="20"/>
          <w:szCs w:val="20"/>
        </w:rPr>
        <w:t>)</w:t>
      </w:r>
    </w:p>
    <w:p w:rsidR="003D5158" w:rsidRPr="00C01AE1" w:rsidRDefault="003D5158" w:rsidP="00AE724D">
      <w:pPr>
        <w:rPr>
          <w:rFonts w:ascii="Times New Roman" w:hAnsi="Times New Roman"/>
          <w:b/>
          <w:bCs/>
          <w:sz w:val="20"/>
          <w:szCs w:val="20"/>
        </w:rPr>
      </w:pPr>
    </w:p>
    <w:p w:rsidR="00AE724D" w:rsidRPr="00C01AE1" w:rsidRDefault="00AE724D" w:rsidP="00AE724D">
      <w:pPr>
        <w:spacing w:after="0" w:line="240" w:lineRule="auto"/>
        <w:ind w:right="-115"/>
        <w:rPr>
          <w:rFonts w:ascii="Times New Roman" w:hAnsi="Times New Roman"/>
          <w:b/>
          <w:bCs/>
          <w:color w:val="000000"/>
          <w:sz w:val="20"/>
          <w:szCs w:val="20"/>
        </w:rPr>
      </w:pPr>
    </w:p>
    <w:p w:rsidR="00AE724D" w:rsidRPr="00C01AE1" w:rsidRDefault="00AE724D" w:rsidP="00AE724D">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по </w:t>
      </w:r>
      <w:r w:rsidR="003D5158" w:rsidRPr="00C01AE1">
        <w:rPr>
          <w:rFonts w:ascii="Times New Roman" w:hAnsi="Times New Roman"/>
          <w:b/>
          <w:bCs/>
          <w:color w:val="000000"/>
          <w:sz w:val="20"/>
          <w:szCs w:val="20"/>
        </w:rPr>
        <w:t>биологии 11 класс</w:t>
      </w:r>
      <w:r w:rsidRPr="00C01AE1">
        <w:rPr>
          <w:rFonts w:ascii="Times New Roman" w:hAnsi="Times New Roman"/>
          <w:b/>
          <w:bCs/>
          <w:color w:val="000000"/>
          <w:sz w:val="20"/>
          <w:szCs w:val="20"/>
        </w:rPr>
        <w:t xml:space="preserve">  </w:t>
      </w:r>
    </w:p>
    <w:p w:rsidR="00AE724D" w:rsidRPr="00C01AE1" w:rsidRDefault="00AE724D" w:rsidP="00AE724D">
      <w:pPr>
        <w:pStyle w:val="a7"/>
        <w:spacing w:after="0"/>
        <w:rPr>
          <w:rFonts w:ascii="Times New Roman" w:hAnsi="Times New Roman"/>
          <w:sz w:val="20"/>
          <w:szCs w:val="20"/>
        </w:rPr>
      </w:pPr>
      <w:r w:rsidRPr="00C01AE1">
        <w:rPr>
          <w:rFonts w:ascii="Times New Roman" w:hAnsi="Times New Roman"/>
          <w:sz w:val="20"/>
          <w:szCs w:val="20"/>
        </w:rPr>
        <w:t xml:space="preserve">                                                                                                                                </w:t>
      </w:r>
      <w:r w:rsidR="003D5158" w:rsidRPr="00C01AE1">
        <w:rPr>
          <w:rFonts w:ascii="Times New Roman" w:hAnsi="Times New Roman"/>
          <w:sz w:val="20"/>
          <w:szCs w:val="20"/>
        </w:rPr>
        <w:t>Диаграмма 3</w:t>
      </w: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69"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E724D" w:rsidRPr="00C01AE1" w:rsidRDefault="00AE724D" w:rsidP="00AE724D">
      <w:pPr>
        <w:spacing w:after="0"/>
        <w:jc w:val="center"/>
        <w:rPr>
          <w:rFonts w:ascii="Times New Roman" w:hAnsi="Times New Roman"/>
          <w:b/>
          <w:bCs/>
          <w:color w:val="000000"/>
          <w:sz w:val="20"/>
          <w:szCs w:val="20"/>
        </w:rPr>
      </w:pPr>
    </w:p>
    <w:p w:rsidR="00AE724D" w:rsidRPr="00146124" w:rsidRDefault="00146124" w:rsidP="00AE724D">
      <w:pPr>
        <w:rPr>
          <w:rFonts w:ascii="Times New Roman" w:hAnsi="Times New Roman"/>
          <w:bCs/>
          <w:sz w:val="20"/>
          <w:szCs w:val="20"/>
        </w:rPr>
      </w:pPr>
      <w:r w:rsidRPr="00146124">
        <w:rPr>
          <w:rFonts w:ascii="Times New Roman" w:hAnsi="Times New Roman"/>
          <w:bCs/>
          <w:sz w:val="20"/>
          <w:szCs w:val="20"/>
        </w:rPr>
        <w:t>Результаты обучающихся Петрозаводского городского округа по достижению планируемых результатов основной общеобразовательной программы среднего общего образования  по биологии соотносимы с результатами в Рес</w:t>
      </w:r>
      <w:r>
        <w:rPr>
          <w:rFonts w:ascii="Times New Roman" w:hAnsi="Times New Roman"/>
          <w:bCs/>
          <w:sz w:val="20"/>
          <w:szCs w:val="20"/>
        </w:rPr>
        <w:t>публике Карелия и в Российской Ф</w:t>
      </w:r>
      <w:r w:rsidRPr="00146124">
        <w:rPr>
          <w:rFonts w:ascii="Times New Roman" w:hAnsi="Times New Roman"/>
          <w:bCs/>
          <w:sz w:val="20"/>
          <w:szCs w:val="20"/>
        </w:rPr>
        <w:t xml:space="preserve">едерации. </w:t>
      </w:r>
    </w:p>
    <w:p w:rsidR="00D17113" w:rsidRPr="00C01AE1" w:rsidRDefault="00D17113" w:rsidP="00D17113">
      <w:pPr>
        <w:pStyle w:val="10"/>
        <w:jc w:val="both"/>
        <w:rPr>
          <w:rFonts w:ascii="Times New Roman" w:hAnsi="Times New Roman" w:cs="Times New Roman"/>
          <w:b/>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11 класс по истории</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4</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B13330"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p>
        </w:tc>
        <w:tc>
          <w:tcPr>
            <w:tcW w:w="567"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 </w:t>
            </w:r>
            <w:r>
              <w:rPr>
                <w:rFonts w:ascii="Times New Roman" w:hAnsi="Times New Roman"/>
                <w:color w:val="000000"/>
                <w:sz w:val="18"/>
                <w:szCs w:val="18"/>
              </w:rPr>
              <w:t>21</w:t>
            </w:r>
          </w:p>
        </w:tc>
        <w:tc>
          <w:tcPr>
            <w:tcW w:w="709" w:type="dxa"/>
            <w:vAlign w:val="bottom"/>
          </w:tcPr>
          <w:p w:rsidR="00E90F7C" w:rsidRDefault="00E90F7C">
            <w:pPr>
              <w:rPr>
                <w:rFonts w:cs="Calibri"/>
                <w:color w:val="000000"/>
              </w:rPr>
            </w:pPr>
            <w:r>
              <w:rPr>
                <w:rFonts w:cs="Calibri"/>
                <w:color w:val="000000"/>
              </w:rPr>
              <w:t xml:space="preserve">1247 </w:t>
            </w:r>
            <w:proofErr w:type="spellStart"/>
            <w:r>
              <w:rPr>
                <w:rFonts w:cs="Calibri"/>
                <w:color w:val="000000"/>
              </w:rPr>
              <w:t>уч</w:t>
            </w:r>
            <w:proofErr w:type="spellEnd"/>
            <w:r>
              <w:rPr>
                <w:rFonts w:cs="Calibri"/>
                <w:color w:val="000000"/>
              </w:rPr>
              <w:t>.</w:t>
            </w:r>
          </w:p>
        </w:tc>
        <w:tc>
          <w:tcPr>
            <w:tcW w:w="709" w:type="dxa"/>
            <w:vAlign w:val="bottom"/>
          </w:tcPr>
          <w:p w:rsidR="00E90F7C" w:rsidRDefault="00E90F7C">
            <w:pPr>
              <w:rPr>
                <w:rFonts w:cs="Calibri"/>
                <w:color w:val="000000"/>
              </w:rPr>
            </w:pPr>
            <w:r>
              <w:rPr>
                <w:rFonts w:cs="Calibri"/>
                <w:color w:val="000000"/>
              </w:rPr>
              <w:t xml:space="preserve">723 </w:t>
            </w:r>
            <w:proofErr w:type="spellStart"/>
            <w:r>
              <w:rPr>
                <w:rFonts w:cs="Calibri"/>
                <w:color w:val="000000"/>
              </w:rPr>
              <w:t>уч</w:t>
            </w:r>
            <w:proofErr w:type="spellEnd"/>
            <w:r>
              <w:rPr>
                <w:rFonts w:cs="Calibri"/>
                <w:color w:val="000000"/>
              </w:rPr>
              <w:t>.</w:t>
            </w:r>
          </w:p>
        </w:tc>
        <w:tc>
          <w:tcPr>
            <w:tcW w:w="674" w:type="dxa"/>
            <w:vAlign w:val="bottom"/>
          </w:tcPr>
          <w:p w:rsidR="00E90F7C" w:rsidRDefault="00E90F7C">
            <w:pPr>
              <w:rPr>
                <w:rFonts w:cs="Calibri"/>
                <w:color w:val="000000"/>
              </w:rPr>
            </w:pPr>
            <w:r>
              <w:rPr>
                <w:rFonts w:cs="Calibri"/>
                <w:color w:val="000000"/>
              </w:rPr>
              <w:t xml:space="preserve">163886 </w:t>
            </w:r>
            <w:proofErr w:type="spellStart"/>
            <w:r>
              <w:rPr>
                <w:rFonts w:cs="Calibri"/>
                <w:color w:val="000000"/>
              </w:rPr>
              <w:t>уч</w:t>
            </w:r>
            <w:proofErr w:type="spellEnd"/>
            <w:r>
              <w:rPr>
                <w:rFonts w:cs="Calibri"/>
                <w:color w:val="000000"/>
              </w:rPr>
              <w:t>.</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1. Знание основных терминов.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1</w:t>
            </w:r>
          </w:p>
        </w:tc>
        <w:tc>
          <w:tcPr>
            <w:tcW w:w="709" w:type="dxa"/>
            <w:vAlign w:val="bottom"/>
          </w:tcPr>
          <w:p w:rsidR="00E90F7C" w:rsidRDefault="00E90F7C">
            <w:pPr>
              <w:jc w:val="right"/>
              <w:rPr>
                <w:rFonts w:cs="Calibri"/>
                <w:color w:val="000000"/>
              </w:rPr>
            </w:pPr>
            <w:r>
              <w:rPr>
                <w:rFonts w:cs="Calibri"/>
                <w:color w:val="000000"/>
              </w:rPr>
              <w:t>82,92</w:t>
            </w:r>
          </w:p>
        </w:tc>
        <w:tc>
          <w:tcPr>
            <w:tcW w:w="709" w:type="dxa"/>
            <w:vAlign w:val="bottom"/>
          </w:tcPr>
          <w:p w:rsidR="00E90F7C" w:rsidRDefault="00E90F7C">
            <w:pPr>
              <w:jc w:val="right"/>
              <w:rPr>
                <w:rFonts w:cs="Calibri"/>
                <w:color w:val="000000"/>
              </w:rPr>
            </w:pPr>
            <w:r>
              <w:rPr>
                <w:rFonts w:cs="Calibri"/>
                <w:color w:val="000000"/>
              </w:rPr>
              <w:t>83,54</w:t>
            </w:r>
          </w:p>
        </w:tc>
        <w:tc>
          <w:tcPr>
            <w:tcW w:w="674" w:type="dxa"/>
            <w:vAlign w:val="bottom"/>
          </w:tcPr>
          <w:p w:rsidR="00E90F7C" w:rsidRDefault="00E90F7C">
            <w:pPr>
              <w:jc w:val="right"/>
              <w:rPr>
                <w:rFonts w:cs="Calibri"/>
                <w:color w:val="000000"/>
              </w:rPr>
            </w:pPr>
            <w:r>
              <w:rPr>
                <w:rFonts w:cs="Calibri"/>
                <w:color w:val="000000"/>
              </w:rPr>
              <w:t>86,12</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2.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2</w:t>
            </w:r>
          </w:p>
        </w:tc>
        <w:tc>
          <w:tcPr>
            <w:tcW w:w="709" w:type="dxa"/>
            <w:vAlign w:val="bottom"/>
          </w:tcPr>
          <w:p w:rsidR="00E90F7C" w:rsidRDefault="00E90F7C">
            <w:pPr>
              <w:jc w:val="right"/>
              <w:rPr>
                <w:rFonts w:cs="Calibri"/>
                <w:color w:val="000000"/>
              </w:rPr>
            </w:pPr>
            <w:r>
              <w:rPr>
                <w:rFonts w:cs="Calibri"/>
                <w:color w:val="000000"/>
              </w:rPr>
              <w:t>71,65</w:t>
            </w:r>
          </w:p>
        </w:tc>
        <w:tc>
          <w:tcPr>
            <w:tcW w:w="709" w:type="dxa"/>
            <w:vAlign w:val="bottom"/>
          </w:tcPr>
          <w:p w:rsidR="00E90F7C" w:rsidRDefault="00E90F7C">
            <w:pPr>
              <w:jc w:val="right"/>
              <w:rPr>
                <w:rFonts w:cs="Calibri"/>
                <w:color w:val="000000"/>
              </w:rPr>
            </w:pPr>
            <w:r>
              <w:rPr>
                <w:rFonts w:cs="Calibri"/>
                <w:color w:val="000000"/>
              </w:rPr>
              <w:t>73,44</w:t>
            </w:r>
          </w:p>
        </w:tc>
        <w:tc>
          <w:tcPr>
            <w:tcW w:w="674" w:type="dxa"/>
            <w:vAlign w:val="bottom"/>
          </w:tcPr>
          <w:p w:rsidR="00E90F7C" w:rsidRDefault="00E90F7C">
            <w:pPr>
              <w:jc w:val="right"/>
              <w:rPr>
                <w:rFonts w:cs="Calibri"/>
                <w:color w:val="000000"/>
              </w:rPr>
            </w:pPr>
            <w:r>
              <w:rPr>
                <w:rFonts w:cs="Calibri"/>
                <w:color w:val="000000"/>
              </w:rPr>
              <w:t>79,51</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3. Умение проводить поиск исторической информации в источниках разного типа; различать в исторической информации факты и мнения, исторические описания и исторические объяснения.</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2</w:t>
            </w:r>
          </w:p>
        </w:tc>
        <w:tc>
          <w:tcPr>
            <w:tcW w:w="709" w:type="dxa"/>
            <w:vAlign w:val="bottom"/>
          </w:tcPr>
          <w:p w:rsidR="00E90F7C" w:rsidRDefault="00E90F7C">
            <w:pPr>
              <w:jc w:val="right"/>
              <w:rPr>
                <w:rFonts w:cs="Calibri"/>
                <w:color w:val="000000"/>
              </w:rPr>
            </w:pPr>
            <w:r>
              <w:rPr>
                <w:rFonts w:cs="Calibri"/>
                <w:color w:val="000000"/>
              </w:rPr>
              <w:t>74,46</w:t>
            </w:r>
          </w:p>
        </w:tc>
        <w:tc>
          <w:tcPr>
            <w:tcW w:w="709" w:type="dxa"/>
            <w:vAlign w:val="bottom"/>
          </w:tcPr>
          <w:p w:rsidR="00E90F7C" w:rsidRDefault="00E90F7C">
            <w:pPr>
              <w:jc w:val="right"/>
              <w:rPr>
                <w:rFonts w:cs="Calibri"/>
                <w:color w:val="000000"/>
              </w:rPr>
            </w:pPr>
            <w:r>
              <w:rPr>
                <w:rFonts w:cs="Calibri"/>
                <w:color w:val="000000"/>
              </w:rPr>
              <w:t>74,55</w:t>
            </w:r>
          </w:p>
        </w:tc>
        <w:tc>
          <w:tcPr>
            <w:tcW w:w="674" w:type="dxa"/>
            <w:vAlign w:val="bottom"/>
          </w:tcPr>
          <w:p w:rsidR="00E90F7C" w:rsidRDefault="00E90F7C">
            <w:pPr>
              <w:jc w:val="right"/>
              <w:rPr>
                <w:rFonts w:cs="Calibri"/>
                <w:color w:val="000000"/>
              </w:rPr>
            </w:pPr>
            <w:r>
              <w:rPr>
                <w:rFonts w:cs="Calibri"/>
                <w:color w:val="000000"/>
              </w:rPr>
              <w:t>76,06</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4.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1</w:t>
            </w:r>
          </w:p>
        </w:tc>
        <w:tc>
          <w:tcPr>
            <w:tcW w:w="709" w:type="dxa"/>
            <w:vAlign w:val="bottom"/>
          </w:tcPr>
          <w:p w:rsidR="00E90F7C" w:rsidRDefault="00E90F7C">
            <w:pPr>
              <w:jc w:val="right"/>
              <w:rPr>
                <w:rFonts w:cs="Calibri"/>
                <w:color w:val="000000"/>
              </w:rPr>
            </w:pPr>
            <w:r>
              <w:rPr>
                <w:rFonts w:cs="Calibri"/>
                <w:color w:val="000000"/>
              </w:rPr>
              <w:t>68,32</w:t>
            </w:r>
          </w:p>
        </w:tc>
        <w:tc>
          <w:tcPr>
            <w:tcW w:w="709" w:type="dxa"/>
            <w:vAlign w:val="bottom"/>
          </w:tcPr>
          <w:p w:rsidR="00E90F7C" w:rsidRDefault="00E90F7C">
            <w:pPr>
              <w:jc w:val="right"/>
              <w:rPr>
                <w:rFonts w:cs="Calibri"/>
                <w:color w:val="000000"/>
              </w:rPr>
            </w:pPr>
            <w:r>
              <w:rPr>
                <w:rFonts w:cs="Calibri"/>
                <w:color w:val="000000"/>
              </w:rPr>
              <w:t>68,19</w:t>
            </w:r>
          </w:p>
        </w:tc>
        <w:tc>
          <w:tcPr>
            <w:tcW w:w="674" w:type="dxa"/>
            <w:vAlign w:val="bottom"/>
          </w:tcPr>
          <w:p w:rsidR="00E90F7C" w:rsidRDefault="00E90F7C">
            <w:pPr>
              <w:jc w:val="right"/>
              <w:rPr>
                <w:rFonts w:cs="Calibri"/>
                <w:color w:val="000000"/>
              </w:rPr>
            </w:pPr>
            <w:r>
              <w:rPr>
                <w:rFonts w:cs="Calibri"/>
                <w:color w:val="000000"/>
              </w:rPr>
              <w:t>76,59</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 xml:space="preserve">5. Умение систематизировать разнообразную историческую информацию на основе </w:t>
            </w:r>
            <w:r w:rsidRPr="00B13330">
              <w:rPr>
                <w:rFonts w:ascii="Times New Roman" w:hAnsi="Times New Roman"/>
                <w:color w:val="000000"/>
                <w:sz w:val="18"/>
                <w:szCs w:val="18"/>
              </w:rPr>
              <w:lastRenderedPageBreak/>
              <w:t>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lastRenderedPageBreak/>
              <w:t>4</w:t>
            </w:r>
          </w:p>
        </w:tc>
        <w:tc>
          <w:tcPr>
            <w:tcW w:w="709" w:type="dxa"/>
            <w:vAlign w:val="bottom"/>
          </w:tcPr>
          <w:p w:rsidR="00E90F7C" w:rsidRDefault="00E90F7C">
            <w:pPr>
              <w:jc w:val="right"/>
              <w:rPr>
                <w:rFonts w:cs="Calibri"/>
                <w:color w:val="000000"/>
              </w:rPr>
            </w:pPr>
            <w:r>
              <w:rPr>
                <w:rFonts w:cs="Calibri"/>
                <w:color w:val="000000"/>
              </w:rPr>
              <w:t>75,2</w:t>
            </w:r>
            <w:r>
              <w:rPr>
                <w:rFonts w:cs="Calibri"/>
                <w:color w:val="000000"/>
              </w:rPr>
              <w:lastRenderedPageBreak/>
              <w:t>8</w:t>
            </w:r>
          </w:p>
        </w:tc>
        <w:tc>
          <w:tcPr>
            <w:tcW w:w="709" w:type="dxa"/>
            <w:vAlign w:val="bottom"/>
          </w:tcPr>
          <w:p w:rsidR="00E90F7C" w:rsidRDefault="00E90F7C">
            <w:pPr>
              <w:jc w:val="right"/>
              <w:rPr>
                <w:rFonts w:cs="Calibri"/>
                <w:color w:val="000000"/>
              </w:rPr>
            </w:pPr>
            <w:r>
              <w:rPr>
                <w:rFonts w:cs="Calibri"/>
                <w:color w:val="000000"/>
              </w:rPr>
              <w:lastRenderedPageBreak/>
              <w:t>76,8</w:t>
            </w:r>
            <w:r>
              <w:rPr>
                <w:rFonts w:cs="Calibri"/>
                <w:color w:val="000000"/>
              </w:rPr>
              <w:lastRenderedPageBreak/>
              <w:t>7</w:t>
            </w:r>
          </w:p>
        </w:tc>
        <w:tc>
          <w:tcPr>
            <w:tcW w:w="674" w:type="dxa"/>
            <w:vAlign w:val="bottom"/>
          </w:tcPr>
          <w:p w:rsidR="00E90F7C" w:rsidRDefault="00E90F7C">
            <w:pPr>
              <w:jc w:val="right"/>
              <w:rPr>
                <w:rFonts w:cs="Calibri"/>
                <w:color w:val="000000"/>
              </w:rPr>
            </w:pPr>
            <w:r>
              <w:rPr>
                <w:rFonts w:cs="Calibri"/>
                <w:color w:val="000000"/>
              </w:rPr>
              <w:lastRenderedPageBreak/>
              <w:t>78,9</w:t>
            </w:r>
            <w:r>
              <w:rPr>
                <w:rFonts w:cs="Calibri"/>
                <w:color w:val="000000"/>
              </w:rPr>
              <w:lastRenderedPageBreak/>
              <w:t>5</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lastRenderedPageBreak/>
              <w:t xml:space="preserve">6.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1</w:t>
            </w:r>
          </w:p>
        </w:tc>
        <w:tc>
          <w:tcPr>
            <w:tcW w:w="709" w:type="dxa"/>
            <w:vAlign w:val="bottom"/>
          </w:tcPr>
          <w:p w:rsidR="00E90F7C" w:rsidRDefault="00E90F7C">
            <w:pPr>
              <w:jc w:val="right"/>
              <w:rPr>
                <w:rFonts w:cs="Calibri"/>
                <w:color w:val="000000"/>
              </w:rPr>
            </w:pPr>
            <w:r>
              <w:rPr>
                <w:rFonts w:cs="Calibri"/>
                <w:color w:val="000000"/>
              </w:rPr>
              <w:t>75,3</w:t>
            </w:r>
          </w:p>
        </w:tc>
        <w:tc>
          <w:tcPr>
            <w:tcW w:w="709" w:type="dxa"/>
            <w:vAlign w:val="bottom"/>
          </w:tcPr>
          <w:p w:rsidR="00E90F7C" w:rsidRDefault="00E90F7C">
            <w:pPr>
              <w:jc w:val="right"/>
              <w:rPr>
                <w:rFonts w:cs="Calibri"/>
                <w:color w:val="000000"/>
              </w:rPr>
            </w:pPr>
            <w:r>
              <w:rPr>
                <w:rFonts w:cs="Calibri"/>
                <w:color w:val="000000"/>
              </w:rPr>
              <w:t>75,8</w:t>
            </w:r>
          </w:p>
        </w:tc>
        <w:tc>
          <w:tcPr>
            <w:tcW w:w="674" w:type="dxa"/>
            <w:vAlign w:val="bottom"/>
          </w:tcPr>
          <w:p w:rsidR="00E90F7C" w:rsidRDefault="00E90F7C">
            <w:pPr>
              <w:jc w:val="right"/>
              <w:rPr>
                <w:rFonts w:cs="Calibri"/>
                <w:color w:val="000000"/>
              </w:rPr>
            </w:pPr>
            <w:r>
              <w:rPr>
                <w:rFonts w:cs="Calibri"/>
                <w:color w:val="000000"/>
              </w:rPr>
              <w:t>80,05</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7.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1</w:t>
            </w:r>
          </w:p>
        </w:tc>
        <w:tc>
          <w:tcPr>
            <w:tcW w:w="709" w:type="dxa"/>
            <w:vAlign w:val="bottom"/>
          </w:tcPr>
          <w:p w:rsidR="00E90F7C" w:rsidRDefault="00E90F7C">
            <w:pPr>
              <w:jc w:val="right"/>
              <w:rPr>
                <w:rFonts w:cs="Calibri"/>
                <w:color w:val="000000"/>
              </w:rPr>
            </w:pPr>
            <w:r>
              <w:rPr>
                <w:rFonts w:cs="Calibri"/>
                <w:color w:val="000000"/>
              </w:rPr>
              <w:t>73,62</w:t>
            </w:r>
          </w:p>
        </w:tc>
        <w:tc>
          <w:tcPr>
            <w:tcW w:w="709" w:type="dxa"/>
            <w:vAlign w:val="bottom"/>
          </w:tcPr>
          <w:p w:rsidR="00E90F7C" w:rsidRDefault="00E90F7C">
            <w:pPr>
              <w:jc w:val="right"/>
              <w:rPr>
                <w:rFonts w:cs="Calibri"/>
                <w:color w:val="000000"/>
              </w:rPr>
            </w:pPr>
            <w:r>
              <w:rPr>
                <w:rFonts w:cs="Calibri"/>
                <w:color w:val="000000"/>
              </w:rPr>
              <w:t>77,59</w:t>
            </w:r>
          </w:p>
        </w:tc>
        <w:tc>
          <w:tcPr>
            <w:tcW w:w="674" w:type="dxa"/>
            <w:vAlign w:val="bottom"/>
          </w:tcPr>
          <w:p w:rsidR="00E90F7C" w:rsidRDefault="00E90F7C">
            <w:pPr>
              <w:jc w:val="right"/>
              <w:rPr>
                <w:rFonts w:cs="Calibri"/>
                <w:color w:val="000000"/>
              </w:rPr>
            </w:pPr>
            <w:r>
              <w:rPr>
                <w:rFonts w:cs="Calibri"/>
                <w:color w:val="000000"/>
              </w:rPr>
              <w:t>78,55</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8.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2</w:t>
            </w:r>
          </w:p>
        </w:tc>
        <w:tc>
          <w:tcPr>
            <w:tcW w:w="709" w:type="dxa"/>
            <w:vAlign w:val="bottom"/>
          </w:tcPr>
          <w:p w:rsidR="00E90F7C" w:rsidRDefault="00E90F7C">
            <w:pPr>
              <w:jc w:val="right"/>
              <w:rPr>
                <w:rFonts w:cs="Calibri"/>
                <w:color w:val="000000"/>
              </w:rPr>
            </w:pPr>
            <w:r>
              <w:rPr>
                <w:rFonts w:cs="Calibri"/>
                <w:color w:val="000000"/>
              </w:rPr>
              <w:t>75,66</w:t>
            </w:r>
          </w:p>
        </w:tc>
        <w:tc>
          <w:tcPr>
            <w:tcW w:w="709" w:type="dxa"/>
            <w:vAlign w:val="bottom"/>
          </w:tcPr>
          <w:p w:rsidR="00E90F7C" w:rsidRDefault="00E90F7C">
            <w:pPr>
              <w:jc w:val="right"/>
              <w:rPr>
                <w:rFonts w:cs="Calibri"/>
                <w:color w:val="000000"/>
              </w:rPr>
            </w:pPr>
            <w:r>
              <w:rPr>
                <w:rFonts w:cs="Calibri"/>
                <w:color w:val="000000"/>
              </w:rPr>
              <w:t>77,66</w:t>
            </w:r>
          </w:p>
        </w:tc>
        <w:tc>
          <w:tcPr>
            <w:tcW w:w="674" w:type="dxa"/>
            <w:vAlign w:val="bottom"/>
          </w:tcPr>
          <w:p w:rsidR="00E90F7C" w:rsidRDefault="00E90F7C">
            <w:pPr>
              <w:jc w:val="right"/>
              <w:rPr>
                <w:rFonts w:cs="Calibri"/>
                <w:color w:val="000000"/>
              </w:rPr>
            </w:pPr>
            <w:r>
              <w:rPr>
                <w:rFonts w:cs="Calibri"/>
                <w:color w:val="000000"/>
              </w:rPr>
              <w:t>79,15</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 xml:space="preserve">9.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w:t>
            </w:r>
            <w:r w:rsidRPr="00B13330">
              <w:rPr>
                <w:rFonts w:ascii="Times New Roman" w:hAnsi="Times New Roman"/>
                <w:color w:val="000000"/>
                <w:sz w:val="18"/>
                <w:szCs w:val="18"/>
              </w:rPr>
              <w:lastRenderedPageBreak/>
              <w:t>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lastRenderedPageBreak/>
              <w:t>1</w:t>
            </w:r>
          </w:p>
        </w:tc>
        <w:tc>
          <w:tcPr>
            <w:tcW w:w="709" w:type="dxa"/>
            <w:vAlign w:val="bottom"/>
          </w:tcPr>
          <w:p w:rsidR="00E90F7C" w:rsidRDefault="00E90F7C">
            <w:pPr>
              <w:jc w:val="right"/>
              <w:rPr>
                <w:rFonts w:cs="Calibri"/>
                <w:color w:val="000000"/>
              </w:rPr>
            </w:pPr>
            <w:r>
              <w:rPr>
                <w:rFonts w:cs="Calibri"/>
                <w:color w:val="000000"/>
              </w:rPr>
              <w:t>71,37</w:t>
            </w:r>
          </w:p>
        </w:tc>
        <w:tc>
          <w:tcPr>
            <w:tcW w:w="709" w:type="dxa"/>
            <w:vAlign w:val="bottom"/>
          </w:tcPr>
          <w:p w:rsidR="00E90F7C" w:rsidRDefault="00E90F7C">
            <w:pPr>
              <w:jc w:val="right"/>
              <w:rPr>
                <w:rFonts w:cs="Calibri"/>
                <w:color w:val="000000"/>
              </w:rPr>
            </w:pPr>
            <w:r>
              <w:rPr>
                <w:rFonts w:cs="Calibri"/>
                <w:color w:val="000000"/>
              </w:rPr>
              <w:t>75,24</w:t>
            </w:r>
          </w:p>
        </w:tc>
        <w:tc>
          <w:tcPr>
            <w:tcW w:w="674" w:type="dxa"/>
            <w:vAlign w:val="bottom"/>
          </w:tcPr>
          <w:p w:rsidR="00E90F7C" w:rsidRDefault="00E90F7C">
            <w:pPr>
              <w:jc w:val="right"/>
              <w:rPr>
                <w:rFonts w:cs="Calibri"/>
                <w:color w:val="000000"/>
              </w:rPr>
            </w:pPr>
            <w:r>
              <w:rPr>
                <w:rFonts w:cs="Calibri"/>
                <w:color w:val="000000"/>
              </w:rPr>
              <w:t>78,01</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lastRenderedPageBreak/>
              <w:t>10K1. Знание истории родного края.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1</w:t>
            </w:r>
          </w:p>
        </w:tc>
        <w:tc>
          <w:tcPr>
            <w:tcW w:w="709" w:type="dxa"/>
            <w:vAlign w:val="bottom"/>
          </w:tcPr>
          <w:p w:rsidR="00E90F7C" w:rsidRDefault="00E90F7C">
            <w:pPr>
              <w:jc w:val="right"/>
              <w:rPr>
                <w:rFonts w:cs="Calibri"/>
                <w:color w:val="000000"/>
              </w:rPr>
            </w:pPr>
            <w:r>
              <w:rPr>
                <w:rFonts w:cs="Calibri"/>
                <w:color w:val="000000"/>
              </w:rPr>
              <w:t>66,72</w:t>
            </w:r>
          </w:p>
        </w:tc>
        <w:tc>
          <w:tcPr>
            <w:tcW w:w="709" w:type="dxa"/>
            <w:vAlign w:val="bottom"/>
          </w:tcPr>
          <w:p w:rsidR="00E90F7C" w:rsidRDefault="00E90F7C">
            <w:pPr>
              <w:jc w:val="right"/>
              <w:rPr>
                <w:rFonts w:cs="Calibri"/>
                <w:color w:val="000000"/>
              </w:rPr>
            </w:pPr>
            <w:r>
              <w:rPr>
                <w:rFonts w:cs="Calibri"/>
                <w:color w:val="000000"/>
              </w:rPr>
              <w:t>66,53</w:t>
            </w:r>
          </w:p>
        </w:tc>
        <w:tc>
          <w:tcPr>
            <w:tcW w:w="674" w:type="dxa"/>
            <w:vAlign w:val="bottom"/>
          </w:tcPr>
          <w:p w:rsidR="00E90F7C" w:rsidRDefault="00E90F7C">
            <w:pPr>
              <w:jc w:val="right"/>
              <w:rPr>
                <w:rFonts w:cs="Calibri"/>
                <w:color w:val="000000"/>
              </w:rPr>
            </w:pPr>
            <w:r>
              <w:rPr>
                <w:rFonts w:cs="Calibri"/>
                <w:color w:val="000000"/>
              </w:rPr>
              <w:t>68,01</w:t>
            </w:r>
          </w:p>
        </w:tc>
      </w:tr>
      <w:tr w:rsidR="00E90F7C" w:rsidRPr="00C01AE1" w:rsidTr="009D4B19">
        <w:tc>
          <w:tcPr>
            <w:tcW w:w="6912" w:type="dxa"/>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10K2. 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2</w:t>
            </w:r>
          </w:p>
        </w:tc>
        <w:tc>
          <w:tcPr>
            <w:tcW w:w="709" w:type="dxa"/>
            <w:vAlign w:val="bottom"/>
          </w:tcPr>
          <w:p w:rsidR="00E90F7C" w:rsidRDefault="00E90F7C">
            <w:pPr>
              <w:jc w:val="right"/>
              <w:rPr>
                <w:rFonts w:cs="Calibri"/>
                <w:color w:val="000000"/>
              </w:rPr>
            </w:pPr>
            <w:r>
              <w:rPr>
                <w:rFonts w:cs="Calibri"/>
                <w:color w:val="000000"/>
              </w:rPr>
              <w:t>42,06</w:t>
            </w:r>
          </w:p>
        </w:tc>
        <w:tc>
          <w:tcPr>
            <w:tcW w:w="709" w:type="dxa"/>
            <w:vAlign w:val="bottom"/>
          </w:tcPr>
          <w:p w:rsidR="00E90F7C" w:rsidRDefault="00E90F7C">
            <w:pPr>
              <w:jc w:val="right"/>
              <w:rPr>
                <w:rFonts w:cs="Calibri"/>
                <w:color w:val="000000"/>
              </w:rPr>
            </w:pPr>
            <w:r>
              <w:rPr>
                <w:rFonts w:cs="Calibri"/>
                <w:color w:val="000000"/>
              </w:rPr>
              <w:t>44,47</w:t>
            </w:r>
          </w:p>
        </w:tc>
        <w:tc>
          <w:tcPr>
            <w:tcW w:w="674" w:type="dxa"/>
            <w:vAlign w:val="bottom"/>
          </w:tcPr>
          <w:p w:rsidR="00E90F7C" w:rsidRDefault="00E90F7C">
            <w:pPr>
              <w:jc w:val="right"/>
              <w:rPr>
                <w:rFonts w:cs="Calibri"/>
                <w:color w:val="000000"/>
              </w:rPr>
            </w:pPr>
            <w:r>
              <w:rPr>
                <w:rFonts w:cs="Calibri"/>
                <w:color w:val="000000"/>
              </w:rPr>
              <w:t>42,94</w:t>
            </w:r>
          </w:p>
        </w:tc>
      </w:tr>
      <w:tr w:rsidR="00E90F7C" w:rsidRPr="00C01AE1" w:rsidTr="00BC3FA3">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11. 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Default="00E90F7C">
            <w:pPr>
              <w:jc w:val="right"/>
              <w:rPr>
                <w:rFonts w:cs="Calibri"/>
                <w:color w:val="000000"/>
              </w:rPr>
            </w:pPr>
            <w:r>
              <w:rPr>
                <w:rFonts w:cs="Calibri"/>
                <w:color w:val="000000"/>
              </w:rPr>
              <w:t>42,14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Default="00E90F7C">
            <w:pPr>
              <w:jc w:val="right"/>
              <w:rPr>
                <w:rFonts w:cs="Calibri"/>
                <w:color w:val="000000"/>
              </w:rPr>
            </w:pPr>
            <w:r>
              <w:rPr>
                <w:rFonts w:cs="Calibri"/>
                <w:color w:val="000000"/>
              </w:rPr>
              <w:t>44,19</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Default="00E90F7C">
            <w:pPr>
              <w:jc w:val="right"/>
              <w:rPr>
                <w:rFonts w:cs="Calibri"/>
                <w:color w:val="000000"/>
              </w:rPr>
            </w:pPr>
            <w:r>
              <w:rPr>
                <w:rFonts w:cs="Calibri"/>
                <w:color w:val="000000"/>
              </w:rPr>
              <w:t>49,98</w:t>
            </w:r>
          </w:p>
        </w:tc>
      </w:tr>
      <w:tr w:rsidR="00E90F7C" w:rsidRPr="00C01AE1" w:rsidTr="00BC3FA3">
        <w:tc>
          <w:tcPr>
            <w:tcW w:w="69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Pr="00B13330" w:rsidRDefault="00E90F7C">
            <w:pPr>
              <w:rPr>
                <w:rFonts w:ascii="Times New Roman" w:hAnsi="Times New Roman"/>
                <w:color w:val="000000"/>
                <w:sz w:val="18"/>
                <w:szCs w:val="18"/>
              </w:rPr>
            </w:pPr>
            <w:r w:rsidRPr="00B13330">
              <w:rPr>
                <w:rFonts w:ascii="Times New Roman" w:hAnsi="Times New Roman"/>
                <w:color w:val="000000"/>
                <w:sz w:val="18"/>
                <w:szCs w:val="18"/>
              </w:rPr>
              <w:t xml:space="preserve">12. 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w:t>
            </w:r>
            <w:r w:rsidRPr="00B13330">
              <w:rPr>
                <w:rFonts w:ascii="Times New Roman" w:hAnsi="Times New Roman"/>
                <w:color w:val="000000"/>
                <w:sz w:val="18"/>
                <w:szCs w:val="18"/>
              </w:rPr>
              <w:lastRenderedPageBreak/>
              <w:t>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Pr="00B13330" w:rsidRDefault="00E90F7C">
            <w:pPr>
              <w:jc w:val="right"/>
              <w:rPr>
                <w:rFonts w:ascii="Times New Roman" w:hAnsi="Times New Roman"/>
                <w:color w:val="000000"/>
                <w:sz w:val="18"/>
                <w:szCs w:val="18"/>
              </w:rPr>
            </w:pPr>
            <w:r w:rsidRPr="00B13330">
              <w:rPr>
                <w:rFonts w:ascii="Times New Roman" w:hAnsi="Times New Roman"/>
                <w:color w:val="000000"/>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Default="00E90F7C">
            <w:pPr>
              <w:jc w:val="right"/>
              <w:rPr>
                <w:rFonts w:cs="Calibri"/>
                <w:color w:val="000000"/>
              </w:rPr>
            </w:pPr>
            <w:r>
              <w:rPr>
                <w:rFonts w:cs="Calibri"/>
                <w:color w:val="000000"/>
              </w:rPr>
              <w:t>34,32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Default="00E90F7C">
            <w:pPr>
              <w:jc w:val="right"/>
              <w:rPr>
                <w:rFonts w:cs="Calibri"/>
                <w:color w:val="000000"/>
              </w:rPr>
            </w:pPr>
            <w:r>
              <w:rPr>
                <w:rFonts w:cs="Calibri"/>
                <w:color w:val="000000"/>
              </w:rPr>
              <w:t>36,24</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0F7C" w:rsidRDefault="00E90F7C">
            <w:pPr>
              <w:jc w:val="right"/>
              <w:rPr>
                <w:rFonts w:cs="Calibri"/>
                <w:color w:val="000000"/>
              </w:rPr>
            </w:pPr>
            <w:r>
              <w:rPr>
                <w:rFonts w:cs="Calibri"/>
                <w:color w:val="000000"/>
              </w:rPr>
              <w:t>44,78</w:t>
            </w:r>
          </w:p>
        </w:tc>
      </w:tr>
    </w:tbl>
    <w:p w:rsidR="00B13330" w:rsidRDefault="00B13330" w:rsidP="00AE724D">
      <w:pPr>
        <w:rPr>
          <w:rFonts w:ascii="Times New Roman" w:hAnsi="Times New Roman"/>
          <w:b/>
          <w:bCs/>
          <w:sz w:val="20"/>
          <w:szCs w:val="20"/>
        </w:rPr>
      </w:pPr>
    </w:p>
    <w:p w:rsidR="00AE724D" w:rsidRPr="00C01AE1" w:rsidRDefault="00AE724D" w:rsidP="00AE724D">
      <w:pPr>
        <w:rPr>
          <w:rFonts w:ascii="Times New Roman" w:hAnsi="Times New Roman"/>
          <w:b/>
          <w:bCs/>
          <w:sz w:val="20"/>
          <w:szCs w:val="20"/>
        </w:rPr>
      </w:pPr>
      <w:r w:rsidRPr="00C01AE1">
        <w:rPr>
          <w:rFonts w:ascii="Times New Roman" w:hAnsi="Times New Roman"/>
          <w:b/>
          <w:bCs/>
          <w:sz w:val="20"/>
          <w:szCs w:val="20"/>
        </w:rPr>
        <w:t>Более 80% учащихся справились со следующими заданиями:</w:t>
      </w:r>
    </w:p>
    <w:p w:rsidR="00E90F7C" w:rsidRPr="00E90F7C" w:rsidRDefault="00E90F7C" w:rsidP="00E90F7C">
      <w:pPr>
        <w:pStyle w:val="aa"/>
        <w:numPr>
          <w:ilvl w:val="0"/>
          <w:numId w:val="38"/>
        </w:numPr>
        <w:rPr>
          <w:rFonts w:ascii="Times New Roman" w:hAnsi="Times New Roman"/>
          <w:b/>
          <w:bCs/>
          <w:sz w:val="20"/>
          <w:szCs w:val="20"/>
        </w:rPr>
      </w:pPr>
      <w:r w:rsidRPr="00E90F7C">
        <w:rPr>
          <w:rFonts w:ascii="Times New Roman" w:hAnsi="Times New Roman"/>
          <w:color w:val="000000"/>
          <w:sz w:val="18"/>
          <w:szCs w:val="18"/>
        </w:rPr>
        <w:t>Знание основных терминов.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r w:rsidRPr="00E90F7C">
        <w:rPr>
          <w:rFonts w:ascii="Times New Roman" w:hAnsi="Times New Roman"/>
          <w:b/>
          <w:bCs/>
          <w:sz w:val="20"/>
          <w:szCs w:val="20"/>
        </w:rPr>
        <w:t xml:space="preserve"> </w:t>
      </w:r>
      <w:r>
        <w:rPr>
          <w:rFonts w:ascii="Times New Roman" w:hAnsi="Times New Roman"/>
          <w:b/>
          <w:bCs/>
          <w:sz w:val="20"/>
          <w:szCs w:val="20"/>
        </w:rPr>
        <w:t>-83,54%</w:t>
      </w:r>
    </w:p>
    <w:p w:rsidR="00BC3FA3" w:rsidRPr="00E90F7C" w:rsidRDefault="00BC3FA3" w:rsidP="00E90F7C">
      <w:pPr>
        <w:ind w:left="360"/>
        <w:rPr>
          <w:rFonts w:ascii="Times New Roman" w:hAnsi="Times New Roman"/>
          <w:b/>
          <w:bCs/>
          <w:sz w:val="20"/>
          <w:szCs w:val="20"/>
        </w:rPr>
      </w:pPr>
      <w:r w:rsidRPr="00E90F7C">
        <w:rPr>
          <w:rFonts w:ascii="Times New Roman" w:hAnsi="Times New Roman"/>
          <w:b/>
          <w:bCs/>
          <w:sz w:val="20"/>
          <w:szCs w:val="20"/>
        </w:rPr>
        <w:t>Наибольшие затруднения вызвали следующие задания:</w:t>
      </w:r>
    </w:p>
    <w:p w:rsidR="00CA6B63" w:rsidRPr="00C01AE1" w:rsidRDefault="00BC3FA3" w:rsidP="00CA6B63">
      <w:pPr>
        <w:ind w:left="360"/>
        <w:rPr>
          <w:rFonts w:ascii="Times New Roman" w:hAnsi="Times New Roman"/>
          <w:color w:val="000000"/>
          <w:sz w:val="20"/>
          <w:szCs w:val="20"/>
        </w:rPr>
      </w:pPr>
      <w:r w:rsidRPr="00C01AE1">
        <w:rPr>
          <w:rFonts w:ascii="Times New Roman" w:hAnsi="Times New Roman"/>
          <w:color w:val="000000"/>
          <w:sz w:val="20"/>
          <w:szCs w:val="20"/>
        </w:rPr>
        <w:t xml:space="preserve">12. 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w:t>
      </w:r>
      <w:r w:rsidR="00E90F7C">
        <w:rPr>
          <w:rFonts w:ascii="Times New Roman" w:hAnsi="Times New Roman"/>
          <w:color w:val="000000"/>
          <w:sz w:val="20"/>
          <w:szCs w:val="20"/>
        </w:rPr>
        <w:t xml:space="preserve">36,24% </w:t>
      </w:r>
      <w:proofErr w:type="gramStart"/>
      <w:r w:rsidR="00E90F7C">
        <w:rPr>
          <w:rFonts w:ascii="Times New Roman" w:hAnsi="Times New Roman"/>
          <w:color w:val="000000"/>
          <w:sz w:val="20"/>
          <w:szCs w:val="20"/>
        </w:rPr>
        <w:t xml:space="preserve">( </w:t>
      </w:r>
      <w:proofErr w:type="gramEnd"/>
      <w:r w:rsidR="00E90F7C">
        <w:rPr>
          <w:rFonts w:ascii="Times New Roman" w:hAnsi="Times New Roman"/>
          <w:color w:val="000000"/>
          <w:sz w:val="20"/>
          <w:szCs w:val="20"/>
        </w:rPr>
        <w:t xml:space="preserve">в 2022 году- 40% ; </w:t>
      </w:r>
      <w:r w:rsidR="00CA6B63">
        <w:rPr>
          <w:rFonts w:ascii="Times New Roman" w:hAnsi="Times New Roman"/>
          <w:color w:val="000000"/>
          <w:sz w:val="20"/>
          <w:szCs w:val="20"/>
        </w:rPr>
        <w:t>в 2021 году -</w:t>
      </w:r>
      <w:r w:rsidRPr="00C01AE1">
        <w:rPr>
          <w:rFonts w:ascii="Times New Roman" w:hAnsi="Times New Roman"/>
          <w:color w:val="000000"/>
          <w:sz w:val="20"/>
          <w:szCs w:val="20"/>
        </w:rPr>
        <w:t>29,9%</w:t>
      </w:r>
      <w:r w:rsidR="00CA6B63">
        <w:rPr>
          <w:rFonts w:ascii="Times New Roman" w:hAnsi="Times New Roman"/>
          <w:color w:val="000000"/>
          <w:sz w:val="20"/>
          <w:szCs w:val="20"/>
        </w:rPr>
        <w:t>);</w:t>
      </w:r>
    </w:p>
    <w:p w:rsidR="00AE724D" w:rsidRPr="00C01AE1" w:rsidRDefault="00AE724D" w:rsidP="00AE724D">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по </w:t>
      </w:r>
      <w:r w:rsidR="00BC3FA3" w:rsidRPr="00C01AE1">
        <w:rPr>
          <w:rFonts w:ascii="Times New Roman" w:hAnsi="Times New Roman"/>
          <w:b/>
          <w:bCs/>
          <w:color w:val="000000"/>
          <w:sz w:val="20"/>
          <w:szCs w:val="20"/>
        </w:rPr>
        <w:t>истории 11</w:t>
      </w:r>
      <w:r w:rsidRPr="00C01AE1">
        <w:rPr>
          <w:rFonts w:ascii="Times New Roman" w:hAnsi="Times New Roman"/>
          <w:b/>
          <w:bCs/>
          <w:color w:val="000000"/>
          <w:sz w:val="20"/>
          <w:szCs w:val="20"/>
        </w:rPr>
        <w:t xml:space="preserve">  класс</w:t>
      </w:r>
    </w:p>
    <w:p w:rsidR="00AE724D" w:rsidRPr="00C01AE1" w:rsidRDefault="00AE724D" w:rsidP="00AE724D">
      <w:pPr>
        <w:pStyle w:val="a7"/>
        <w:spacing w:after="0"/>
        <w:rPr>
          <w:rFonts w:ascii="Times New Roman" w:hAnsi="Times New Roman"/>
          <w:sz w:val="20"/>
          <w:szCs w:val="20"/>
        </w:rPr>
      </w:pPr>
      <w:r w:rsidRPr="00C01AE1">
        <w:rPr>
          <w:rFonts w:ascii="Times New Roman" w:hAnsi="Times New Roman"/>
          <w:sz w:val="20"/>
          <w:szCs w:val="20"/>
        </w:rPr>
        <w:t xml:space="preserve">                                                                                                                                </w:t>
      </w:r>
      <w:r w:rsidR="00BC3FA3" w:rsidRPr="00C01AE1">
        <w:rPr>
          <w:rFonts w:ascii="Times New Roman" w:hAnsi="Times New Roman"/>
          <w:sz w:val="20"/>
          <w:szCs w:val="20"/>
        </w:rPr>
        <w:t>Диаграмма 4</w:t>
      </w: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70"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AE724D" w:rsidRDefault="00AE724D" w:rsidP="00AE724D">
      <w:pPr>
        <w:rPr>
          <w:rFonts w:ascii="Times New Roman" w:hAnsi="Times New Roman"/>
          <w:b/>
          <w:bCs/>
          <w:sz w:val="20"/>
          <w:szCs w:val="20"/>
        </w:rPr>
      </w:pPr>
    </w:p>
    <w:p w:rsidR="00C237D8" w:rsidRDefault="00D6703E" w:rsidP="00AE724D">
      <w:pPr>
        <w:rPr>
          <w:rFonts w:ascii="Times New Roman" w:hAnsi="Times New Roman"/>
          <w:bCs/>
          <w:sz w:val="20"/>
          <w:szCs w:val="20"/>
        </w:rPr>
      </w:pPr>
      <w:r w:rsidRPr="00451289">
        <w:rPr>
          <w:rFonts w:ascii="Times New Roman" w:hAnsi="Times New Roman"/>
          <w:bCs/>
          <w:sz w:val="20"/>
          <w:szCs w:val="20"/>
        </w:rPr>
        <w:t xml:space="preserve">Результаты обучающихся Петрозаводского городского округа по критерию «Достижение планируемых результатов основной общеобразовательной программы среднего общего образования по истории» </w:t>
      </w:r>
      <w:r w:rsidR="00C237D8">
        <w:rPr>
          <w:rFonts w:ascii="Times New Roman" w:hAnsi="Times New Roman"/>
          <w:bCs/>
          <w:sz w:val="20"/>
          <w:szCs w:val="20"/>
        </w:rPr>
        <w:t xml:space="preserve">соотносимы с результатами в РК. В заданиях №2, 4, 11 наблюдается расхождение с результатами по выборке РФ. </w:t>
      </w:r>
    </w:p>
    <w:p w:rsidR="00D17113" w:rsidRPr="00C01AE1" w:rsidRDefault="00D17113" w:rsidP="00D17113">
      <w:pPr>
        <w:spacing w:after="0" w:line="240" w:lineRule="auto"/>
        <w:ind w:right="-115"/>
        <w:jc w:val="center"/>
        <w:rPr>
          <w:rFonts w:ascii="Times New Roman" w:hAnsi="Times New Roman"/>
          <w:b/>
          <w:bCs/>
          <w:color w:val="000000"/>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11 класс по </w:t>
      </w:r>
      <w:r w:rsidR="005041F8" w:rsidRPr="00C01AE1">
        <w:rPr>
          <w:rFonts w:ascii="Times New Roman" w:hAnsi="Times New Roman"/>
          <w:b/>
          <w:bCs/>
          <w:color w:val="000000"/>
          <w:sz w:val="20"/>
          <w:szCs w:val="20"/>
        </w:rPr>
        <w:t xml:space="preserve">географии </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5</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Республика Карелия</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p>
        </w:tc>
        <w:tc>
          <w:tcPr>
            <w:tcW w:w="567"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 21</w:t>
            </w:r>
          </w:p>
        </w:tc>
        <w:tc>
          <w:tcPr>
            <w:tcW w:w="709" w:type="dxa"/>
            <w:vAlign w:val="bottom"/>
          </w:tcPr>
          <w:p w:rsidR="00C00757" w:rsidRDefault="00C00757">
            <w:pPr>
              <w:rPr>
                <w:rFonts w:cs="Calibri"/>
                <w:color w:val="000000"/>
              </w:rPr>
            </w:pPr>
            <w:r>
              <w:rPr>
                <w:rFonts w:cs="Calibri"/>
                <w:color w:val="000000"/>
              </w:rPr>
              <w:t xml:space="preserve">1030 </w:t>
            </w:r>
            <w:proofErr w:type="spellStart"/>
            <w:r>
              <w:rPr>
                <w:rFonts w:cs="Calibri"/>
                <w:color w:val="000000"/>
              </w:rPr>
              <w:t>уч</w:t>
            </w:r>
            <w:proofErr w:type="spellEnd"/>
            <w:r>
              <w:rPr>
                <w:rFonts w:cs="Calibri"/>
                <w:color w:val="000000"/>
              </w:rPr>
              <w:t>.</w:t>
            </w:r>
          </w:p>
        </w:tc>
        <w:tc>
          <w:tcPr>
            <w:tcW w:w="709" w:type="dxa"/>
            <w:vAlign w:val="bottom"/>
          </w:tcPr>
          <w:p w:rsidR="00C00757" w:rsidRDefault="00C00757">
            <w:pPr>
              <w:rPr>
                <w:rFonts w:cs="Calibri"/>
                <w:color w:val="000000"/>
              </w:rPr>
            </w:pPr>
            <w:r>
              <w:rPr>
                <w:rFonts w:cs="Calibri"/>
                <w:color w:val="000000"/>
              </w:rPr>
              <w:t xml:space="preserve">522 </w:t>
            </w:r>
            <w:proofErr w:type="spellStart"/>
            <w:r>
              <w:rPr>
                <w:rFonts w:cs="Calibri"/>
                <w:color w:val="000000"/>
              </w:rPr>
              <w:t>уч</w:t>
            </w:r>
            <w:proofErr w:type="spellEnd"/>
            <w:r>
              <w:rPr>
                <w:rFonts w:cs="Calibri"/>
                <w:color w:val="000000"/>
              </w:rPr>
              <w:t>.</w:t>
            </w:r>
          </w:p>
        </w:tc>
        <w:tc>
          <w:tcPr>
            <w:tcW w:w="674" w:type="dxa"/>
            <w:vAlign w:val="bottom"/>
          </w:tcPr>
          <w:p w:rsidR="00C00757" w:rsidRDefault="00C00757">
            <w:pPr>
              <w:rPr>
                <w:rFonts w:cs="Calibri"/>
                <w:color w:val="000000"/>
              </w:rPr>
            </w:pPr>
            <w:r>
              <w:rPr>
                <w:rFonts w:cs="Calibri"/>
                <w:color w:val="000000"/>
              </w:rPr>
              <w:t xml:space="preserve">137079 </w:t>
            </w:r>
            <w:proofErr w:type="spellStart"/>
            <w:r>
              <w:rPr>
                <w:rFonts w:cs="Calibri"/>
                <w:color w:val="000000"/>
              </w:rPr>
              <w:t>уч</w:t>
            </w:r>
            <w:proofErr w:type="spellEnd"/>
            <w:r>
              <w:rPr>
                <w:rFonts w:cs="Calibri"/>
                <w:color w:val="000000"/>
              </w:rPr>
              <w:t>.</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1. Знать/понимать географические особенности природы России.</w:t>
            </w:r>
            <w:r w:rsidRPr="0035648A">
              <w:rPr>
                <w:rFonts w:ascii="Times New Roman" w:hAnsi="Times New Roman"/>
                <w:color w:val="000000"/>
                <w:sz w:val="18"/>
                <w:szCs w:val="18"/>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82,33</w:t>
            </w:r>
          </w:p>
        </w:tc>
        <w:tc>
          <w:tcPr>
            <w:tcW w:w="709" w:type="dxa"/>
            <w:vAlign w:val="bottom"/>
          </w:tcPr>
          <w:p w:rsidR="00C00757" w:rsidRDefault="00C00757">
            <w:pPr>
              <w:jc w:val="right"/>
              <w:rPr>
                <w:rFonts w:cs="Calibri"/>
                <w:color w:val="000000"/>
              </w:rPr>
            </w:pPr>
            <w:r>
              <w:rPr>
                <w:rFonts w:cs="Calibri"/>
                <w:color w:val="000000"/>
              </w:rPr>
              <w:t>85,06</w:t>
            </w:r>
          </w:p>
        </w:tc>
        <w:tc>
          <w:tcPr>
            <w:tcW w:w="674" w:type="dxa"/>
            <w:vAlign w:val="bottom"/>
          </w:tcPr>
          <w:p w:rsidR="00C00757" w:rsidRDefault="00C00757">
            <w:pPr>
              <w:jc w:val="right"/>
              <w:rPr>
                <w:rFonts w:cs="Calibri"/>
                <w:color w:val="000000"/>
              </w:rPr>
            </w:pPr>
            <w:r>
              <w:rPr>
                <w:rFonts w:cs="Calibri"/>
                <w:color w:val="000000"/>
              </w:rPr>
              <w:t>82,37</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2.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85,44</w:t>
            </w:r>
          </w:p>
        </w:tc>
        <w:tc>
          <w:tcPr>
            <w:tcW w:w="709" w:type="dxa"/>
            <w:vAlign w:val="bottom"/>
          </w:tcPr>
          <w:p w:rsidR="00C00757" w:rsidRDefault="00C00757">
            <w:pPr>
              <w:jc w:val="right"/>
              <w:rPr>
                <w:rFonts w:cs="Calibri"/>
                <w:color w:val="000000"/>
              </w:rPr>
            </w:pPr>
            <w:r>
              <w:rPr>
                <w:rFonts w:cs="Calibri"/>
                <w:color w:val="000000"/>
              </w:rPr>
              <w:t>86,21</w:t>
            </w:r>
          </w:p>
        </w:tc>
        <w:tc>
          <w:tcPr>
            <w:tcW w:w="674" w:type="dxa"/>
            <w:vAlign w:val="bottom"/>
          </w:tcPr>
          <w:p w:rsidR="00C00757" w:rsidRDefault="00C00757">
            <w:pPr>
              <w:jc w:val="right"/>
              <w:rPr>
                <w:rFonts w:cs="Calibri"/>
                <w:color w:val="000000"/>
              </w:rPr>
            </w:pPr>
            <w:r>
              <w:rPr>
                <w:rFonts w:cs="Calibri"/>
                <w:color w:val="000000"/>
              </w:rPr>
              <w:t>85,82</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3. Знать/понимать географические особенности основных отраслей хозяйства России.</w:t>
            </w:r>
            <w:r w:rsidRPr="0035648A">
              <w:rPr>
                <w:rFonts w:ascii="Times New Roman" w:hAnsi="Times New Roman"/>
                <w:color w:val="000000"/>
                <w:sz w:val="18"/>
                <w:szCs w:val="18"/>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2</w:t>
            </w:r>
          </w:p>
        </w:tc>
        <w:tc>
          <w:tcPr>
            <w:tcW w:w="709" w:type="dxa"/>
            <w:vAlign w:val="bottom"/>
          </w:tcPr>
          <w:p w:rsidR="00C00757" w:rsidRDefault="00C00757">
            <w:pPr>
              <w:jc w:val="right"/>
              <w:rPr>
                <w:rFonts w:cs="Calibri"/>
                <w:color w:val="000000"/>
              </w:rPr>
            </w:pPr>
            <w:r>
              <w:rPr>
                <w:rFonts w:cs="Calibri"/>
                <w:color w:val="000000"/>
              </w:rPr>
              <w:t>82,14</w:t>
            </w:r>
          </w:p>
        </w:tc>
        <w:tc>
          <w:tcPr>
            <w:tcW w:w="709" w:type="dxa"/>
            <w:vAlign w:val="bottom"/>
          </w:tcPr>
          <w:p w:rsidR="00C00757" w:rsidRDefault="00C00757">
            <w:pPr>
              <w:jc w:val="right"/>
              <w:rPr>
                <w:rFonts w:cs="Calibri"/>
                <w:color w:val="000000"/>
              </w:rPr>
            </w:pPr>
            <w:r>
              <w:rPr>
                <w:rFonts w:cs="Calibri"/>
                <w:color w:val="000000"/>
              </w:rPr>
              <w:t>80,36</w:t>
            </w:r>
          </w:p>
        </w:tc>
        <w:tc>
          <w:tcPr>
            <w:tcW w:w="674" w:type="dxa"/>
            <w:vAlign w:val="bottom"/>
          </w:tcPr>
          <w:p w:rsidR="00C00757" w:rsidRDefault="00C00757">
            <w:pPr>
              <w:jc w:val="right"/>
              <w:rPr>
                <w:rFonts w:cs="Calibri"/>
                <w:color w:val="000000"/>
              </w:rPr>
            </w:pPr>
            <w:r>
              <w:rPr>
                <w:rFonts w:cs="Calibri"/>
                <w:color w:val="000000"/>
              </w:rPr>
              <w:t>82,9</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4. Уметь выделять существенные признаки географических объектов и явлений</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71,46</w:t>
            </w:r>
          </w:p>
        </w:tc>
        <w:tc>
          <w:tcPr>
            <w:tcW w:w="709" w:type="dxa"/>
            <w:vAlign w:val="bottom"/>
          </w:tcPr>
          <w:p w:rsidR="00C00757" w:rsidRDefault="00C00757">
            <w:pPr>
              <w:jc w:val="right"/>
              <w:rPr>
                <w:rFonts w:cs="Calibri"/>
                <w:color w:val="000000"/>
              </w:rPr>
            </w:pPr>
            <w:r>
              <w:rPr>
                <w:rFonts w:cs="Calibri"/>
                <w:color w:val="000000"/>
              </w:rPr>
              <w:t>75,29</w:t>
            </w:r>
          </w:p>
        </w:tc>
        <w:tc>
          <w:tcPr>
            <w:tcW w:w="674" w:type="dxa"/>
            <w:vAlign w:val="bottom"/>
          </w:tcPr>
          <w:p w:rsidR="00C00757" w:rsidRDefault="00C00757">
            <w:pPr>
              <w:jc w:val="right"/>
              <w:rPr>
                <w:rFonts w:cs="Calibri"/>
                <w:color w:val="000000"/>
              </w:rPr>
            </w:pPr>
            <w:r>
              <w:rPr>
                <w:rFonts w:cs="Calibri"/>
                <w:color w:val="000000"/>
              </w:rPr>
              <w:t>72,9</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lastRenderedPageBreak/>
              <w:t>5.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73,5</w:t>
            </w:r>
          </w:p>
        </w:tc>
        <w:tc>
          <w:tcPr>
            <w:tcW w:w="709" w:type="dxa"/>
            <w:vAlign w:val="bottom"/>
          </w:tcPr>
          <w:p w:rsidR="00C00757" w:rsidRDefault="00C00757">
            <w:pPr>
              <w:jc w:val="right"/>
              <w:rPr>
                <w:rFonts w:cs="Calibri"/>
                <w:color w:val="000000"/>
              </w:rPr>
            </w:pPr>
            <w:r>
              <w:rPr>
                <w:rFonts w:cs="Calibri"/>
                <w:color w:val="000000"/>
              </w:rPr>
              <w:t>78,16</w:t>
            </w:r>
          </w:p>
        </w:tc>
        <w:tc>
          <w:tcPr>
            <w:tcW w:w="674" w:type="dxa"/>
            <w:vAlign w:val="bottom"/>
          </w:tcPr>
          <w:p w:rsidR="00C00757" w:rsidRDefault="00C00757">
            <w:pPr>
              <w:jc w:val="right"/>
              <w:rPr>
                <w:rFonts w:cs="Calibri"/>
                <w:color w:val="000000"/>
              </w:rPr>
            </w:pPr>
            <w:r>
              <w:rPr>
                <w:rFonts w:cs="Calibri"/>
                <w:color w:val="000000"/>
              </w:rPr>
              <w:t>76,4</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6.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76,21</w:t>
            </w:r>
          </w:p>
        </w:tc>
        <w:tc>
          <w:tcPr>
            <w:tcW w:w="709" w:type="dxa"/>
            <w:vAlign w:val="bottom"/>
          </w:tcPr>
          <w:p w:rsidR="00C00757" w:rsidRDefault="00C00757">
            <w:pPr>
              <w:jc w:val="right"/>
              <w:rPr>
                <w:rFonts w:cs="Calibri"/>
                <w:color w:val="000000"/>
              </w:rPr>
            </w:pPr>
            <w:r>
              <w:rPr>
                <w:rFonts w:cs="Calibri"/>
                <w:color w:val="000000"/>
              </w:rPr>
              <w:t>76,82</w:t>
            </w:r>
          </w:p>
        </w:tc>
        <w:tc>
          <w:tcPr>
            <w:tcW w:w="674" w:type="dxa"/>
            <w:vAlign w:val="bottom"/>
          </w:tcPr>
          <w:p w:rsidR="00C00757" w:rsidRDefault="00C00757">
            <w:pPr>
              <w:jc w:val="right"/>
              <w:rPr>
                <w:rFonts w:cs="Calibri"/>
                <w:color w:val="000000"/>
              </w:rPr>
            </w:pPr>
            <w:r>
              <w:rPr>
                <w:rFonts w:cs="Calibri"/>
                <w:color w:val="000000"/>
              </w:rPr>
              <w:t>78,62</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7. Знать/понимать географические особенности географических районов России.</w:t>
            </w:r>
            <w:r w:rsidRPr="0035648A">
              <w:rPr>
                <w:rFonts w:ascii="Times New Roman" w:hAnsi="Times New Roman"/>
                <w:color w:val="000000"/>
                <w:sz w:val="18"/>
                <w:szCs w:val="18"/>
              </w:rPr>
              <w:br/>
              <w:t>Уметь выделять существенные признаки географических объектов и явлений</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80,78</w:t>
            </w:r>
          </w:p>
        </w:tc>
        <w:tc>
          <w:tcPr>
            <w:tcW w:w="709" w:type="dxa"/>
            <w:vAlign w:val="bottom"/>
          </w:tcPr>
          <w:p w:rsidR="00C00757" w:rsidRDefault="00C00757">
            <w:pPr>
              <w:jc w:val="right"/>
              <w:rPr>
                <w:rFonts w:cs="Calibri"/>
                <w:color w:val="000000"/>
              </w:rPr>
            </w:pPr>
            <w:r>
              <w:rPr>
                <w:rFonts w:cs="Calibri"/>
                <w:color w:val="000000"/>
              </w:rPr>
              <w:t>80,27</w:t>
            </w:r>
          </w:p>
        </w:tc>
        <w:tc>
          <w:tcPr>
            <w:tcW w:w="674" w:type="dxa"/>
            <w:vAlign w:val="bottom"/>
          </w:tcPr>
          <w:p w:rsidR="00C00757" w:rsidRDefault="00C00757">
            <w:pPr>
              <w:jc w:val="right"/>
              <w:rPr>
                <w:rFonts w:cs="Calibri"/>
                <w:color w:val="000000"/>
              </w:rPr>
            </w:pPr>
            <w:r>
              <w:rPr>
                <w:rFonts w:cs="Calibri"/>
                <w:color w:val="000000"/>
              </w:rPr>
              <w:t>82,6</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8. Уметь использовать знания и умения в практической деятельности и повседневной жизни для определения различий во времени, чтения карт различного содержания</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80,19</w:t>
            </w:r>
          </w:p>
        </w:tc>
        <w:tc>
          <w:tcPr>
            <w:tcW w:w="709" w:type="dxa"/>
            <w:vAlign w:val="bottom"/>
          </w:tcPr>
          <w:p w:rsidR="00C00757" w:rsidRDefault="00C00757">
            <w:pPr>
              <w:jc w:val="right"/>
              <w:rPr>
                <w:rFonts w:cs="Calibri"/>
                <w:color w:val="000000"/>
              </w:rPr>
            </w:pPr>
            <w:r>
              <w:rPr>
                <w:rFonts w:cs="Calibri"/>
                <w:color w:val="000000"/>
              </w:rPr>
              <w:t>82,95</w:t>
            </w:r>
          </w:p>
        </w:tc>
        <w:tc>
          <w:tcPr>
            <w:tcW w:w="674" w:type="dxa"/>
            <w:vAlign w:val="bottom"/>
          </w:tcPr>
          <w:p w:rsidR="00C00757" w:rsidRDefault="00C00757">
            <w:pPr>
              <w:jc w:val="right"/>
              <w:rPr>
                <w:rFonts w:cs="Calibri"/>
                <w:color w:val="000000"/>
              </w:rPr>
            </w:pPr>
            <w:r>
              <w:rPr>
                <w:rFonts w:cs="Calibri"/>
                <w:color w:val="000000"/>
              </w:rPr>
              <w:t>81,87</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9.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75,15</w:t>
            </w:r>
          </w:p>
        </w:tc>
        <w:tc>
          <w:tcPr>
            <w:tcW w:w="709" w:type="dxa"/>
            <w:vAlign w:val="bottom"/>
          </w:tcPr>
          <w:p w:rsidR="00C00757" w:rsidRDefault="00C00757">
            <w:pPr>
              <w:jc w:val="right"/>
              <w:rPr>
                <w:rFonts w:cs="Calibri"/>
                <w:color w:val="000000"/>
              </w:rPr>
            </w:pPr>
            <w:r>
              <w:rPr>
                <w:rFonts w:cs="Calibri"/>
                <w:color w:val="000000"/>
              </w:rPr>
              <w:t>80,08</w:t>
            </w:r>
          </w:p>
        </w:tc>
        <w:tc>
          <w:tcPr>
            <w:tcW w:w="674" w:type="dxa"/>
            <w:vAlign w:val="bottom"/>
          </w:tcPr>
          <w:p w:rsidR="00C00757" w:rsidRDefault="00C00757">
            <w:pPr>
              <w:jc w:val="right"/>
              <w:rPr>
                <w:rFonts w:cs="Calibri"/>
                <w:color w:val="000000"/>
              </w:rPr>
            </w:pPr>
            <w:r>
              <w:rPr>
                <w:rFonts w:cs="Calibri"/>
                <w:color w:val="000000"/>
              </w:rPr>
              <w:t>79,87</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10.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60,49</w:t>
            </w:r>
          </w:p>
        </w:tc>
        <w:tc>
          <w:tcPr>
            <w:tcW w:w="709" w:type="dxa"/>
            <w:vAlign w:val="bottom"/>
          </w:tcPr>
          <w:p w:rsidR="00C00757" w:rsidRDefault="00C00757">
            <w:pPr>
              <w:jc w:val="right"/>
              <w:rPr>
                <w:rFonts w:cs="Calibri"/>
                <w:color w:val="000000"/>
              </w:rPr>
            </w:pPr>
            <w:r>
              <w:rPr>
                <w:rFonts w:cs="Calibri"/>
                <w:color w:val="000000"/>
              </w:rPr>
              <w:t>64,18</w:t>
            </w:r>
          </w:p>
        </w:tc>
        <w:tc>
          <w:tcPr>
            <w:tcW w:w="674" w:type="dxa"/>
            <w:vAlign w:val="bottom"/>
          </w:tcPr>
          <w:p w:rsidR="00C00757" w:rsidRDefault="00C00757">
            <w:pPr>
              <w:jc w:val="right"/>
              <w:rPr>
                <w:rFonts w:cs="Calibri"/>
                <w:color w:val="000000"/>
              </w:rPr>
            </w:pPr>
            <w:r>
              <w:rPr>
                <w:rFonts w:cs="Calibri"/>
                <w:color w:val="000000"/>
              </w:rPr>
              <w:t>60,3</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11.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68,16</w:t>
            </w:r>
          </w:p>
        </w:tc>
        <w:tc>
          <w:tcPr>
            <w:tcW w:w="709" w:type="dxa"/>
            <w:vAlign w:val="bottom"/>
          </w:tcPr>
          <w:p w:rsidR="00C00757" w:rsidRDefault="00C00757">
            <w:pPr>
              <w:jc w:val="right"/>
              <w:rPr>
                <w:rFonts w:cs="Calibri"/>
                <w:color w:val="000000"/>
              </w:rPr>
            </w:pPr>
            <w:r>
              <w:rPr>
                <w:rFonts w:cs="Calibri"/>
                <w:color w:val="000000"/>
              </w:rPr>
              <w:t>73,37</w:t>
            </w:r>
          </w:p>
        </w:tc>
        <w:tc>
          <w:tcPr>
            <w:tcW w:w="674" w:type="dxa"/>
            <w:vAlign w:val="bottom"/>
          </w:tcPr>
          <w:p w:rsidR="00C00757" w:rsidRDefault="00C00757">
            <w:pPr>
              <w:jc w:val="right"/>
              <w:rPr>
                <w:rFonts w:cs="Calibri"/>
                <w:color w:val="000000"/>
              </w:rPr>
            </w:pPr>
            <w:r>
              <w:rPr>
                <w:rFonts w:cs="Calibri"/>
                <w:color w:val="000000"/>
              </w:rPr>
              <w:t>76,42</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12. Знать/понимать численность и динамику населения мира, отдельных регионов и стран; основные направления миграций населения мира</w:t>
            </w:r>
            <w:proofErr w:type="gramStart"/>
            <w:r w:rsidRPr="0035648A">
              <w:rPr>
                <w:rFonts w:ascii="Times New Roman" w:hAnsi="Times New Roman"/>
                <w:color w:val="000000"/>
                <w:sz w:val="18"/>
                <w:szCs w:val="18"/>
              </w:rPr>
              <w:t xml:space="preserve"> </w:t>
            </w:r>
            <w:r w:rsidRPr="0035648A">
              <w:rPr>
                <w:rFonts w:ascii="Times New Roman" w:hAnsi="Times New Roman"/>
                <w:color w:val="000000"/>
                <w:sz w:val="18"/>
                <w:szCs w:val="18"/>
              </w:rPr>
              <w:br/>
              <w:t>З</w:t>
            </w:r>
            <w:proofErr w:type="gramEnd"/>
            <w:r w:rsidRPr="0035648A">
              <w:rPr>
                <w:rFonts w:ascii="Times New Roman" w:hAnsi="Times New Roman"/>
                <w:color w:val="000000"/>
                <w:sz w:val="18"/>
                <w:szCs w:val="18"/>
              </w:rPr>
              <w:t>нать/понимать различия в уровне и качестве жизни населения мира</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2</w:t>
            </w:r>
          </w:p>
        </w:tc>
        <w:tc>
          <w:tcPr>
            <w:tcW w:w="709" w:type="dxa"/>
            <w:vAlign w:val="bottom"/>
          </w:tcPr>
          <w:p w:rsidR="00C00757" w:rsidRDefault="00C00757">
            <w:pPr>
              <w:jc w:val="right"/>
              <w:rPr>
                <w:rFonts w:cs="Calibri"/>
                <w:color w:val="000000"/>
              </w:rPr>
            </w:pPr>
            <w:r>
              <w:rPr>
                <w:rFonts w:cs="Calibri"/>
                <w:color w:val="000000"/>
              </w:rPr>
              <w:t>84,51</w:t>
            </w:r>
          </w:p>
        </w:tc>
        <w:tc>
          <w:tcPr>
            <w:tcW w:w="709" w:type="dxa"/>
            <w:vAlign w:val="bottom"/>
          </w:tcPr>
          <w:p w:rsidR="00C00757" w:rsidRDefault="00C00757">
            <w:pPr>
              <w:jc w:val="right"/>
              <w:rPr>
                <w:rFonts w:cs="Calibri"/>
                <w:color w:val="000000"/>
              </w:rPr>
            </w:pPr>
            <w:r>
              <w:rPr>
                <w:rFonts w:cs="Calibri"/>
                <w:color w:val="000000"/>
              </w:rPr>
              <w:t>82,09</w:t>
            </w:r>
          </w:p>
        </w:tc>
        <w:tc>
          <w:tcPr>
            <w:tcW w:w="674" w:type="dxa"/>
            <w:vAlign w:val="bottom"/>
          </w:tcPr>
          <w:p w:rsidR="00C00757" w:rsidRDefault="00C00757">
            <w:pPr>
              <w:jc w:val="right"/>
              <w:rPr>
                <w:rFonts w:cs="Calibri"/>
                <w:color w:val="000000"/>
              </w:rPr>
            </w:pPr>
            <w:r>
              <w:rPr>
                <w:rFonts w:cs="Calibri"/>
                <w:color w:val="000000"/>
              </w:rPr>
              <w:t>86,33</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 xml:space="preserve">13.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w:t>
            </w:r>
            <w:r w:rsidRPr="0035648A">
              <w:rPr>
                <w:rFonts w:ascii="Times New Roman" w:hAnsi="Times New Roman"/>
                <w:color w:val="000000"/>
                <w:sz w:val="18"/>
                <w:szCs w:val="18"/>
              </w:rPr>
              <w:lastRenderedPageBreak/>
              <w:t xml:space="preserve">природных, социально-экономических, техногенных объектов и процессов </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lastRenderedPageBreak/>
              <w:t>1</w:t>
            </w:r>
          </w:p>
        </w:tc>
        <w:tc>
          <w:tcPr>
            <w:tcW w:w="709" w:type="dxa"/>
            <w:vAlign w:val="bottom"/>
          </w:tcPr>
          <w:p w:rsidR="00C00757" w:rsidRDefault="00C00757">
            <w:pPr>
              <w:jc w:val="right"/>
              <w:rPr>
                <w:rFonts w:cs="Calibri"/>
                <w:color w:val="000000"/>
              </w:rPr>
            </w:pPr>
            <w:r>
              <w:rPr>
                <w:rFonts w:cs="Calibri"/>
                <w:color w:val="000000"/>
              </w:rPr>
              <w:t>76,8</w:t>
            </w:r>
            <w:r>
              <w:rPr>
                <w:rFonts w:cs="Calibri"/>
                <w:color w:val="000000"/>
              </w:rPr>
              <w:lastRenderedPageBreak/>
              <w:t>9</w:t>
            </w:r>
          </w:p>
        </w:tc>
        <w:tc>
          <w:tcPr>
            <w:tcW w:w="709" w:type="dxa"/>
            <w:vAlign w:val="bottom"/>
          </w:tcPr>
          <w:p w:rsidR="00C00757" w:rsidRDefault="00C00757">
            <w:pPr>
              <w:jc w:val="right"/>
              <w:rPr>
                <w:rFonts w:cs="Calibri"/>
                <w:color w:val="000000"/>
              </w:rPr>
            </w:pPr>
            <w:r>
              <w:rPr>
                <w:rFonts w:cs="Calibri"/>
                <w:color w:val="000000"/>
              </w:rPr>
              <w:lastRenderedPageBreak/>
              <w:t>80,4</w:t>
            </w:r>
            <w:r>
              <w:rPr>
                <w:rFonts w:cs="Calibri"/>
                <w:color w:val="000000"/>
              </w:rPr>
              <w:lastRenderedPageBreak/>
              <w:t>6</w:t>
            </w:r>
          </w:p>
        </w:tc>
        <w:tc>
          <w:tcPr>
            <w:tcW w:w="674" w:type="dxa"/>
            <w:vAlign w:val="bottom"/>
          </w:tcPr>
          <w:p w:rsidR="00C00757" w:rsidRDefault="00C00757">
            <w:pPr>
              <w:jc w:val="right"/>
              <w:rPr>
                <w:rFonts w:cs="Calibri"/>
                <w:color w:val="000000"/>
              </w:rPr>
            </w:pPr>
            <w:r>
              <w:rPr>
                <w:rFonts w:cs="Calibri"/>
                <w:color w:val="000000"/>
              </w:rPr>
              <w:lastRenderedPageBreak/>
              <w:t>77,9</w:t>
            </w:r>
            <w:r>
              <w:rPr>
                <w:rFonts w:cs="Calibri"/>
                <w:color w:val="000000"/>
              </w:rPr>
              <w:lastRenderedPageBreak/>
              <w:t>9</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lastRenderedPageBreak/>
              <w:t xml:space="preserve">14. Уметь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35648A">
              <w:rPr>
                <w:rFonts w:ascii="Times New Roman" w:hAnsi="Times New Roman"/>
                <w:color w:val="000000"/>
                <w:sz w:val="18"/>
                <w:szCs w:val="18"/>
              </w:rPr>
              <w:t>геоэкологических</w:t>
            </w:r>
            <w:proofErr w:type="spellEnd"/>
            <w:r w:rsidRPr="0035648A">
              <w:rPr>
                <w:rFonts w:ascii="Times New Roman" w:hAnsi="Times New Roman"/>
                <w:color w:val="000000"/>
                <w:sz w:val="18"/>
                <w:szCs w:val="18"/>
              </w:rPr>
              <w:t xml:space="preserve"> объектов, процессов и явлений</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81,26</w:t>
            </w:r>
          </w:p>
        </w:tc>
        <w:tc>
          <w:tcPr>
            <w:tcW w:w="709" w:type="dxa"/>
            <w:vAlign w:val="bottom"/>
          </w:tcPr>
          <w:p w:rsidR="00C00757" w:rsidRDefault="00C00757">
            <w:pPr>
              <w:jc w:val="right"/>
              <w:rPr>
                <w:rFonts w:cs="Calibri"/>
                <w:color w:val="000000"/>
              </w:rPr>
            </w:pPr>
            <w:r>
              <w:rPr>
                <w:rFonts w:cs="Calibri"/>
                <w:color w:val="000000"/>
              </w:rPr>
              <w:t>80,27</w:t>
            </w:r>
          </w:p>
        </w:tc>
        <w:tc>
          <w:tcPr>
            <w:tcW w:w="674" w:type="dxa"/>
            <w:vAlign w:val="bottom"/>
          </w:tcPr>
          <w:p w:rsidR="00C00757" w:rsidRDefault="00C00757">
            <w:pPr>
              <w:jc w:val="right"/>
              <w:rPr>
                <w:rFonts w:cs="Calibri"/>
                <w:color w:val="000000"/>
              </w:rPr>
            </w:pPr>
            <w:r>
              <w:rPr>
                <w:rFonts w:cs="Calibri"/>
                <w:color w:val="000000"/>
              </w:rPr>
              <w:t>81,82</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15.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68,25</w:t>
            </w:r>
          </w:p>
        </w:tc>
        <w:tc>
          <w:tcPr>
            <w:tcW w:w="709" w:type="dxa"/>
            <w:vAlign w:val="bottom"/>
          </w:tcPr>
          <w:p w:rsidR="00C00757" w:rsidRDefault="00C00757">
            <w:pPr>
              <w:jc w:val="right"/>
              <w:rPr>
                <w:rFonts w:cs="Calibri"/>
                <w:color w:val="000000"/>
              </w:rPr>
            </w:pPr>
            <w:r>
              <w:rPr>
                <w:rFonts w:cs="Calibri"/>
                <w:color w:val="000000"/>
              </w:rPr>
              <w:t>66,86</w:t>
            </w:r>
          </w:p>
        </w:tc>
        <w:tc>
          <w:tcPr>
            <w:tcW w:w="674" w:type="dxa"/>
            <w:vAlign w:val="bottom"/>
          </w:tcPr>
          <w:p w:rsidR="00C00757" w:rsidRDefault="00C00757">
            <w:pPr>
              <w:jc w:val="right"/>
              <w:rPr>
                <w:rFonts w:cs="Calibri"/>
                <w:color w:val="000000"/>
              </w:rPr>
            </w:pPr>
            <w:r>
              <w:rPr>
                <w:rFonts w:cs="Calibri"/>
                <w:color w:val="000000"/>
              </w:rPr>
              <w:t>73,13</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16.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57,18</w:t>
            </w:r>
          </w:p>
        </w:tc>
        <w:tc>
          <w:tcPr>
            <w:tcW w:w="709" w:type="dxa"/>
            <w:vAlign w:val="bottom"/>
          </w:tcPr>
          <w:p w:rsidR="00C00757" w:rsidRDefault="00C00757">
            <w:pPr>
              <w:jc w:val="right"/>
              <w:rPr>
                <w:rFonts w:cs="Calibri"/>
                <w:color w:val="000000"/>
              </w:rPr>
            </w:pPr>
            <w:r>
              <w:rPr>
                <w:rFonts w:cs="Calibri"/>
                <w:color w:val="000000"/>
              </w:rPr>
              <w:t>59</w:t>
            </w:r>
          </w:p>
        </w:tc>
        <w:tc>
          <w:tcPr>
            <w:tcW w:w="674" w:type="dxa"/>
            <w:vAlign w:val="bottom"/>
          </w:tcPr>
          <w:p w:rsidR="00C00757" w:rsidRDefault="00C00757">
            <w:pPr>
              <w:jc w:val="right"/>
              <w:rPr>
                <w:rFonts w:cs="Calibri"/>
                <w:color w:val="000000"/>
              </w:rPr>
            </w:pPr>
            <w:r>
              <w:rPr>
                <w:rFonts w:cs="Calibri"/>
                <w:color w:val="000000"/>
              </w:rPr>
              <w:t>61,19</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 xml:space="preserve">17K1.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2</w:t>
            </w:r>
          </w:p>
        </w:tc>
        <w:tc>
          <w:tcPr>
            <w:tcW w:w="709" w:type="dxa"/>
            <w:vAlign w:val="bottom"/>
          </w:tcPr>
          <w:p w:rsidR="00C00757" w:rsidRDefault="00C00757">
            <w:pPr>
              <w:jc w:val="right"/>
              <w:rPr>
                <w:rFonts w:cs="Calibri"/>
                <w:color w:val="000000"/>
              </w:rPr>
            </w:pPr>
            <w:r>
              <w:rPr>
                <w:rFonts w:cs="Calibri"/>
                <w:color w:val="000000"/>
              </w:rPr>
              <w:t>35,83</w:t>
            </w:r>
          </w:p>
        </w:tc>
        <w:tc>
          <w:tcPr>
            <w:tcW w:w="709" w:type="dxa"/>
            <w:vAlign w:val="bottom"/>
          </w:tcPr>
          <w:p w:rsidR="00C00757" w:rsidRDefault="00C00757">
            <w:pPr>
              <w:jc w:val="right"/>
              <w:rPr>
                <w:rFonts w:cs="Calibri"/>
                <w:color w:val="000000"/>
              </w:rPr>
            </w:pPr>
            <w:r>
              <w:rPr>
                <w:rFonts w:cs="Calibri"/>
                <w:color w:val="000000"/>
              </w:rPr>
              <w:t>37,55</w:t>
            </w:r>
          </w:p>
        </w:tc>
        <w:tc>
          <w:tcPr>
            <w:tcW w:w="674" w:type="dxa"/>
            <w:vAlign w:val="bottom"/>
          </w:tcPr>
          <w:p w:rsidR="00C00757" w:rsidRDefault="00C00757">
            <w:pPr>
              <w:jc w:val="right"/>
              <w:rPr>
                <w:rFonts w:cs="Calibri"/>
                <w:color w:val="000000"/>
              </w:rPr>
            </w:pPr>
            <w:r>
              <w:rPr>
                <w:rFonts w:cs="Calibri"/>
                <w:color w:val="000000"/>
              </w:rPr>
              <w:t>36,14</w:t>
            </w:r>
          </w:p>
        </w:tc>
      </w:tr>
      <w:tr w:rsidR="00C00757" w:rsidRPr="0035648A" w:rsidTr="009D4B19">
        <w:tc>
          <w:tcPr>
            <w:tcW w:w="6912" w:type="dxa"/>
            <w:vAlign w:val="bottom"/>
          </w:tcPr>
          <w:p w:rsidR="00C00757" w:rsidRPr="0035648A" w:rsidRDefault="00C00757">
            <w:pPr>
              <w:rPr>
                <w:rFonts w:ascii="Times New Roman" w:hAnsi="Times New Roman"/>
                <w:color w:val="000000"/>
                <w:sz w:val="18"/>
                <w:szCs w:val="18"/>
              </w:rPr>
            </w:pPr>
            <w:r w:rsidRPr="0035648A">
              <w:rPr>
                <w:rFonts w:ascii="Times New Roman" w:hAnsi="Times New Roman"/>
                <w:color w:val="000000"/>
                <w:sz w:val="18"/>
                <w:szCs w:val="18"/>
              </w:rPr>
              <w:t xml:space="preserve">17K2.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C00757" w:rsidRPr="0035648A" w:rsidRDefault="00C00757">
            <w:pPr>
              <w:jc w:val="right"/>
              <w:rPr>
                <w:rFonts w:ascii="Times New Roman" w:hAnsi="Times New Roman"/>
                <w:color w:val="000000"/>
                <w:sz w:val="18"/>
                <w:szCs w:val="18"/>
              </w:rPr>
            </w:pPr>
            <w:r w:rsidRPr="0035648A">
              <w:rPr>
                <w:rFonts w:ascii="Times New Roman" w:hAnsi="Times New Roman"/>
                <w:color w:val="000000"/>
                <w:sz w:val="18"/>
                <w:szCs w:val="18"/>
              </w:rPr>
              <w:t>1</w:t>
            </w:r>
          </w:p>
        </w:tc>
        <w:tc>
          <w:tcPr>
            <w:tcW w:w="709" w:type="dxa"/>
            <w:vAlign w:val="bottom"/>
          </w:tcPr>
          <w:p w:rsidR="00C00757" w:rsidRDefault="00C00757">
            <w:pPr>
              <w:jc w:val="right"/>
              <w:rPr>
                <w:rFonts w:cs="Calibri"/>
                <w:color w:val="000000"/>
              </w:rPr>
            </w:pPr>
            <w:r>
              <w:rPr>
                <w:rFonts w:cs="Calibri"/>
                <w:color w:val="000000"/>
              </w:rPr>
              <w:t>36,6</w:t>
            </w:r>
          </w:p>
        </w:tc>
        <w:tc>
          <w:tcPr>
            <w:tcW w:w="709" w:type="dxa"/>
            <w:vAlign w:val="bottom"/>
          </w:tcPr>
          <w:p w:rsidR="00C00757" w:rsidRDefault="00C00757">
            <w:pPr>
              <w:jc w:val="right"/>
              <w:rPr>
                <w:rFonts w:cs="Calibri"/>
                <w:color w:val="000000"/>
              </w:rPr>
            </w:pPr>
            <w:r>
              <w:rPr>
                <w:rFonts w:cs="Calibri"/>
                <w:color w:val="000000"/>
              </w:rPr>
              <w:t>37,55</w:t>
            </w:r>
          </w:p>
        </w:tc>
        <w:tc>
          <w:tcPr>
            <w:tcW w:w="674" w:type="dxa"/>
            <w:vAlign w:val="bottom"/>
          </w:tcPr>
          <w:p w:rsidR="00C00757" w:rsidRDefault="00C00757">
            <w:pPr>
              <w:jc w:val="right"/>
              <w:rPr>
                <w:rFonts w:cs="Calibri"/>
                <w:color w:val="000000"/>
              </w:rPr>
            </w:pPr>
            <w:r>
              <w:rPr>
                <w:rFonts w:cs="Calibri"/>
                <w:color w:val="000000"/>
              </w:rPr>
              <w:t>35,86</w:t>
            </w:r>
          </w:p>
        </w:tc>
      </w:tr>
    </w:tbl>
    <w:p w:rsidR="00D17113" w:rsidRPr="0035648A" w:rsidRDefault="00D17113" w:rsidP="00D17113">
      <w:pPr>
        <w:pStyle w:val="10"/>
        <w:jc w:val="both"/>
        <w:rPr>
          <w:rFonts w:ascii="Times New Roman" w:hAnsi="Times New Roman" w:cs="Times New Roman"/>
          <w:b/>
          <w:sz w:val="18"/>
          <w:szCs w:val="18"/>
        </w:rPr>
      </w:pPr>
    </w:p>
    <w:p w:rsidR="00AE724D" w:rsidRPr="00C01AE1" w:rsidRDefault="00AE724D" w:rsidP="00AE724D">
      <w:pPr>
        <w:rPr>
          <w:rFonts w:ascii="Times New Roman" w:hAnsi="Times New Roman"/>
          <w:b/>
          <w:bCs/>
          <w:sz w:val="20"/>
          <w:szCs w:val="20"/>
        </w:rPr>
      </w:pPr>
      <w:r w:rsidRPr="00C01AE1">
        <w:rPr>
          <w:rFonts w:ascii="Times New Roman" w:hAnsi="Times New Roman"/>
          <w:b/>
          <w:bCs/>
          <w:sz w:val="20"/>
          <w:szCs w:val="20"/>
        </w:rPr>
        <w:t>Более 80% учащихся справились со следующими заданиями:</w:t>
      </w:r>
    </w:p>
    <w:p w:rsidR="0035648A" w:rsidRDefault="0035648A" w:rsidP="00130CA1">
      <w:pPr>
        <w:rPr>
          <w:rFonts w:ascii="Times New Roman" w:hAnsi="Times New Roman"/>
          <w:color w:val="000000"/>
          <w:sz w:val="18"/>
          <w:szCs w:val="18"/>
        </w:rPr>
      </w:pPr>
      <w:r w:rsidRPr="0035648A">
        <w:rPr>
          <w:rFonts w:ascii="Times New Roman" w:hAnsi="Times New Roman"/>
          <w:color w:val="000000"/>
          <w:sz w:val="18"/>
          <w:szCs w:val="18"/>
        </w:rPr>
        <w:t>1. Знать/понимать географические особенности природы России.</w:t>
      </w:r>
      <w:r w:rsidRPr="0035648A">
        <w:rPr>
          <w:rFonts w:ascii="Times New Roman" w:hAnsi="Times New Roman"/>
          <w:color w:val="000000"/>
          <w:sz w:val="18"/>
          <w:szCs w:val="18"/>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r w:rsidR="00EF1181">
        <w:rPr>
          <w:rFonts w:ascii="Times New Roman" w:hAnsi="Times New Roman"/>
          <w:color w:val="000000"/>
          <w:sz w:val="18"/>
          <w:szCs w:val="18"/>
        </w:rPr>
        <w:t>-</w:t>
      </w:r>
      <w:r w:rsidR="00C00757">
        <w:rPr>
          <w:rFonts w:ascii="Times New Roman" w:hAnsi="Times New Roman"/>
          <w:color w:val="000000"/>
          <w:sz w:val="18"/>
          <w:szCs w:val="18"/>
        </w:rPr>
        <w:t xml:space="preserve">85,06% </w:t>
      </w:r>
      <w:proofErr w:type="gramStart"/>
      <w:r w:rsidR="00C00757">
        <w:rPr>
          <w:rFonts w:ascii="Times New Roman" w:hAnsi="Times New Roman"/>
          <w:color w:val="000000"/>
          <w:sz w:val="18"/>
          <w:szCs w:val="18"/>
        </w:rPr>
        <w:t xml:space="preserve">( </w:t>
      </w:r>
      <w:proofErr w:type="gramEnd"/>
      <w:r w:rsidR="00C00757">
        <w:rPr>
          <w:rFonts w:ascii="Times New Roman" w:hAnsi="Times New Roman"/>
          <w:color w:val="000000"/>
          <w:sz w:val="18"/>
          <w:szCs w:val="18"/>
        </w:rPr>
        <w:t>в 2022 году -</w:t>
      </w:r>
      <w:r w:rsidR="00EF1181">
        <w:rPr>
          <w:rFonts w:ascii="Times New Roman" w:hAnsi="Times New Roman"/>
          <w:color w:val="000000"/>
          <w:sz w:val="18"/>
          <w:szCs w:val="18"/>
        </w:rPr>
        <w:t>82,47%;</w:t>
      </w:r>
    </w:p>
    <w:p w:rsidR="00EF1181" w:rsidRDefault="00EF1181" w:rsidP="00130CA1">
      <w:pPr>
        <w:rPr>
          <w:rFonts w:ascii="Times New Roman" w:hAnsi="Times New Roman"/>
          <w:color w:val="000000"/>
          <w:sz w:val="18"/>
          <w:szCs w:val="18"/>
        </w:rPr>
      </w:pPr>
      <w:r w:rsidRPr="0035648A">
        <w:rPr>
          <w:rFonts w:ascii="Times New Roman" w:hAnsi="Times New Roman"/>
          <w:color w:val="000000"/>
          <w:sz w:val="18"/>
          <w:szCs w:val="18"/>
        </w:rPr>
        <w:t>2.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r>
        <w:rPr>
          <w:rFonts w:ascii="Times New Roman" w:hAnsi="Times New Roman"/>
          <w:color w:val="000000"/>
          <w:sz w:val="18"/>
          <w:szCs w:val="18"/>
        </w:rPr>
        <w:t xml:space="preserve">- </w:t>
      </w:r>
      <w:r w:rsidR="00E80174">
        <w:rPr>
          <w:rFonts w:ascii="Times New Roman" w:hAnsi="Times New Roman"/>
          <w:color w:val="000000"/>
          <w:sz w:val="18"/>
          <w:szCs w:val="18"/>
        </w:rPr>
        <w:t xml:space="preserve">86,21% </w:t>
      </w:r>
      <w:proofErr w:type="gramStart"/>
      <w:r w:rsidR="00E80174">
        <w:rPr>
          <w:rFonts w:ascii="Times New Roman" w:hAnsi="Times New Roman"/>
          <w:color w:val="000000"/>
          <w:sz w:val="18"/>
          <w:szCs w:val="18"/>
        </w:rPr>
        <w:t xml:space="preserve">( </w:t>
      </w:r>
      <w:proofErr w:type="gramEnd"/>
      <w:r w:rsidR="00E80174">
        <w:rPr>
          <w:rFonts w:ascii="Times New Roman" w:hAnsi="Times New Roman"/>
          <w:color w:val="000000"/>
          <w:sz w:val="18"/>
          <w:szCs w:val="18"/>
        </w:rPr>
        <w:t xml:space="preserve">в 2022 году- </w:t>
      </w:r>
      <w:r>
        <w:rPr>
          <w:rFonts w:ascii="Times New Roman" w:hAnsi="Times New Roman"/>
          <w:color w:val="000000"/>
          <w:sz w:val="18"/>
          <w:szCs w:val="18"/>
        </w:rPr>
        <w:t>84,04%</w:t>
      </w:r>
      <w:r w:rsidR="00E80174">
        <w:rPr>
          <w:rFonts w:ascii="Times New Roman" w:hAnsi="Times New Roman"/>
          <w:color w:val="000000"/>
          <w:sz w:val="18"/>
          <w:szCs w:val="18"/>
        </w:rPr>
        <w:t>)</w:t>
      </w:r>
      <w:r>
        <w:rPr>
          <w:rFonts w:ascii="Times New Roman" w:hAnsi="Times New Roman"/>
          <w:color w:val="000000"/>
          <w:sz w:val="18"/>
          <w:szCs w:val="18"/>
        </w:rPr>
        <w:t>;</w:t>
      </w:r>
    </w:p>
    <w:p w:rsidR="0035648A" w:rsidRDefault="0035648A" w:rsidP="00130CA1">
      <w:pPr>
        <w:rPr>
          <w:rFonts w:ascii="Times New Roman" w:hAnsi="Times New Roman"/>
          <w:color w:val="000000"/>
          <w:sz w:val="18"/>
          <w:szCs w:val="18"/>
        </w:rPr>
      </w:pPr>
    </w:p>
    <w:p w:rsidR="006D6043" w:rsidRDefault="00130CA1" w:rsidP="00130CA1">
      <w:pPr>
        <w:rPr>
          <w:rFonts w:ascii="Times New Roman" w:hAnsi="Times New Roman"/>
          <w:color w:val="000000"/>
          <w:sz w:val="20"/>
          <w:szCs w:val="20"/>
        </w:rPr>
      </w:pPr>
      <w:r w:rsidRPr="00130CA1">
        <w:rPr>
          <w:rFonts w:cs="Calibri"/>
          <w:color w:val="000000"/>
        </w:rPr>
        <w:lastRenderedPageBreak/>
        <w:t>12. Знать/понимать численность и динамику населения мира, отдельных регионов и стран; основные напра</w:t>
      </w:r>
      <w:r>
        <w:rPr>
          <w:rFonts w:cs="Calibri"/>
          <w:color w:val="000000"/>
        </w:rPr>
        <w:t>вления миграций населения мира</w:t>
      </w:r>
      <w:proofErr w:type="gramStart"/>
      <w:r>
        <w:rPr>
          <w:rFonts w:cs="Calibri"/>
          <w:color w:val="000000"/>
        </w:rPr>
        <w:t xml:space="preserve"> .</w:t>
      </w:r>
      <w:proofErr w:type="gramEnd"/>
      <w:r>
        <w:rPr>
          <w:rFonts w:cs="Calibri"/>
          <w:color w:val="000000"/>
        </w:rPr>
        <w:t xml:space="preserve"> </w:t>
      </w:r>
      <w:r w:rsidRPr="00130CA1">
        <w:rPr>
          <w:rFonts w:cs="Calibri"/>
          <w:color w:val="000000"/>
        </w:rPr>
        <w:t>Знать/понимать различия в уровне и качестве жизни населения мира</w:t>
      </w:r>
      <w:r w:rsidRPr="00130CA1">
        <w:rPr>
          <w:rFonts w:ascii="Times New Roman" w:hAnsi="Times New Roman"/>
          <w:color w:val="000000"/>
          <w:sz w:val="20"/>
          <w:szCs w:val="20"/>
        </w:rPr>
        <w:t xml:space="preserve"> </w:t>
      </w:r>
      <w:r>
        <w:rPr>
          <w:rFonts w:ascii="Times New Roman" w:hAnsi="Times New Roman"/>
          <w:color w:val="000000"/>
          <w:sz w:val="20"/>
          <w:szCs w:val="20"/>
        </w:rPr>
        <w:t xml:space="preserve">  </w:t>
      </w:r>
      <w:r w:rsidR="00E80174">
        <w:rPr>
          <w:rFonts w:ascii="Times New Roman" w:hAnsi="Times New Roman"/>
          <w:color w:val="000000"/>
          <w:sz w:val="20"/>
          <w:szCs w:val="20"/>
        </w:rPr>
        <w:t>82,09% ( в 2022 году- 90,79%)</w:t>
      </w:r>
      <w:r>
        <w:rPr>
          <w:rFonts w:ascii="Times New Roman" w:hAnsi="Times New Roman"/>
          <w:color w:val="000000"/>
          <w:sz w:val="20"/>
          <w:szCs w:val="20"/>
        </w:rPr>
        <w:t>;</w:t>
      </w:r>
    </w:p>
    <w:p w:rsidR="00130CA1" w:rsidRDefault="00130CA1" w:rsidP="00130CA1">
      <w:pPr>
        <w:rPr>
          <w:rFonts w:cs="Calibri"/>
          <w:color w:val="000000"/>
        </w:rPr>
      </w:pPr>
      <w:r>
        <w:rPr>
          <w:rFonts w:cs="Calibri"/>
          <w:color w:val="000000"/>
        </w:rPr>
        <w:t xml:space="preserve">14. Уметь определять и сравнивать по разным источникам информации географические тенденции развития природных, социально-экономических и </w:t>
      </w:r>
      <w:proofErr w:type="spellStart"/>
      <w:r>
        <w:rPr>
          <w:rFonts w:cs="Calibri"/>
          <w:color w:val="000000"/>
        </w:rPr>
        <w:t>геоэкологических</w:t>
      </w:r>
      <w:proofErr w:type="spellEnd"/>
      <w:r>
        <w:rPr>
          <w:rFonts w:cs="Calibri"/>
          <w:color w:val="000000"/>
        </w:rPr>
        <w:t xml:space="preserve"> объектов, процессов и явлений- </w:t>
      </w:r>
      <w:r w:rsidR="00E80174">
        <w:rPr>
          <w:rFonts w:cs="Calibri"/>
          <w:color w:val="000000"/>
        </w:rPr>
        <w:t xml:space="preserve">80,27% </w:t>
      </w:r>
      <w:proofErr w:type="gramStart"/>
      <w:r w:rsidR="00E80174">
        <w:rPr>
          <w:rFonts w:cs="Calibri"/>
          <w:color w:val="000000"/>
        </w:rPr>
        <w:t xml:space="preserve">( </w:t>
      </w:r>
      <w:proofErr w:type="gramEnd"/>
      <w:r w:rsidR="00E80174">
        <w:rPr>
          <w:rFonts w:cs="Calibri"/>
          <w:color w:val="000000"/>
        </w:rPr>
        <w:t>в 2022 году -</w:t>
      </w:r>
      <w:r>
        <w:rPr>
          <w:rFonts w:cs="Calibri"/>
          <w:color w:val="000000"/>
        </w:rPr>
        <w:t>88,5</w:t>
      </w:r>
      <w:r w:rsidR="003363AC">
        <w:rPr>
          <w:rFonts w:cs="Calibri"/>
          <w:color w:val="000000"/>
        </w:rPr>
        <w:t>4</w:t>
      </w:r>
      <w:r>
        <w:rPr>
          <w:rFonts w:cs="Calibri"/>
          <w:color w:val="000000"/>
        </w:rPr>
        <w:t>%</w:t>
      </w:r>
      <w:r w:rsidR="00E80174">
        <w:rPr>
          <w:rFonts w:cs="Calibri"/>
          <w:color w:val="000000"/>
        </w:rPr>
        <w:t xml:space="preserve">). </w:t>
      </w:r>
    </w:p>
    <w:p w:rsidR="006D6043" w:rsidRPr="00C01AE1" w:rsidRDefault="006D6043" w:rsidP="006D6043">
      <w:pPr>
        <w:rPr>
          <w:rFonts w:ascii="Times New Roman" w:hAnsi="Times New Roman"/>
          <w:b/>
          <w:color w:val="000000"/>
          <w:sz w:val="20"/>
          <w:szCs w:val="20"/>
        </w:rPr>
      </w:pPr>
      <w:r w:rsidRPr="00C01AE1">
        <w:rPr>
          <w:rFonts w:ascii="Times New Roman" w:hAnsi="Times New Roman"/>
          <w:b/>
          <w:color w:val="000000"/>
          <w:sz w:val="20"/>
          <w:szCs w:val="20"/>
        </w:rPr>
        <w:t>Наибольшую сложность вызвали следующие задания:</w:t>
      </w:r>
    </w:p>
    <w:p w:rsidR="006D6043" w:rsidRPr="00C01AE1" w:rsidRDefault="00E80174" w:rsidP="006D6043">
      <w:pPr>
        <w:rPr>
          <w:rFonts w:ascii="Times New Roman" w:hAnsi="Times New Roman"/>
          <w:color w:val="000000"/>
          <w:sz w:val="20"/>
          <w:szCs w:val="20"/>
        </w:rPr>
      </w:pPr>
      <w:r>
        <w:rPr>
          <w:rFonts w:ascii="Times New Roman" w:hAnsi="Times New Roman"/>
          <w:color w:val="000000"/>
          <w:sz w:val="20"/>
          <w:szCs w:val="20"/>
        </w:rPr>
        <w:t xml:space="preserve">17K1, 17К2 </w:t>
      </w:r>
      <w:r w:rsidR="006D6043" w:rsidRPr="00C01AE1">
        <w:rPr>
          <w:rFonts w:ascii="Times New Roman" w:hAnsi="Times New Roman"/>
          <w:color w:val="000000"/>
          <w:sz w:val="20"/>
          <w:szCs w:val="20"/>
        </w:rPr>
        <w:t xml:space="preserve">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r>
        <w:rPr>
          <w:rFonts w:ascii="Times New Roman" w:hAnsi="Times New Roman"/>
          <w:color w:val="000000"/>
          <w:sz w:val="20"/>
          <w:szCs w:val="20"/>
        </w:rPr>
        <w:t xml:space="preserve">37,55% </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в 2022 году- </w:t>
      </w:r>
      <w:r w:rsidR="006D6043" w:rsidRPr="00C01AE1">
        <w:rPr>
          <w:rFonts w:ascii="Times New Roman" w:hAnsi="Times New Roman"/>
          <w:color w:val="000000"/>
          <w:sz w:val="20"/>
          <w:szCs w:val="20"/>
        </w:rPr>
        <w:t xml:space="preserve"> </w:t>
      </w:r>
      <w:r>
        <w:rPr>
          <w:rFonts w:ascii="Times New Roman" w:hAnsi="Times New Roman"/>
          <w:color w:val="000000"/>
          <w:sz w:val="20"/>
          <w:szCs w:val="20"/>
        </w:rPr>
        <w:t>40,54%).</w:t>
      </w:r>
    </w:p>
    <w:p w:rsidR="00AE724D" w:rsidRPr="00C01AE1" w:rsidRDefault="00AE724D" w:rsidP="00AE724D">
      <w:pPr>
        <w:spacing w:after="0" w:line="240" w:lineRule="auto"/>
        <w:ind w:right="-115"/>
        <w:rPr>
          <w:rFonts w:ascii="Times New Roman" w:hAnsi="Times New Roman"/>
          <w:b/>
          <w:bCs/>
          <w:color w:val="000000"/>
          <w:sz w:val="20"/>
          <w:szCs w:val="20"/>
        </w:rPr>
      </w:pPr>
    </w:p>
    <w:p w:rsidR="00AE724D" w:rsidRPr="00C01AE1" w:rsidRDefault="00AE724D" w:rsidP="00AE724D">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по </w:t>
      </w:r>
      <w:r w:rsidR="005041F8" w:rsidRPr="00C01AE1">
        <w:rPr>
          <w:rFonts w:ascii="Times New Roman" w:hAnsi="Times New Roman"/>
          <w:b/>
          <w:bCs/>
          <w:color w:val="000000"/>
          <w:sz w:val="20"/>
          <w:szCs w:val="20"/>
        </w:rPr>
        <w:t>географии 11</w:t>
      </w:r>
      <w:r w:rsidRPr="00C01AE1">
        <w:rPr>
          <w:rFonts w:ascii="Times New Roman" w:hAnsi="Times New Roman"/>
          <w:b/>
          <w:bCs/>
          <w:color w:val="000000"/>
          <w:sz w:val="20"/>
          <w:szCs w:val="20"/>
        </w:rPr>
        <w:t xml:space="preserve">  класс</w:t>
      </w:r>
    </w:p>
    <w:p w:rsidR="00AE724D" w:rsidRPr="00C01AE1" w:rsidRDefault="00AE724D" w:rsidP="00AE724D">
      <w:pPr>
        <w:pStyle w:val="a7"/>
        <w:spacing w:after="0"/>
        <w:rPr>
          <w:rFonts w:ascii="Times New Roman" w:hAnsi="Times New Roman"/>
          <w:sz w:val="20"/>
          <w:szCs w:val="20"/>
        </w:rPr>
      </w:pPr>
      <w:r w:rsidRPr="00C01AE1">
        <w:rPr>
          <w:rFonts w:ascii="Times New Roman" w:hAnsi="Times New Roman"/>
          <w:sz w:val="20"/>
          <w:szCs w:val="20"/>
        </w:rPr>
        <w:t xml:space="preserve">                                                                                                                                </w:t>
      </w:r>
      <w:r w:rsidR="005041F8" w:rsidRPr="00C01AE1">
        <w:rPr>
          <w:rFonts w:ascii="Times New Roman" w:hAnsi="Times New Roman"/>
          <w:sz w:val="20"/>
          <w:szCs w:val="20"/>
        </w:rPr>
        <w:t>Диаграмма 5</w:t>
      </w: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6D6043">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72"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D17113" w:rsidRPr="00C01AE1" w:rsidRDefault="00D17113" w:rsidP="00D17113">
      <w:pPr>
        <w:pStyle w:val="10"/>
        <w:jc w:val="both"/>
        <w:rPr>
          <w:rFonts w:ascii="Times New Roman" w:hAnsi="Times New Roman" w:cs="Times New Roman"/>
          <w:b/>
          <w:sz w:val="20"/>
          <w:szCs w:val="20"/>
        </w:rPr>
      </w:pPr>
    </w:p>
    <w:p w:rsidR="00D17113" w:rsidRDefault="00D17113" w:rsidP="00D17113">
      <w:pPr>
        <w:pStyle w:val="10"/>
        <w:jc w:val="both"/>
        <w:rPr>
          <w:rFonts w:ascii="Times New Roman" w:hAnsi="Times New Roman" w:cs="Times New Roman"/>
          <w:b/>
          <w:sz w:val="20"/>
          <w:szCs w:val="20"/>
        </w:rPr>
      </w:pPr>
    </w:p>
    <w:p w:rsidR="003363AC" w:rsidRPr="003363AC" w:rsidRDefault="003363AC" w:rsidP="00D17113">
      <w:pPr>
        <w:pStyle w:val="10"/>
        <w:jc w:val="both"/>
        <w:rPr>
          <w:rFonts w:ascii="Times New Roman" w:hAnsi="Times New Roman" w:cs="Times New Roman"/>
          <w:sz w:val="20"/>
          <w:szCs w:val="20"/>
        </w:rPr>
      </w:pPr>
      <w:r w:rsidRPr="003363AC">
        <w:rPr>
          <w:rFonts w:ascii="Times New Roman" w:hAnsi="Times New Roman" w:cs="Times New Roman"/>
          <w:sz w:val="20"/>
          <w:szCs w:val="20"/>
        </w:rPr>
        <w:t xml:space="preserve">Результаты обучающихся Петрозаводского городского округа </w:t>
      </w:r>
      <w:r w:rsidR="007C2FAA">
        <w:rPr>
          <w:rFonts w:ascii="Times New Roman" w:hAnsi="Times New Roman" w:cs="Times New Roman"/>
          <w:sz w:val="20"/>
          <w:szCs w:val="20"/>
        </w:rPr>
        <w:t xml:space="preserve">по географии по критерию «Достижение планируемых результатов» </w:t>
      </w:r>
      <w:r w:rsidRPr="003363AC">
        <w:rPr>
          <w:rFonts w:ascii="Times New Roman" w:hAnsi="Times New Roman" w:cs="Times New Roman"/>
          <w:sz w:val="20"/>
          <w:szCs w:val="20"/>
        </w:rPr>
        <w:t xml:space="preserve">в целом </w:t>
      </w:r>
      <w:r w:rsidR="00662DE6">
        <w:rPr>
          <w:rFonts w:ascii="Times New Roman" w:hAnsi="Times New Roman" w:cs="Times New Roman"/>
          <w:sz w:val="20"/>
          <w:szCs w:val="20"/>
        </w:rPr>
        <w:t xml:space="preserve">сопоставимы с результатами </w:t>
      </w:r>
      <w:r w:rsidRPr="003363AC">
        <w:rPr>
          <w:rFonts w:ascii="Times New Roman" w:hAnsi="Times New Roman" w:cs="Times New Roman"/>
          <w:sz w:val="20"/>
          <w:szCs w:val="20"/>
        </w:rPr>
        <w:t xml:space="preserve"> в Российской Федерации, сопоставимы с результатами в Республике Карелия. </w:t>
      </w:r>
    </w:p>
    <w:p w:rsidR="003363AC" w:rsidRPr="00C01AE1" w:rsidRDefault="003363AC" w:rsidP="00D17113">
      <w:pPr>
        <w:pStyle w:val="10"/>
        <w:jc w:val="both"/>
        <w:rPr>
          <w:rFonts w:ascii="Times New Roman" w:hAnsi="Times New Roman" w:cs="Times New Roman"/>
          <w:b/>
          <w:sz w:val="20"/>
          <w:szCs w:val="20"/>
        </w:rPr>
      </w:pPr>
    </w:p>
    <w:p w:rsidR="00D17113" w:rsidRPr="00C01AE1" w:rsidRDefault="00D17113" w:rsidP="00D17113">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Достижение планируемых результатов в соответствии с ПООП ООО 11 класс по английскому языку</w:t>
      </w:r>
    </w:p>
    <w:p w:rsidR="00D17113" w:rsidRPr="00C01AE1" w:rsidRDefault="00D17113" w:rsidP="00D17113">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6</w:t>
      </w:r>
    </w:p>
    <w:p w:rsidR="00D17113" w:rsidRPr="00C01AE1" w:rsidRDefault="00D17113" w:rsidP="00D17113">
      <w:pPr>
        <w:spacing w:after="0" w:line="240" w:lineRule="auto"/>
        <w:ind w:left="-93" w:right="-115"/>
        <w:jc w:val="right"/>
        <w:rPr>
          <w:rFonts w:ascii="Times New Roman" w:hAnsi="Times New Roman"/>
          <w:sz w:val="20"/>
          <w:szCs w:val="20"/>
        </w:rPr>
      </w:pPr>
    </w:p>
    <w:p w:rsidR="00D17113" w:rsidRPr="00C01AE1" w:rsidRDefault="00D17113" w:rsidP="00D17113">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D17113" w:rsidRPr="00C01AE1" w:rsidTr="009D4B19">
        <w:tc>
          <w:tcPr>
            <w:tcW w:w="6912" w:type="dxa"/>
          </w:tcPr>
          <w:p w:rsidR="00D17113" w:rsidRPr="00C01AE1" w:rsidRDefault="00D17113" w:rsidP="009D4B19">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D17113" w:rsidRPr="00C01AE1" w:rsidRDefault="006B1092" w:rsidP="009D4B19">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D17113" w:rsidRPr="00C01AE1" w:rsidRDefault="00D17113" w:rsidP="009D4B19">
            <w:pPr>
              <w:rPr>
                <w:rFonts w:ascii="Times New Roman" w:hAnsi="Times New Roman"/>
                <w:color w:val="000000"/>
                <w:sz w:val="20"/>
                <w:szCs w:val="20"/>
              </w:rPr>
            </w:pPr>
            <w:r w:rsidRPr="00C01AE1">
              <w:rPr>
                <w:rFonts w:ascii="Times New Roman" w:hAnsi="Times New Roman"/>
                <w:color w:val="000000"/>
                <w:sz w:val="20"/>
                <w:szCs w:val="20"/>
              </w:rPr>
              <w:t>РФ</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p>
        </w:tc>
        <w:tc>
          <w:tcPr>
            <w:tcW w:w="567"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 </w:t>
            </w:r>
            <w:r>
              <w:rPr>
                <w:rFonts w:ascii="Times New Roman" w:hAnsi="Times New Roman"/>
                <w:color w:val="000000"/>
                <w:sz w:val="18"/>
                <w:szCs w:val="18"/>
              </w:rPr>
              <w:t>32</w:t>
            </w:r>
          </w:p>
        </w:tc>
        <w:tc>
          <w:tcPr>
            <w:tcW w:w="709" w:type="dxa"/>
            <w:vAlign w:val="bottom"/>
          </w:tcPr>
          <w:p w:rsidR="00F12787" w:rsidRDefault="00F12787">
            <w:pPr>
              <w:rPr>
                <w:rFonts w:cs="Calibri"/>
                <w:color w:val="000000"/>
              </w:rPr>
            </w:pPr>
            <w:r>
              <w:rPr>
                <w:rFonts w:cs="Calibri"/>
                <w:color w:val="000000"/>
              </w:rPr>
              <w:t xml:space="preserve">793 </w:t>
            </w:r>
            <w:proofErr w:type="spellStart"/>
            <w:r>
              <w:rPr>
                <w:rFonts w:cs="Calibri"/>
                <w:color w:val="000000"/>
              </w:rPr>
              <w:t>уч</w:t>
            </w:r>
            <w:proofErr w:type="spellEnd"/>
            <w:r>
              <w:rPr>
                <w:rFonts w:cs="Calibri"/>
                <w:color w:val="000000"/>
              </w:rPr>
              <w:t>.</w:t>
            </w:r>
          </w:p>
        </w:tc>
        <w:tc>
          <w:tcPr>
            <w:tcW w:w="709" w:type="dxa"/>
            <w:vAlign w:val="bottom"/>
          </w:tcPr>
          <w:p w:rsidR="00F12787" w:rsidRDefault="00F12787">
            <w:pPr>
              <w:rPr>
                <w:rFonts w:cs="Calibri"/>
                <w:color w:val="000000"/>
              </w:rPr>
            </w:pPr>
            <w:r>
              <w:rPr>
                <w:rFonts w:cs="Calibri"/>
                <w:color w:val="000000"/>
              </w:rPr>
              <w:t xml:space="preserve">479 </w:t>
            </w:r>
            <w:proofErr w:type="spellStart"/>
            <w:r>
              <w:rPr>
                <w:rFonts w:cs="Calibri"/>
                <w:color w:val="000000"/>
              </w:rPr>
              <w:t>уч</w:t>
            </w:r>
            <w:proofErr w:type="spellEnd"/>
            <w:r>
              <w:rPr>
                <w:rFonts w:cs="Calibri"/>
                <w:color w:val="000000"/>
              </w:rPr>
              <w:t>.</w:t>
            </w:r>
          </w:p>
        </w:tc>
        <w:tc>
          <w:tcPr>
            <w:tcW w:w="674" w:type="dxa"/>
            <w:vAlign w:val="bottom"/>
          </w:tcPr>
          <w:p w:rsidR="00F12787" w:rsidRDefault="00F12787">
            <w:pPr>
              <w:rPr>
                <w:rFonts w:cs="Calibri"/>
                <w:color w:val="000000"/>
              </w:rPr>
            </w:pPr>
            <w:r>
              <w:rPr>
                <w:rFonts w:cs="Calibri"/>
                <w:color w:val="000000"/>
              </w:rPr>
              <w:t xml:space="preserve">97268 </w:t>
            </w:r>
            <w:proofErr w:type="spellStart"/>
            <w:r>
              <w:rPr>
                <w:rFonts w:cs="Calibri"/>
                <w:color w:val="000000"/>
              </w:rPr>
              <w:t>уч</w:t>
            </w:r>
            <w:proofErr w:type="spellEnd"/>
            <w:r>
              <w:rPr>
                <w:rFonts w:cs="Calibri"/>
                <w:color w:val="000000"/>
              </w:rPr>
              <w:t>.</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 xml:space="preserve">1. </w:t>
            </w:r>
            <w:proofErr w:type="spellStart"/>
            <w:r w:rsidRPr="00DC26B1">
              <w:rPr>
                <w:rFonts w:ascii="Times New Roman" w:hAnsi="Times New Roman"/>
                <w:color w:val="000000"/>
                <w:sz w:val="18"/>
                <w:szCs w:val="18"/>
              </w:rPr>
              <w:t>Аудирование</w:t>
            </w:r>
            <w:proofErr w:type="spellEnd"/>
            <w:r w:rsidRPr="00DC26B1">
              <w:rPr>
                <w:rFonts w:ascii="Times New Roman" w:hAnsi="Times New Roman"/>
                <w:color w:val="000000"/>
                <w:sz w:val="18"/>
                <w:szCs w:val="18"/>
              </w:rPr>
              <w:t>: понимание в прослушанном тексте запрашиваемой информации</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5</w:t>
            </w:r>
          </w:p>
        </w:tc>
        <w:tc>
          <w:tcPr>
            <w:tcW w:w="709" w:type="dxa"/>
            <w:vAlign w:val="bottom"/>
          </w:tcPr>
          <w:p w:rsidR="00F12787" w:rsidRDefault="00F12787">
            <w:pPr>
              <w:jc w:val="right"/>
              <w:rPr>
                <w:rFonts w:cs="Calibri"/>
                <w:color w:val="000000"/>
              </w:rPr>
            </w:pPr>
            <w:r>
              <w:rPr>
                <w:rFonts w:cs="Calibri"/>
                <w:color w:val="000000"/>
              </w:rPr>
              <w:t>68,78</w:t>
            </w:r>
          </w:p>
        </w:tc>
        <w:tc>
          <w:tcPr>
            <w:tcW w:w="709" w:type="dxa"/>
            <w:vAlign w:val="bottom"/>
          </w:tcPr>
          <w:p w:rsidR="00F12787" w:rsidRDefault="00F12787">
            <w:pPr>
              <w:jc w:val="right"/>
              <w:rPr>
                <w:rFonts w:cs="Calibri"/>
                <w:color w:val="000000"/>
              </w:rPr>
            </w:pPr>
            <w:r>
              <w:rPr>
                <w:rFonts w:cs="Calibri"/>
                <w:color w:val="000000"/>
              </w:rPr>
              <w:t>73,07</w:t>
            </w:r>
          </w:p>
        </w:tc>
        <w:tc>
          <w:tcPr>
            <w:tcW w:w="674" w:type="dxa"/>
            <w:vAlign w:val="bottom"/>
          </w:tcPr>
          <w:p w:rsidR="00F12787" w:rsidRDefault="00F12787">
            <w:pPr>
              <w:jc w:val="right"/>
              <w:rPr>
                <w:rFonts w:cs="Calibri"/>
                <w:color w:val="000000"/>
              </w:rPr>
            </w:pPr>
            <w:r>
              <w:rPr>
                <w:rFonts w:cs="Calibri"/>
                <w:color w:val="000000"/>
              </w:rPr>
              <w:t>66,59</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2. Чтение: понимание основного содержания текста</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5</w:t>
            </w:r>
          </w:p>
        </w:tc>
        <w:tc>
          <w:tcPr>
            <w:tcW w:w="709" w:type="dxa"/>
            <w:vAlign w:val="bottom"/>
          </w:tcPr>
          <w:p w:rsidR="00F12787" w:rsidRDefault="00F12787">
            <w:pPr>
              <w:jc w:val="right"/>
              <w:rPr>
                <w:rFonts w:cs="Calibri"/>
                <w:color w:val="000000"/>
              </w:rPr>
            </w:pPr>
            <w:r>
              <w:rPr>
                <w:rFonts w:cs="Calibri"/>
                <w:color w:val="000000"/>
              </w:rPr>
              <w:t>81,92</w:t>
            </w:r>
          </w:p>
        </w:tc>
        <w:tc>
          <w:tcPr>
            <w:tcW w:w="709" w:type="dxa"/>
            <w:vAlign w:val="bottom"/>
          </w:tcPr>
          <w:p w:rsidR="00F12787" w:rsidRDefault="00F12787">
            <w:pPr>
              <w:jc w:val="right"/>
              <w:rPr>
                <w:rFonts w:cs="Calibri"/>
                <w:color w:val="000000"/>
              </w:rPr>
            </w:pPr>
            <w:r>
              <w:rPr>
                <w:rFonts w:cs="Calibri"/>
                <w:color w:val="000000"/>
              </w:rPr>
              <w:t>81,88</w:t>
            </w:r>
          </w:p>
        </w:tc>
        <w:tc>
          <w:tcPr>
            <w:tcW w:w="674" w:type="dxa"/>
            <w:vAlign w:val="bottom"/>
          </w:tcPr>
          <w:p w:rsidR="00F12787" w:rsidRDefault="00F12787">
            <w:pPr>
              <w:jc w:val="right"/>
              <w:rPr>
                <w:rFonts w:cs="Calibri"/>
                <w:color w:val="000000"/>
              </w:rPr>
            </w:pPr>
            <w:r>
              <w:rPr>
                <w:rFonts w:cs="Calibri"/>
                <w:color w:val="000000"/>
              </w:rPr>
              <w:t>82,21</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3. Грамматические навыки</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6</w:t>
            </w:r>
          </w:p>
        </w:tc>
        <w:tc>
          <w:tcPr>
            <w:tcW w:w="709" w:type="dxa"/>
            <w:vAlign w:val="bottom"/>
          </w:tcPr>
          <w:p w:rsidR="00F12787" w:rsidRDefault="00F12787">
            <w:pPr>
              <w:jc w:val="right"/>
              <w:rPr>
                <w:rFonts w:cs="Calibri"/>
                <w:color w:val="000000"/>
              </w:rPr>
            </w:pPr>
            <w:r>
              <w:rPr>
                <w:rFonts w:cs="Calibri"/>
                <w:color w:val="000000"/>
              </w:rPr>
              <w:t>63,66</w:t>
            </w:r>
          </w:p>
        </w:tc>
        <w:tc>
          <w:tcPr>
            <w:tcW w:w="709" w:type="dxa"/>
            <w:vAlign w:val="bottom"/>
          </w:tcPr>
          <w:p w:rsidR="00F12787" w:rsidRDefault="00F12787">
            <w:pPr>
              <w:jc w:val="right"/>
              <w:rPr>
                <w:rFonts w:cs="Calibri"/>
                <w:color w:val="000000"/>
              </w:rPr>
            </w:pPr>
            <w:r>
              <w:rPr>
                <w:rFonts w:cs="Calibri"/>
                <w:color w:val="000000"/>
              </w:rPr>
              <w:t>66,88</w:t>
            </w:r>
          </w:p>
        </w:tc>
        <w:tc>
          <w:tcPr>
            <w:tcW w:w="674" w:type="dxa"/>
            <w:vAlign w:val="bottom"/>
          </w:tcPr>
          <w:p w:rsidR="00F12787" w:rsidRDefault="00F12787">
            <w:pPr>
              <w:jc w:val="right"/>
              <w:rPr>
                <w:rFonts w:cs="Calibri"/>
                <w:color w:val="000000"/>
              </w:rPr>
            </w:pPr>
            <w:r>
              <w:rPr>
                <w:rFonts w:cs="Calibri"/>
                <w:color w:val="000000"/>
              </w:rPr>
              <w:t>65,77</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4. Лексико-грамматические навыки</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6</w:t>
            </w:r>
          </w:p>
        </w:tc>
        <w:tc>
          <w:tcPr>
            <w:tcW w:w="709" w:type="dxa"/>
            <w:vAlign w:val="bottom"/>
          </w:tcPr>
          <w:p w:rsidR="00F12787" w:rsidRDefault="00F12787">
            <w:pPr>
              <w:jc w:val="right"/>
              <w:rPr>
                <w:rFonts w:cs="Calibri"/>
                <w:color w:val="000000"/>
              </w:rPr>
            </w:pPr>
            <w:r>
              <w:rPr>
                <w:rFonts w:cs="Calibri"/>
                <w:color w:val="000000"/>
              </w:rPr>
              <w:t>65,8</w:t>
            </w:r>
          </w:p>
        </w:tc>
        <w:tc>
          <w:tcPr>
            <w:tcW w:w="709" w:type="dxa"/>
            <w:vAlign w:val="bottom"/>
          </w:tcPr>
          <w:p w:rsidR="00F12787" w:rsidRDefault="00F12787">
            <w:pPr>
              <w:jc w:val="right"/>
              <w:rPr>
                <w:rFonts w:cs="Calibri"/>
                <w:color w:val="000000"/>
              </w:rPr>
            </w:pPr>
            <w:r>
              <w:rPr>
                <w:rFonts w:cs="Calibri"/>
                <w:color w:val="000000"/>
              </w:rPr>
              <w:t>66,7</w:t>
            </w:r>
          </w:p>
        </w:tc>
        <w:tc>
          <w:tcPr>
            <w:tcW w:w="674" w:type="dxa"/>
            <w:vAlign w:val="bottom"/>
          </w:tcPr>
          <w:p w:rsidR="00F12787" w:rsidRDefault="00F12787">
            <w:pPr>
              <w:jc w:val="right"/>
              <w:rPr>
                <w:rFonts w:cs="Calibri"/>
                <w:color w:val="000000"/>
              </w:rPr>
            </w:pPr>
            <w:r>
              <w:rPr>
                <w:rFonts w:cs="Calibri"/>
                <w:color w:val="000000"/>
              </w:rPr>
              <w:t>68,83</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5K1. Осмысленное чтение текста вслух</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1</w:t>
            </w:r>
          </w:p>
        </w:tc>
        <w:tc>
          <w:tcPr>
            <w:tcW w:w="709" w:type="dxa"/>
            <w:vAlign w:val="bottom"/>
          </w:tcPr>
          <w:p w:rsidR="00F12787" w:rsidRDefault="00F12787">
            <w:pPr>
              <w:jc w:val="right"/>
              <w:rPr>
                <w:rFonts w:cs="Calibri"/>
                <w:color w:val="000000"/>
              </w:rPr>
            </w:pPr>
            <w:r>
              <w:rPr>
                <w:rFonts w:cs="Calibri"/>
                <w:color w:val="000000"/>
              </w:rPr>
              <w:t>83,98</w:t>
            </w:r>
          </w:p>
        </w:tc>
        <w:tc>
          <w:tcPr>
            <w:tcW w:w="709" w:type="dxa"/>
            <w:vAlign w:val="bottom"/>
          </w:tcPr>
          <w:p w:rsidR="00F12787" w:rsidRDefault="00F12787">
            <w:pPr>
              <w:jc w:val="right"/>
              <w:rPr>
                <w:rFonts w:cs="Calibri"/>
                <w:color w:val="000000"/>
              </w:rPr>
            </w:pPr>
            <w:r>
              <w:rPr>
                <w:rFonts w:cs="Calibri"/>
                <w:color w:val="000000"/>
              </w:rPr>
              <w:t>85,18</w:t>
            </w:r>
          </w:p>
        </w:tc>
        <w:tc>
          <w:tcPr>
            <w:tcW w:w="674" w:type="dxa"/>
            <w:vAlign w:val="bottom"/>
          </w:tcPr>
          <w:p w:rsidR="00F12787" w:rsidRDefault="00F12787">
            <w:pPr>
              <w:jc w:val="right"/>
              <w:rPr>
                <w:rFonts w:cs="Calibri"/>
                <w:color w:val="000000"/>
              </w:rPr>
            </w:pPr>
            <w:r>
              <w:rPr>
                <w:rFonts w:cs="Calibri"/>
                <w:color w:val="000000"/>
              </w:rPr>
              <w:t>83,44</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5K2. Осмысленное чтение текста вслух</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2</w:t>
            </w:r>
          </w:p>
        </w:tc>
        <w:tc>
          <w:tcPr>
            <w:tcW w:w="709" w:type="dxa"/>
            <w:vAlign w:val="bottom"/>
          </w:tcPr>
          <w:p w:rsidR="00F12787" w:rsidRDefault="00F12787">
            <w:pPr>
              <w:jc w:val="right"/>
              <w:rPr>
                <w:rFonts w:cs="Calibri"/>
                <w:color w:val="000000"/>
              </w:rPr>
            </w:pPr>
            <w:r>
              <w:rPr>
                <w:rFonts w:cs="Calibri"/>
                <w:color w:val="000000"/>
              </w:rPr>
              <w:t>61,03</w:t>
            </w:r>
          </w:p>
        </w:tc>
        <w:tc>
          <w:tcPr>
            <w:tcW w:w="709" w:type="dxa"/>
            <w:vAlign w:val="bottom"/>
          </w:tcPr>
          <w:p w:rsidR="00F12787" w:rsidRDefault="00F12787">
            <w:pPr>
              <w:jc w:val="right"/>
              <w:rPr>
                <w:rFonts w:cs="Calibri"/>
                <w:color w:val="000000"/>
              </w:rPr>
            </w:pPr>
            <w:r>
              <w:rPr>
                <w:rFonts w:cs="Calibri"/>
                <w:color w:val="000000"/>
              </w:rPr>
              <w:t>63,05</w:t>
            </w:r>
          </w:p>
        </w:tc>
        <w:tc>
          <w:tcPr>
            <w:tcW w:w="674" w:type="dxa"/>
            <w:vAlign w:val="bottom"/>
          </w:tcPr>
          <w:p w:rsidR="00F12787" w:rsidRDefault="00F12787">
            <w:pPr>
              <w:jc w:val="right"/>
              <w:rPr>
                <w:rFonts w:cs="Calibri"/>
                <w:color w:val="000000"/>
              </w:rPr>
            </w:pPr>
            <w:r>
              <w:rPr>
                <w:rFonts w:cs="Calibri"/>
                <w:color w:val="000000"/>
              </w:rPr>
              <w:t>59,63</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6K1. Тематическое монологическое высказывание (описание выбранной фотографии)</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3</w:t>
            </w:r>
          </w:p>
        </w:tc>
        <w:tc>
          <w:tcPr>
            <w:tcW w:w="709" w:type="dxa"/>
            <w:vAlign w:val="bottom"/>
          </w:tcPr>
          <w:p w:rsidR="00F12787" w:rsidRDefault="00F12787">
            <w:pPr>
              <w:jc w:val="right"/>
              <w:rPr>
                <w:rFonts w:cs="Calibri"/>
                <w:color w:val="000000"/>
              </w:rPr>
            </w:pPr>
            <w:r>
              <w:rPr>
                <w:rFonts w:cs="Calibri"/>
                <w:color w:val="000000"/>
              </w:rPr>
              <w:t>48,63</w:t>
            </w:r>
          </w:p>
        </w:tc>
        <w:tc>
          <w:tcPr>
            <w:tcW w:w="709" w:type="dxa"/>
            <w:vAlign w:val="bottom"/>
          </w:tcPr>
          <w:p w:rsidR="00F12787" w:rsidRDefault="00F12787">
            <w:pPr>
              <w:jc w:val="right"/>
              <w:rPr>
                <w:rFonts w:cs="Calibri"/>
                <w:color w:val="000000"/>
              </w:rPr>
            </w:pPr>
            <w:r>
              <w:rPr>
                <w:rFonts w:cs="Calibri"/>
                <w:color w:val="000000"/>
              </w:rPr>
              <w:t>48,92</w:t>
            </w:r>
          </w:p>
        </w:tc>
        <w:tc>
          <w:tcPr>
            <w:tcW w:w="674" w:type="dxa"/>
            <w:vAlign w:val="bottom"/>
          </w:tcPr>
          <w:p w:rsidR="00F12787" w:rsidRDefault="00F12787">
            <w:pPr>
              <w:jc w:val="right"/>
              <w:rPr>
                <w:rFonts w:cs="Calibri"/>
                <w:color w:val="000000"/>
              </w:rPr>
            </w:pPr>
            <w:r>
              <w:rPr>
                <w:rFonts w:cs="Calibri"/>
                <w:color w:val="000000"/>
              </w:rPr>
              <w:t>49,81</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6K2. Тематическое монологическое высказывание (описание выбранной фотографии)</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2</w:t>
            </w:r>
          </w:p>
        </w:tc>
        <w:tc>
          <w:tcPr>
            <w:tcW w:w="709" w:type="dxa"/>
            <w:vAlign w:val="bottom"/>
          </w:tcPr>
          <w:p w:rsidR="00F12787" w:rsidRDefault="00F12787">
            <w:pPr>
              <w:jc w:val="right"/>
              <w:rPr>
                <w:rFonts w:cs="Calibri"/>
                <w:color w:val="000000"/>
              </w:rPr>
            </w:pPr>
            <w:r>
              <w:rPr>
                <w:rFonts w:cs="Calibri"/>
                <w:color w:val="000000"/>
              </w:rPr>
              <w:t>48,93</w:t>
            </w:r>
          </w:p>
        </w:tc>
        <w:tc>
          <w:tcPr>
            <w:tcW w:w="709" w:type="dxa"/>
            <w:vAlign w:val="bottom"/>
          </w:tcPr>
          <w:p w:rsidR="00F12787" w:rsidRDefault="00F12787">
            <w:pPr>
              <w:jc w:val="right"/>
              <w:rPr>
                <w:rFonts w:cs="Calibri"/>
                <w:color w:val="000000"/>
              </w:rPr>
            </w:pPr>
            <w:r>
              <w:rPr>
                <w:rFonts w:cs="Calibri"/>
                <w:color w:val="000000"/>
              </w:rPr>
              <w:t>48,75</w:t>
            </w:r>
          </w:p>
        </w:tc>
        <w:tc>
          <w:tcPr>
            <w:tcW w:w="674" w:type="dxa"/>
            <w:vAlign w:val="bottom"/>
          </w:tcPr>
          <w:p w:rsidR="00F12787" w:rsidRDefault="00F12787">
            <w:pPr>
              <w:jc w:val="right"/>
              <w:rPr>
                <w:rFonts w:cs="Calibri"/>
                <w:color w:val="000000"/>
              </w:rPr>
            </w:pPr>
            <w:r>
              <w:rPr>
                <w:rFonts w:cs="Calibri"/>
                <w:color w:val="000000"/>
              </w:rPr>
              <w:t>51,97</w:t>
            </w:r>
          </w:p>
        </w:tc>
      </w:tr>
      <w:tr w:rsidR="00F12787" w:rsidRPr="00C01AE1" w:rsidTr="009D4B19">
        <w:tc>
          <w:tcPr>
            <w:tcW w:w="6912" w:type="dxa"/>
            <w:vAlign w:val="bottom"/>
          </w:tcPr>
          <w:p w:rsidR="00F12787" w:rsidRPr="00DC26B1" w:rsidRDefault="00F12787">
            <w:pPr>
              <w:rPr>
                <w:rFonts w:ascii="Times New Roman" w:hAnsi="Times New Roman"/>
                <w:color w:val="000000"/>
                <w:sz w:val="18"/>
                <w:szCs w:val="18"/>
              </w:rPr>
            </w:pPr>
            <w:r w:rsidRPr="00DC26B1">
              <w:rPr>
                <w:rFonts w:ascii="Times New Roman" w:hAnsi="Times New Roman"/>
                <w:color w:val="000000"/>
                <w:sz w:val="18"/>
                <w:szCs w:val="18"/>
              </w:rPr>
              <w:t>6K3. Тематическое монологическое высказывание (описание выбранной фотографии)</w:t>
            </w:r>
          </w:p>
        </w:tc>
        <w:tc>
          <w:tcPr>
            <w:tcW w:w="567" w:type="dxa"/>
            <w:vAlign w:val="bottom"/>
          </w:tcPr>
          <w:p w:rsidR="00F12787" w:rsidRPr="00DC26B1" w:rsidRDefault="00F12787">
            <w:pPr>
              <w:jc w:val="right"/>
              <w:rPr>
                <w:rFonts w:ascii="Times New Roman" w:hAnsi="Times New Roman"/>
                <w:color w:val="000000"/>
                <w:sz w:val="18"/>
                <w:szCs w:val="18"/>
              </w:rPr>
            </w:pPr>
            <w:r w:rsidRPr="00DC26B1">
              <w:rPr>
                <w:rFonts w:ascii="Times New Roman" w:hAnsi="Times New Roman"/>
                <w:color w:val="000000"/>
                <w:sz w:val="18"/>
                <w:szCs w:val="18"/>
              </w:rPr>
              <w:t>2</w:t>
            </w:r>
          </w:p>
        </w:tc>
        <w:tc>
          <w:tcPr>
            <w:tcW w:w="709" w:type="dxa"/>
            <w:vAlign w:val="bottom"/>
          </w:tcPr>
          <w:p w:rsidR="00F12787" w:rsidRDefault="00F12787">
            <w:pPr>
              <w:jc w:val="right"/>
              <w:rPr>
                <w:rFonts w:cs="Calibri"/>
                <w:color w:val="000000"/>
              </w:rPr>
            </w:pPr>
            <w:r>
              <w:rPr>
                <w:rFonts w:cs="Calibri"/>
                <w:color w:val="000000"/>
              </w:rPr>
              <w:t>37,0</w:t>
            </w:r>
            <w:r>
              <w:rPr>
                <w:rFonts w:cs="Calibri"/>
                <w:color w:val="000000"/>
              </w:rPr>
              <w:lastRenderedPageBreak/>
              <w:t>7</w:t>
            </w:r>
          </w:p>
        </w:tc>
        <w:tc>
          <w:tcPr>
            <w:tcW w:w="709" w:type="dxa"/>
            <w:vAlign w:val="bottom"/>
          </w:tcPr>
          <w:p w:rsidR="00F12787" w:rsidRDefault="00F12787">
            <w:pPr>
              <w:jc w:val="right"/>
              <w:rPr>
                <w:rFonts w:cs="Calibri"/>
                <w:color w:val="000000"/>
              </w:rPr>
            </w:pPr>
            <w:r>
              <w:rPr>
                <w:rFonts w:cs="Calibri"/>
                <w:color w:val="000000"/>
              </w:rPr>
              <w:lastRenderedPageBreak/>
              <w:t>37,2</w:t>
            </w:r>
            <w:r>
              <w:rPr>
                <w:rFonts w:cs="Calibri"/>
                <w:color w:val="000000"/>
              </w:rPr>
              <w:lastRenderedPageBreak/>
              <w:t>7</w:t>
            </w:r>
          </w:p>
        </w:tc>
        <w:tc>
          <w:tcPr>
            <w:tcW w:w="674" w:type="dxa"/>
            <w:vAlign w:val="bottom"/>
          </w:tcPr>
          <w:p w:rsidR="00F12787" w:rsidRDefault="00F12787">
            <w:pPr>
              <w:jc w:val="right"/>
              <w:rPr>
                <w:rFonts w:cs="Calibri"/>
                <w:color w:val="000000"/>
              </w:rPr>
            </w:pPr>
            <w:r>
              <w:rPr>
                <w:rFonts w:cs="Calibri"/>
                <w:color w:val="000000"/>
              </w:rPr>
              <w:lastRenderedPageBreak/>
              <w:t>40,4</w:t>
            </w:r>
            <w:r>
              <w:rPr>
                <w:rFonts w:cs="Calibri"/>
                <w:color w:val="000000"/>
              </w:rPr>
              <w:lastRenderedPageBreak/>
              <w:t>5</w:t>
            </w:r>
          </w:p>
        </w:tc>
      </w:tr>
    </w:tbl>
    <w:p w:rsidR="00D17113" w:rsidRPr="00C01AE1" w:rsidRDefault="00D17113" w:rsidP="00D17113">
      <w:pPr>
        <w:spacing w:after="0" w:line="240" w:lineRule="auto"/>
        <w:ind w:right="-115"/>
        <w:jc w:val="center"/>
        <w:rPr>
          <w:rFonts w:ascii="Times New Roman" w:hAnsi="Times New Roman"/>
          <w:b/>
          <w:bCs/>
          <w:color w:val="000000"/>
          <w:sz w:val="20"/>
          <w:szCs w:val="20"/>
        </w:rPr>
      </w:pPr>
    </w:p>
    <w:p w:rsidR="00AE724D" w:rsidRPr="00C01AE1" w:rsidRDefault="00AE724D" w:rsidP="00AE724D">
      <w:pPr>
        <w:rPr>
          <w:rFonts w:ascii="Times New Roman" w:hAnsi="Times New Roman"/>
          <w:b/>
          <w:bCs/>
          <w:sz w:val="20"/>
          <w:szCs w:val="20"/>
        </w:rPr>
      </w:pPr>
      <w:r w:rsidRPr="00C01AE1">
        <w:rPr>
          <w:rFonts w:ascii="Times New Roman" w:hAnsi="Times New Roman"/>
          <w:b/>
          <w:bCs/>
          <w:sz w:val="20"/>
          <w:szCs w:val="20"/>
        </w:rPr>
        <w:t>Более 80% учащихся справились со следующими заданиями:</w:t>
      </w:r>
    </w:p>
    <w:p w:rsidR="00D364DC" w:rsidRDefault="00D364DC" w:rsidP="00D364DC">
      <w:pPr>
        <w:pStyle w:val="aa"/>
        <w:numPr>
          <w:ilvl w:val="0"/>
          <w:numId w:val="16"/>
        </w:numPr>
        <w:rPr>
          <w:rFonts w:ascii="Times New Roman" w:hAnsi="Times New Roman"/>
          <w:color w:val="000000"/>
          <w:sz w:val="20"/>
          <w:szCs w:val="20"/>
        </w:rPr>
      </w:pPr>
      <w:r w:rsidRPr="00C01AE1">
        <w:rPr>
          <w:rFonts w:ascii="Times New Roman" w:hAnsi="Times New Roman"/>
          <w:color w:val="000000"/>
          <w:sz w:val="20"/>
          <w:szCs w:val="20"/>
        </w:rPr>
        <w:t xml:space="preserve">Чтение: понимание основного содержания текста- </w:t>
      </w:r>
      <w:r w:rsidR="00F12787">
        <w:rPr>
          <w:rFonts w:ascii="Times New Roman" w:hAnsi="Times New Roman"/>
          <w:color w:val="000000"/>
          <w:sz w:val="20"/>
          <w:szCs w:val="20"/>
        </w:rPr>
        <w:t xml:space="preserve">81,88% </w:t>
      </w:r>
      <w:proofErr w:type="gramStart"/>
      <w:r w:rsidR="00F12787">
        <w:rPr>
          <w:rFonts w:ascii="Times New Roman" w:hAnsi="Times New Roman"/>
          <w:color w:val="000000"/>
          <w:sz w:val="20"/>
          <w:szCs w:val="20"/>
        </w:rPr>
        <w:t xml:space="preserve">( </w:t>
      </w:r>
      <w:proofErr w:type="gramEnd"/>
      <w:r w:rsidR="00F12787">
        <w:rPr>
          <w:rFonts w:ascii="Times New Roman" w:hAnsi="Times New Roman"/>
          <w:color w:val="000000"/>
          <w:sz w:val="20"/>
          <w:szCs w:val="20"/>
        </w:rPr>
        <w:t>в 2022 году- 83,22%)</w:t>
      </w:r>
      <w:r w:rsidR="006B43C5">
        <w:rPr>
          <w:rFonts w:ascii="Times New Roman" w:hAnsi="Times New Roman"/>
          <w:color w:val="000000"/>
          <w:sz w:val="20"/>
          <w:szCs w:val="20"/>
        </w:rPr>
        <w:t>;</w:t>
      </w:r>
    </w:p>
    <w:p w:rsidR="00710498" w:rsidRPr="00C01AE1" w:rsidRDefault="00710498" w:rsidP="00D364DC">
      <w:pPr>
        <w:pStyle w:val="aa"/>
        <w:numPr>
          <w:ilvl w:val="0"/>
          <w:numId w:val="16"/>
        </w:numPr>
        <w:rPr>
          <w:rFonts w:ascii="Times New Roman" w:hAnsi="Times New Roman"/>
          <w:color w:val="000000"/>
          <w:sz w:val="20"/>
          <w:szCs w:val="20"/>
        </w:rPr>
      </w:pPr>
      <w:r w:rsidRPr="00DC26B1">
        <w:rPr>
          <w:rFonts w:ascii="Times New Roman" w:hAnsi="Times New Roman"/>
          <w:color w:val="000000"/>
          <w:sz w:val="18"/>
          <w:szCs w:val="18"/>
        </w:rPr>
        <w:t>5K1. Осмысленное чтение текста вслух</w:t>
      </w:r>
      <w:r>
        <w:rPr>
          <w:rFonts w:ascii="Times New Roman" w:hAnsi="Times New Roman"/>
          <w:color w:val="000000"/>
          <w:sz w:val="18"/>
          <w:szCs w:val="18"/>
        </w:rPr>
        <w:t>-</w:t>
      </w:r>
      <w:r w:rsidR="00F12787">
        <w:rPr>
          <w:rFonts w:ascii="Times New Roman" w:hAnsi="Times New Roman"/>
          <w:color w:val="000000"/>
          <w:sz w:val="18"/>
          <w:szCs w:val="18"/>
        </w:rPr>
        <w:t xml:space="preserve">85,18% </w:t>
      </w:r>
      <w:proofErr w:type="gramStart"/>
      <w:r w:rsidR="00F12787">
        <w:rPr>
          <w:rFonts w:ascii="Times New Roman" w:hAnsi="Times New Roman"/>
          <w:color w:val="000000"/>
          <w:sz w:val="18"/>
          <w:szCs w:val="18"/>
        </w:rPr>
        <w:t xml:space="preserve">( </w:t>
      </w:r>
      <w:proofErr w:type="gramEnd"/>
      <w:r w:rsidR="00F12787">
        <w:rPr>
          <w:rFonts w:ascii="Times New Roman" w:hAnsi="Times New Roman"/>
          <w:color w:val="000000"/>
          <w:sz w:val="18"/>
          <w:szCs w:val="18"/>
        </w:rPr>
        <w:t xml:space="preserve">в 2022 году- </w:t>
      </w:r>
      <w:r>
        <w:rPr>
          <w:rFonts w:ascii="Times New Roman" w:hAnsi="Times New Roman"/>
          <w:color w:val="000000"/>
          <w:sz w:val="18"/>
          <w:szCs w:val="18"/>
        </w:rPr>
        <w:t xml:space="preserve"> 84,89%</w:t>
      </w:r>
      <w:r w:rsidR="00F12787">
        <w:rPr>
          <w:rFonts w:ascii="Times New Roman" w:hAnsi="Times New Roman"/>
          <w:color w:val="000000"/>
          <w:sz w:val="18"/>
          <w:szCs w:val="18"/>
        </w:rPr>
        <w:t>).</w:t>
      </w:r>
    </w:p>
    <w:p w:rsidR="00D364DC" w:rsidRPr="00C01AE1" w:rsidRDefault="00D364DC" w:rsidP="00D364DC">
      <w:pPr>
        <w:rPr>
          <w:rFonts w:ascii="Times New Roman" w:hAnsi="Times New Roman"/>
          <w:b/>
          <w:bCs/>
          <w:sz w:val="20"/>
          <w:szCs w:val="20"/>
        </w:rPr>
      </w:pPr>
      <w:r w:rsidRPr="00C01AE1">
        <w:rPr>
          <w:rFonts w:ascii="Times New Roman" w:hAnsi="Times New Roman"/>
          <w:b/>
          <w:bCs/>
          <w:sz w:val="20"/>
          <w:szCs w:val="20"/>
        </w:rPr>
        <w:t>Наибольшую сложность вызвали следующие задания:</w:t>
      </w:r>
    </w:p>
    <w:p w:rsidR="00D364DC" w:rsidRPr="00C01AE1" w:rsidRDefault="00D364DC" w:rsidP="00D364DC">
      <w:pPr>
        <w:rPr>
          <w:rFonts w:ascii="Times New Roman" w:hAnsi="Times New Roman"/>
          <w:color w:val="000000"/>
          <w:sz w:val="20"/>
          <w:szCs w:val="20"/>
        </w:rPr>
      </w:pPr>
      <w:r w:rsidRPr="00C01AE1">
        <w:rPr>
          <w:rFonts w:ascii="Times New Roman" w:hAnsi="Times New Roman"/>
          <w:color w:val="000000"/>
          <w:sz w:val="20"/>
          <w:szCs w:val="20"/>
        </w:rPr>
        <w:t>6K3. Тематическое монологическое высказывание (описание выбранной фотографии)</w:t>
      </w:r>
      <w:r w:rsidR="00710498">
        <w:rPr>
          <w:rFonts w:ascii="Times New Roman" w:hAnsi="Times New Roman"/>
          <w:color w:val="000000"/>
          <w:sz w:val="20"/>
          <w:szCs w:val="20"/>
        </w:rPr>
        <w:t xml:space="preserve"> –</w:t>
      </w:r>
      <w:r w:rsidRPr="00C01AE1">
        <w:rPr>
          <w:rFonts w:ascii="Times New Roman" w:hAnsi="Times New Roman"/>
          <w:color w:val="000000"/>
          <w:sz w:val="20"/>
          <w:szCs w:val="20"/>
        </w:rPr>
        <w:t xml:space="preserve"> </w:t>
      </w:r>
      <w:r w:rsidR="00F12787">
        <w:rPr>
          <w:rFonts w:ascii="Times New Roman" w:hAnsi="Times New Roman"/>
          <w:color w:val="000000"/>
          <w:sz w:val="20"/>
          <w:szCs w:val="20"/>
        </w:rPr>
        <w:t xml:space="preserve">37,2% </w:t>
      </w:r>
      <w:proofErr w:type="gramStart"/>
      <w:r w:rsidR="00F12787">
        <w:rPr>
          <w:rFonts w:ascii="Times New Roman" w:hAnsi="Times New Roman"/>
          <w:color w:val="000000"/>
          <w:sz w:val="20"/>
          <w:szCs w:val="20"/>
        </w:rPr>
        <w:t xml:space="preserve">( </w:t>
      </w:r>
      <w:proofErr w:type="gramEnd"/>
      <w:r w:rsidR="00F12787">
        <w:rPr>
          <w:rFonts w:ascii="Times New Roman" w:hAnsi="Times New Roman"/>
          <w:color w:val="000000"/>
          <w:sz w:val="20"/>
          <w:szCs w:val="20"/>
        </w:rPr>
        <w:t>в 2022 году- 35,39%).</w:t>
      </w:r>
    </w:p>
    <w:p w:rsidR="00AE724D" w:rsidRPr="00C01AE1" w:rsidRDefault="00AE724D" w:rsidP="00AE724D">
      <w:pPr>
        <w:spacing w:after="0" w:line="240" w:lineRule="auto"/>
        <w:ind w:right="-115"/>
        <w:rPr>
          <w:rFonts w:ascii="Times New Roman" w:hAnsi="Times New Roman"/>
          <w:b/>
          <w:bCs/>
          <w:color w:val="000000"/>
          <w:sz w:val="20"/>
          <w:szCs w:val="20"/>
        </w:rPr>
      </w:pPr>
    </w:p>
    <w:p w:rsidR="00AE724D" w:rsidRPr="00C01AE1" w:rsidRDefault="00AE724D" w:rsidP="00AE724D">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xml:space="preserve">) в ПГО. Республике Карелия и в Российской Федерации по </w:t>
      </w:r>
      <w:r w:rsidR="005041F8" w:rsidRPr="00C01AE1">
        <w:rPr>
          <w:rFonts w:ascii="Times New Roman" w:hAnsi="Times New Roman"/>
          <w:b/>
          <w:bCs/>
          <w:color w:val="000000"/>
          <w:sz w:val="20"/>
          <w:szCs w:val="20"/>
        </w:rPr>
        <w:t>английскому языку 11</w:t>
      </w:r>
      <w:r w:rsidRPr="00C01AE1">
        <w:rPr>
          <w:rFonts w:ascii="Times New Roman" w:hAnsi="Times New Roman"/>
          <w:b/>
          <w:bCs/>
          <w:color w:val="000000"/>
          <w:sz w:val="20"/>
          <w:szCs w:val="20"/>
        </w:rPr>
        <w:t xml:space="preserve">  класс</w:t>
      </w:r>
    </w:p>
    <w:p w:rsidR="00AE724D" w:rsidRPr="00C01AE1" w:rsidRDefault="00AE724D" w:rsidP="00AE724D">
      <w:pPr>
        <w:pStyle w:val="a7"/>
        <w:spacing w:after="0"/>
        <w:rPr>
          <w:rFonts w:ascii="Times New Roman" w:hAnsi="Times New Roman"/>
          <w:sz w:val="20"/>
          <w:szCs w:val="20"/>
        </w:rPr>
      </w:pPr>
      <w:r w:rsidRPr="00C01AE1">
        <w:rPr>
          <w:rFonts w:ascii="Times New Roman" w:hAnsi="Times New Roman"/>
          <w:sz w:val="20"/>
          <w:szCs w:val="20"/>
        </w:rPr>
        <w:t xml:space="preserve">                                                                                                                                </w:t>
      </w:r>
      <w:r w:rsidR="005041F8" w:rsidRPr="00C01AE1">
        <w:rPr>
          <w:rFonts w:ascii="Times New Roman" w:hAnsi="Times New Roman"/>
          <w:sz w:val="20"/>
          <w:szCs w:val="20"/>
        </w:rPr>
        <w:t>Диаграмма 6</w:t>
      </w: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p>
    <w:p w:rsidR="00AE724D" w:rsidRPr="00C01AE1" w:rsidRDefault="00AE724D" w:rsidP="00AE724D">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drawing>
          <wp:inline distT="0" distB="0" distL="0" distR="0">
            <wp:extent cx="6410325" cy="1981200"/>
            <wp:effectExtent l="19050" t="0" r="9525" b="0"/>
            <wp:docPr id="71"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D17113" w:rsidRDefault="00D17113" w:rsidP="00B14661">
      <w:pPr>
        <w:spacing w:after="0" w:line="240" w:lineRule="auto"/>
        <w:ind w:right="-115"/>
        <w:rPr>
          <w:rFonts w:ascii="Times New Roman" w:hAnsi="Times New Roman"/>
          <w:b/>
          <w:bCs/>
          <w:color w:val="000000"/>
          <w:sz w:val="20"/>
          <w:szCs w:val="20"/>
        </w:rPr>
      </w:pPr>
    </w:p>
    <w:p w:rsidR="007C2FAA" w:rsidRDefault="007C2FAA" w:rsidP="00B14661">
      <w:pPr>
        <w:spacing w:after="0" w:line="240" w:lineRule="auto"/>
        <w:ind w:right="-115"/>
        <w:rPr>
          <w:rFonts w:ascii="Times New Roman" w:hAnsi="Times New Roman"/>
          <w:b/>
          <w:bCs/>
          <w:color w:val="000000"/>
          <w:sz w:val="20"/>
          <w:szCs w:val="20"/>
        </w:rPr>
      </w:pPr>
      <w:r w:rsidRPr="003363AC">
        <w:rPr>
          <w:rFonts w:ascii="Times New Roman" w:hAnsi="Times New Roman"/>
          <w:sz w:val="20"/>
          <w:szCs w:val="20"/>
        </w:rPr>
        <w:t xml:space="preserve">Результаты </w:t>
      </w:r>
      <w:proofErr w:type="gramStart"/>
      <w:r w:rsidRPr="003363AC">
        <w:rPr>
          <w:rFonts w:ascii="Times New Roman" w:hAnsi="Times New Roman"/>
          <w:sz w:val="20"/>
          <w:szCs w:val="20"/>
        </w:rPr>
        <w:t>обучающихся</w:t>
      </w:r>
      <w:proofErr w:type="gramEnd"/>
      <w:r w:rsidRPr="003363AC">
        <w:rPr>
          <w:rFonts w:ascii="Times New Roman" w:hAnsi="Times New Roman"/>
          <w:sz w:val="20"/>
          <w:szCs w:val="20"/>
        </w:rPr>
        <w:t xml:space="preserve"> Петрозаводского городского округа </w:t>
      </w:r>
      <w:r>
        <w:rPr>
          <w:rFonts w:ascii="Times New Roman" w:hAnsi="Times New Roman"/>
          <w:sz w:val="20"/>
          <w:szCs w:val="20"/>
        </w:rPr>
        <w:t xml:space="preserve">по английскому языку в целом  сопоставимы  с результатами  </w:t>
      </w:r>
      <w:r w:rsidRPr="003363AC">
        <w:rPr>
          <w:rFonts w:ascii="Times New Roman" w:hAnsi="Times New Roman"/>
          <w:sz w:val="20"/>
          <w:szCs w:val="20"/>
        </w:rPr>
        <w:t>в Российской Федерации, с результатами в Республике Карелия</w:t>
      </w:r>
    </w:p>
    <w:p w:rsidR="007C2FAA" w:rsidRDefault="007C2FAA" w:rsidP="00B14661">
      <w:pPr>
        <w:spacing w:after="0" w:line="240" w:lineRule="auto"/>
        <w:ind w:right="-115"/>
        <w:rPr>
          <w:rFonts w:ascii="Times New Roman" w:hAnsi="Times New Roman"/>
          <w:b/>
          <w:bCs/>
          <w:color w:val="000000"/>
          <w:sz w:val="20"/>
          <w:szCs w:val="20"/>
        </w:rPr>
      </w:pPr>
    </w:p>
    <w:p w:rsidR="007C2FAA" w:rsidRPr="00C01AE1" w:rsidRDefault="007C2FAA" w:rsidP="00B14661">
      <w:pPr>
        <w:spacing w:after="0" w:line="240" w:lineRule="auto"/>
        <w:ind w:right="-115"/>
        <w:rPr>
          <w:rFonts w:ascii="Times New Roman" w:hAnsi="Times New Roman"/>
          <w:b/>
          <w:bCs/>
          <w:color w:val="000000"/>
          <w:sz w:val="20"/>
          <w:szCs w:val="20"/>
        </w:rPr>
      </w:pPr>
    </w:p>
    <w:p w:rsidR="00BE7257" w:rsidRPr="00C01AE1" w:rsidRDefault="00BE7257" w:rsidP="00BE7257">
      <w:pPr>
        <w:spacing w:after="0" w:line="240" w:lineRule="auto"/>
        <w:ind w:right="-115"/>
        <w:jc w:val="center"/>
        <w:rPr>
          <w:rFonts w:ascii="Times New Roman" w:hAnsi="Times New Roman"/>
          <w:sz w:val="20"/>
          <w:szCs w:val="20"/>
        </w:rPr>
      </w:pPr>
      <w:r w:rsidRPr="00C01AE1">
        <w:rPr>
          <w:rFonts w:ascii="Times New Roman" w:hAnsi="Times New Roman"/>
          <w:b/>
          <w:bCs/>
          <w:color w:val="000000"/>
          <w:sz w:val="20"/>
          <w:szCs w:val="20"/>
        </w:rPr>
        <w:t xml:space="preserve">Достижение планируемых результатов в соответствии с ПООП ООО 10 класс по географии </w:t>
      </w:r>
    </w:p>
    <w:p w:rsidR="00BE7257" w:rsidRPr="00C01AE1" w:rsidRDefault="00BE7257" w:rsidP="00BE7257">
      <w:pPr>
        <w:spacing w:after="0" w:line="240" w:lineRule="auto"/>
        <w:ind w:left="-93" w:right="-115"/>
        <w:jc w:val="right"/>
        <w:rPr>
          <w:rFonts w:ascii="Times New Roman" w:hAnsi="Times New Roman"/>
          <w:sz w:val="20"/>
          <w:szCs w:val="20"/>
        </w:rPr>
      </w:pPr>
      <w:r w:rsidRPr="00C01AE1">
        <w:rPr>
          <w:rFonts w:ascii="Times New Roman" w:hAnsi="Times New Roman"/>
          <w:sz w:val="20"/>
          <w:szCs w:val="20"/>
        </w:rPr>
        <w:t>Таблица 8</w:t>
      </w:r>
    </w:p>
    <w:p w:rsidR="00BE7257" w:rsidRPr="00C01AE1" w:rsidRDefault="00BE7257" w:rsidP="00BE7257">
      <w:pPr>
        <w:spacing w:after="0" w:line="240" w:lineRule="auto"/>
        <w:ind w:left="-93" w:right="-115"/>
        <w:jc w:val="right"/>
        <w:rPr>
          <w:rFonts w:ascii="Times New Roman" w:hAnsi="Times New Roman"/>
          <w:sz w:val="20"/>
          <w:szCs w:val="20"/>
        </w:rPr>
      </w:pPr>
    </w:p>
    <w:p w:rsidR="00BE7257" w:rsidRPr="00C01AE1" w:rsidRDefault="00BE7257" w:rsidP="00BE7257">
      <w:pPr>
        <w:spacing w:after="0" w:line="240" w:lineRule="auto"/>
        <w:ind w:left="-93" w:right="-115"/>
        <w:jc w:val="right"/>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567"/>
        <w:gridCol w:w="709"/>
        <w:gridCol w:w="709"/>
        <w:gridCol w:w="674"/>
      </w:tblGrid>
      <w:tr w:rsidR="00BE7257" w:rsidRPr="00C01AE1" w:rsidTr="005877B4">
        <w:tc>
          <w:tcPr>
            <w:tcW w:w="6912" w:type="dxa"/>
          </w:tcPr>
          <w:p w:rsidR="00BE7257" w:rsidRPr="00C01AE1" w:rsidRDefault="00BE7257" w:rsidP="005877B4">
            <w:pPr>
              <w:rPr>
                <w:rFonts w:ascii="Times New Roman" w:hAnsi="Times New Roman"/>
                <w:sz w:val="20"/>
                <w:szCs w:val="20"/>
              </w:rPr>
            </w:pPr>
            <w:r w:rsidRPr="00C01AE1">
              <w:rPr>
                <w:rFonts w:ascii="Times New Roman" w:hAnsi="Times New Roman"/>
                <w:sz w:val="20"/>
                <w:szCs w:val="20"/>
              </w:rPr>
              <w:t>Планируемые результаты</w:t>
            </w:r>
          </w:p>
        </w:tc>
        <w:tc>
          <w:tcPr>
            <w:tcW w:w="567" w:type="dxa"/>
            <w:vAlign w:val="bottom"/>
          </w:tcPr>
          <w:p w:rsidR="00BE7257" w:rsidRPr="00C01AE1" w:rsidRDefault="00BE7257" w:rsidP="005877B4">
            <w:pPr>
              <w:rPr>
                <w:rFonts w:ascii="Times New Roman" w:hAnsi="Times New Roman"/>
                <w:color w:val="000000"/>
                <w:sz w:val="20"/>
                <w:szCs w:val="20"/>
              </w:rPr>
            </w:pPr>
            <w:r w:rsidRPr="00C01AE1">
              <w:rPr>
                <w:rFonts w:ascii="Times New Roman" w:hAnsi="Times New Roman"/>
                <w:color w:val="000000"/>
                <w:sz w:val="20"/>
                <w:szCs w:val="20"/>
              </w:rPr>
              <w:t>Баллы</w:t>
            </w:r>
          </w:p>
        </w:tc>
        <w:tc>
          <w:tcPr>
            <w:tcW w:w="709" w:type="dxa"/>
            <w:vAlign w:val="bottom"/>
          </w:tcPr>
          <w:p w:rsidR="00BE7257" w:rsidRPr="00C01AE1" w:rsidRDefault="0063322C" w:rsidP="005877B4">
            <w:pPr>
              <w:rPr>
                <w:rFonts w:ascii="Times New Roman" w:hAnsi="Times New Roman"/>
                <w:color w:val="000000"/>
                <w:sz w:val="20"/>
                <w:szCs w:val="20"/>
              </w:rPr>
            </w:pPr>
            <w:r>
              <w:rPr>
                <w:rFonts w:ascii="Times New Roman" w:hAnsi="Times New Roman"/>
                <w:color w:val="000000"/>
                <w:sz w:val="20"/>
                <w:szCs w:val="20"/>
              </w:rPr>
              <w:t>РК</w:t>
            </w:r>
          </w:p>
        </w:tc>
        <w:tc>
          <w:tcPr>
            <w:tcW w:w="709" w:type="dxa"/>
            <w:vAlign w:val="bottom"/>
          </w:tcPr>
          <w:p w:rsidR="00BE7257" w:rsidRPr="00C01AE1" w:rsidRDefault="00BE7257" w:rsidP="005877B4">
            <w:pPr>
              <w:rPr>
                <w:rFonts w:ascii="Times New Roman" w:hAnsi="Times New Roman"/>
                <w:color w:val="000000"/>
                <w:sz w:val="20"/>
                <w:szCs w:val="20"/>
              </w:rPr>
            </w:pPr>
            <w:r w:rsidRPr="00C01AE1">
              <w:rPr>
                <w:rFonts w:ascii="Times New Roman" w:hAnsi="Times New Roman"/>
                <w:color w:val="000000"/>
                <w:sz w:val="20"/>
                <w:szCs w:val="20"/>
              </w:rPr>
              <w:t>ПГО</w:t>
            </w:r>
          </w:p>
        </w:tc>
        <w:tc>
          <w:tcPr>
            <w:tcW w:w="674" w:type="dxa"/>
            <w:vAlign w:val="bottom"/>
          </w:tcPr>
          <w:p w:rsidR="00BE7257" w:rsidRPr="00C01AE1" w:rsidRDefault="00BE7257" w:rsidP="005877B4">
            <w:pPr>
              <w:rPr>
                <w:rFonts w:ascii="Times New Roman" w:hAnsi="Times New Roman"/>
                <w:color w:val="000000"/>
                <w:sz w:val="20"/>
                <w:szCs w:val="20"/>
              </w:rPr>
            </w:pPr>
            <w:r w:rsidRPr="00C01AE1">
              <w:rPr>
                <w:rFonts w:ascii="Times New Roman" w:hAnsi="Times New Roman"/>
                <w:color w:val="000000"/>
                <w:sz w:val="20"/>
                <w:szCs w:val="20"/>
              </w:rPr>
              <w:t>РФ</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p>
        </w:tc>
        <w:tc>
          <w:tcPr>
            <w:tcW w:w="567"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 21</w:t>
            </w:r>
          </w:p>
        </w:tc>
        <w:tc>
          <w:tcPr>
            <w:tcW w:w="709" w:type="dxa"/>
            <w:vAlign w:val="bottom"/>
          </w:tcPr>
          <w:p w:rsidR="00F7661F" w:rsidRDefault="00F7661F">
            <w:pPr>
              <w:rPr>
                <w:rFonts w:cs="Calibri"/>
                <w:color w:val="000000"/>
              </w:rPr>
            </w:pPr>
            <w:r>
              <w:rPr>
                <w:rFonts w:cs="Calibri"/>
                <w:color w:val="000000"/>
              </w:rPr>
              <w:t xml:space="preserve">313 </w:t>
            </w:r>
            <w:proofErr w:type="spellStart"/>
            <w:r>
              <w:rPr>
                <w:rFonts w:cs="Calibri"/>
                <w:color w:val="000000"/>
              </w:rPr>
              <w:t>уч</w:t>
            </w:r>
            <w:proofErr w:type="spellEnd"/>
            <w:r>
              <w:rPr>
                <w:rFonts w:cs="Calibri"/>
                <w:color w:val="000000"/>
              </w:rPr>
              <w:t>.</w:t>
            </w:r>
          </w:p>
        </w:tc>
        <w:tc>
          <w:tcPr>
            <w:tcW w:w="709" w:type="dxa"/>
            <w:vAlign w:val="bottom"/>
          </w:tcPr>
          <w:p w:rsidR="00F7661F" w:rsidRDefault="00F7661F">
            <w:pPr>
              <w:rPr>
                <w:rFonts w:cs="Calibri"/>
                <w:color w:val="000000"/>
              </w:rPr>
            </w:pPr>
            <w:r>
              <w:rPr>
                <w:rFonts w:cs="Calibri"/>
                <w:color w:val="000000"/>
              </w:rPr>
              <w:t xml:space="preserve">153 </w:t>
            </w:r>
            <w:proofErr w:type="spellStart"/>
            <w:r>
              <w:rPr>
                <w:rFonts w:cs="Calibri"/>
                <w:color w:val="000000"/>
              </w:rPr>
              <w:t>уч</w:t>
            </w:r>
            <w:proofErr w:type="spellEnd"/>
            <w:r>
              <w:rPr>
                <w:rFonts w:cs="Calibri"/>
                <w:color w:val="000000"/>
              </w:rPr>
              <w:t>.</w:t>
            </w:r>
          </w:p>
        </w:tc>
        <w:tc>
          <w:tcPr>
            <w:tcW w:w="674" w:type="dxa"/>
            <w:vAlign w:val="bottom"/>
          </w:tcPr>
          <w:p w:rsidR="00F7661F" w:rsidRDefault="00F7661F">
            <w:pPr>
              <w:rPr>
                <w:rFonts w:cs="Calibri"/>
                <w:color w:val="000000"/>
              </w:rPr>
            </w:pPr>
            <w:r>
              <w:rPr>
                <w:rFonts w:cs="Calibri"/>
                <w:color w:val="000000"/>
              </w:rPr>
              <w:t xml:space="preserve">54794 </w:t>
            </w:r>
            <w:proofErr w:type="spellStart"/>
            <w:r>
              <w:rPr>
                <w:rFonts w:cs="Calibri"/>
                <w:color w:val="000000"/>
              </w:rPr>
              <w:t>уч</w:t>
            </w:r>
            <w:proofErr w:type="spellEnd"/>
            <w:r>
              <w:rPr>
                <w:rFonts w:cs="Calibri"/>
                <w:color w:val="000000"/>
              </w:rPr>
              <w:t>.</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 Знать/понимать географические особенности природы России.</w:t>
            </w:r>
            <w:r w:rsidRPr="00703519">
              <w:rPr>
                <w:rFonts w:ascii="Times New Roman" w:hAnsi="Times New Roman"/>
                <w:color w:val="000000"/>
                <w:sz w:val="18"/>
                <w:szCs w:val="18"/>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78,91</w:t>
            </w:r>
          </w:p>
        </w:tc>
        <w:tc>
          <w:tcPr>
            <w:tcW w:w="709" w:type="dxa"/>
            <w:vAlign w:val="bottom"/>
          </w:tcPr>
          <w:p w:rsidR="00F7661F" w:rsidRDefault="00F7661F">
            <w:pPr>
              <w:jc w:val="right"/>
              <w:rPr>
                <w:rFonts w:cs="Calibri"/>
                <w:color w:val="000000"/>
              </w:rPr>
            </w:pPr>
            <w:r>
              <w:rPr>
                <w:rFonts w:cs="Calibri"/>
                <w:color w:val="000000"/>
              </w:rPr>
              <w:t>72,55</w:t>
            </w:r>
          </w:p>
        </w:tc>
        <w:tc>
          <w:tcPr>
            <w:tcW w:w="674" w:type="dxa"/>
            <w:vAlign w:val="bottom"/>
          </w:tcPr>
          <w:p w:rsidR="00F7661F" w:rsidRDefault="00F7661F">
            <w:pPr>
              <w:jc w:val="right"/>
              <w:rPr>
                <w:rFonts w:cs="Calibri"/>
                <w:color w:val="000000"/>
              </w:rPr>
            </w:pPr>
            <w:r>
              <w:rPr>
                <w:rFonts w:cs="Calibri"/>
                <w:color w:val="000000"/>
              </w:rPr>
              <w:t>79,91</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2.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78,27</w:t>
            </w:r>
          </w:p>
        </w:tc>
        <w:tc>
          <w:tcPr>
            <w:tcW w:w="709" w:type="dxa"/>
            <w:vAlign w:val="bottom"/>
          </w:tcPr>
          <w:p w:rsidR="00F7661F" w:rsidRDefault="00F7661F">
            <w:pPr>
              <w:jc w:val="right"/>
              <w:rPr>
                <w:rFonts w:cs="Calibri"/>
                <w:color w:val="000000"/>
              </w:rPr>
            </w:pPr>
            <w:r>
              <w:rPr>
                <w:rFonts w:cs="Calibri"/>
                <w:color w:val="000000"/>
              </w:rPr>
              <w:t>79,74</w:t>
            </w:r>
          </w:p>
        </w:tc>
        <w:tc>
          <w:tcPr>
            <w:tcW w:w="674" w:type="dxa"/>
            <w:vAlign w:val="bottom"/>
          </w:tcPr>
          <w:p w:rsidR="00F7661F" w:rsidRDefault="00F7661F">
            <w:pPr>
              <w:jc w:val="right"/>
              <w:rPr>
                <w:rFonts w:cs="Calibri"/>
                <w:color w:val="000000"/>
              </w:rPr>
            </w:pPr>
            <w:r>
              <w:rPr>
                <w:rFonts w:cs="Calibri"/>
                <w:color w:val="000000"/>
              </w:rPr>
              <w:t>83,37</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3. Знать/понимать географические особенности основных отраслей хозяйства России.</w:t>
            </w:r>
            <w:r w:rsidRPr="00703519">
              <w:rPr>
                <w:rFonts w:ascii="Times New Roman" w:hAnsi="Times New Roman"/>
                <w:color w:val="000000"/>
                <w:sz w:val="18"/>
                <w:szCs w:val="18"/>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2</w:t>
            </w:r>
          </w:p>
        </w:tc>
        <w:tc>
          <w:tcPr>
            <w:tcW w:w="709" w:type="dxa"/>
            <w:vAlign w:val="bottom"/>
          </w:tcPr>
          <w:p w:rsidR="00F7661F" w:rsidRDefault="00F7661F">
            <w:pPr>
              <w:jc w:val="right"/>
              <w:rPr>
                <w:rFonts w:cs="Calibri"/>
                <w:color w:val="000000"/>
              </w:rPr>
            </w:pPr>
            <w:r>
              <w:rPr>
                <w:rFonts w:cs="Calibri"/>
                <w:color w:val="000000"/>
              </w:rPr>
              <w:t>74,76</w:t>
            </w:r>
          </w:p>
        </w:tc>
        <w:tc>
          <w:tcPr>
            <w:tcW w:w="709" w:type="dxa"/>
            <w:vAlign w:val="bottom"/>
          </w:tcPr>
          <w:p w:rsidR="00F7661F" w:rsidRDefault="00F7661F">
            <w:pPr>
              <w:jc w:val="right"/>
              <w:rPr>
                <w:rFonts w:cs="Calibri"/>
                <w:color w:val="000000"/>
              </w:rPr>
            </w:pPr>
            <w:r>
              <w:rPr>
                <w:rFonts w:cs="Calibri"/>
                <w:color w:val="000000"/>
              </w:rPr>
              <w:t>81,37</w:t>
            </w:r>
          </w:p>
        </w:tc>
        <w:tc>
          <w:tcPr>
            <w:tcW w:w="674" w:type="dxa"/>
            <w:vAlign w:val="bottom"/>
          </w:tcPr>
          <w:p w:rsidR="00F7661F" w:rsidRDefault="00F7661F">
            <w:pPr>
              <w:jc w:val="right"/>
              <w:rPr>
                <w:rFonts w:cs="Calibri"/>
                <w:color w:val="000000"/>
              </w:rPr>
            </w:pPr>
            <w:r>
              <w:rPr>
                <w:rFonts w:cs="Calibri"/>
                <w:color w:val="000000"/>
              </w:rPr>
              <w:t>79</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4. Уметь выделять существенные признаки географических объектов и явлений</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69,33</w:t>
            </w:r>
          </w:p>
        </w:tc>
        <w:tc>
          <w:tcPr>
            <w:tcW w:w="709" w:type="dxa"/>
            <w:vAlign w:val="bottom"/>
          </w:tcPr>
          <w:p w:rsidR="00F7661F" w:rsidRDefault="00F7661F">
            <w:pPr>
              <w:jc w:val="right"/>
              <w:rPr>
                <w:rFonts w:cs="Calibri"/>
                <w:color w:val="000000"/>
              </w:rPr>
            </w:pPr>
            <w:r>
              <w:rPr>
                <w:rFonts w:cs="Calibri"/>
                <w:color w:val="000000"/>
              </w:rPr>
              <w:t>66,67</w:t>
            </w:r>
          </w:p>
        </w:tc>
        <w:tc>
          <w:tcPr>
            <w:tcW w:w="674" w:type="dxa"/>
            <w:vAlign w:val="bottom"/>
          </w:tcPr>
          <w:p w:rsidR="00F7661F" w:rsidRDefault="00F7661F">
            <w:pPr>
              <w:jc w:val="right"/>
              <w:rPr>
                <w:rFonts w:cs="Calibri"/>
                <w:color w:val="000000"/>
              </w:rPr>
            </w:pPr>
            <w:r>
              <w:rPr>
                <w:rFonts w:cs="Calibri"/>
                <w:color w:val="000000"/>
              </w:rPr>
              <w:t>71,39</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5.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71,57</w:t>
            </w:r>
          </w:p>
        </w:tc>
        <w:tc>
          <w:tcPr>
            <w:tcW w:w="709" w:type="dxa"/>
            <w:vAlign w:val="bottom"/>
          </w:tcPr>
          <w:p w:rsidR="00F7661F" w:rsidRDefault="00F7661F">
            <w:pPr>
              <w:jc w:val="right"/>
              <w:rPr>
                <w:rFonts w:cs="Calibri"/>
                <w:color w:val="000000"/>
              </w:rPr>
            </w:pPr>
            <w:r>
              <w:rPr>
                <w:rFonts w:cs="Calibri"/>
                <w:color w:val="000000"/>
              </w:rPr>
              <w:t>65,36</w:t>
            </w:r>
          </w:p>
        </w:tc>
        <w:tc>
          <w:tcPr>
            <w:tcW w:w="674" w:type="dxa"/>
            <w:vAlign w:val="bottom"/>
          </w:tcPr>
          <w:p w:rsidR="00F7661F" w:rsidRDefault="00F7661F">
            <w:pPr>
              <w:jc w:val="right"/>
              <w:rPr>
                <w:rFonts w:cs="Calibri"/>
                <w:color w:val="000000"/>
              </w:rPr>
            </w:pPr>
            <w:r>
              <w:rPr>
                <w:rFonts w:cs="Calibri"/>
                <w:color w:val="000000"/>
              </w:rPr>
              <w:t>73,1</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6.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68,05</w:t>
            </w:r>
          </w:p>
        </w:tc>
        <w:tc>
          <w:tcPr>
            <w:tcW w:w="709" w:type="dxa"/>
            <w:vAlign w:val="bottom"/>
          </w:tcPr>
          <w:p w:rsidR="00F7661F" w:rsidRDefault="00F7661F">
            <w:pPr>
              <w:jc w:val="right"/>
              <w:rPr>
                <w:rFonts w:cs="Calibri"/>
                <w:color w:val="000000"/>
              </w:rPr>
            </w:pPr>
            <w:r>
              <w:rPr>
                <w:rFonts w:cs="Calibri"/>
                <w:color w:val="000000"/>
              </w:rPr>
              <w:t>68,63</w:t>
            </w:r>
          </w:p>
        </w:tc>
        <w:tc>
          <w:tcPr>
            <w:tcW w:w="674" w:type="dxa"/>
            <w:vAlign w:val="bottom"/>
          </w:tcPr>
          <w:p w:rsidR="00F7661F" w:rsidRDefault="00F7661F">
            <w:pPr>
              <w:jc w:val="right"/>
              <w:rPr>
                <w:rFonts w:cs="Calibri"/>
                <w:color w:val="000000"/>
              </w:rPr>
            </w:pPr>
            <w:r>
              <w:rPr>
                <w:rFonts w:cs="Calibri"/>
                <w:color w:val="000000"/>
              </w:rPr>
              <w:t>74,84</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7. Знать/понимать географические особенности географических районов России.</w:t>
            </w:r>
            <w:r w:rsidRPr="00703519">
              <w:rPr>
                <w:rFonts w:ascii="Times New Roman" w:hAnsi="Times New Roman"/>
                <w:color w:val="000000"/>
                <w:sz w:val="18"/>
                <w:szCs w:val="18"/>
              </w:rPr>
              <w:br/>
              <w:t>Уметь выделять существенные признаки географических объектов и явлений</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77,96</w:t>
            </w:r>
          </w:p>
        </w:tc>
        <w:tc>
          <w:tcPr>
            <w:tcW w:w="709" w:type="dxa"/>
            <w:vAlign w:val="bottom"/>
          </w:tcPr>
          <w:p w:rsidR="00F7661F" w:rsidRDefault="00F7661F">
            <w:pPr>
              <w:jc w:val="right"/>
              <w:rPr>
                <w:rFonts w:cs="Calibri"/>
                <w:color w:val="000000"/>
              </w:rPr>
            </w:pPr>
            <w:r>
              <w:rPr>
                <w:rFonts w:cs="Calibri"/>
                <w:color w:val="000000"/>
              </w:rPr>
              <w:t>76,47</w:t>
            </w:r>
          </w:p>
        </w:tc>
        <w:tc>
          <w:tcPr>
            <w:tcW w:w="674" w:type="dxa"/>
            <w:vAlign w:val="bottom"/>
          </w:tcPr>
          <w:p w:rsidR="00F7661F" w:rsidRDefault="00F7661F">
            <w:pPr>
              <w:jc w:val="right"/>
              <w:rPr>
                <w:rFonts w:cs="Calibri"/>
                <w:color w:val="000000"/>
              </w:rPr>
            </w:pPr>
            <w:r>
              <w:rPr>
                <w:rFonts w:cs="Calibri"/>
                <w:color w:val="000000"/>
              </w:rPr>
              <w:t>78,29</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 xml:space="preserve">8. Уметь использовать знания и умения в практической деятельности и повседневной </w:t>
            </w:r>
            <w:r w:rsidRPr="00703519">
              <w:rPr>
                <w:rFonts w:ascii="Times New Roman" w:hAnsi="Times New Roman"/>
                <w:color w:val="000000"/>
                <w:sz w:val="18"/>
                <w:szCs w:val="18"/>
              </w:rPr>
              <w:lastRenderedPageBreak/>
              <w:t>жизни для определения различий во времени, чтения карт различного содержания</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lastRenderedPageBreak/>
              <w:t>1</w:t>
            </w:r>
          </w:p>
        </w:tc>
        <w:tc>
          <w:tcPr>
            <w:tcW w:w="709" w:type="dxa"/>
            <w:vAlign w:val="bottom"/>
          </w:tcPr>
          <w:p w:rsidR="00F7661F" w:rsidRDefault="00F7661F">
            <w:pPr>
              <w:jc w:val="right"/>
              <w:rPr>
                <w:rFonts w:cs="Calibri"/>
                <w:color w:val="000000"/>
              </w:rPr>
            </w:pPr>
            <w:r>
              <w:rPr>
                <w:rFonts w:cs="Calibri"/>
                <w:color w:val="000000"/>
              </w:rPr>
              <w:t>76,0</w:t>
            </w:r>
            <w:r>
              <w:rPr>
                <w:rFonts w:cs="Calibri"/>
                <w:color w:val="000000"/>
              </w:rPr>
              <w:lastRenderedPageBreak/>
              <w:t>4</w:t>
            </w:r>
          </w:p>
        </w:tc>
        <w:tc>
          <w:tcPr>
            <w:tcW w:w="709" w:type="dxa"/>
            <w:vAlign w:val="bottom"/>
          </w:tcPr>
          <w:p w:rsidR="00F7661F" w:rsidRDefault="00F7661F">
            <w:pPr>
              <w:jc w:val="right"/>
              <w:rPr>
                <w:rFonts w:cs="Calibri"/>
                <w:color w:val="000000"/>
              </w:rPr>
            </w:pPr>
            <w:r>
              <w:rPr>
                <w:rFonts w:cs="Calibri"/>
                <w:color w:val="000000"/>
              </w:rPr>
              <w:lastRenderedPageBreak/>
              <w:t>82,3</w:t>
            </w:r>
            <w:r>
              <w:rPr>
                <w:rFonts w:cs="Calibri"/>
                <w:color w:val="000000"/>
              </w:rPr>
              <w:lastRenderedPageBreak/>
              <w:t>5</w:t>
            </w:r>
          </w:p>
        </w:tc>
        <w:tc>
          <w:tcPr>
            <w:tcW w:w="674" w:type="dxa"/>
            <w:vAlign w:val="bottom"/>
          </w:tcPr>
          <w:p w:rsidR="00F7661F" w:rsidRDefault="00F7661F">
            <w:pPr>
              <w:jc w:val="right"/>
              <w:rPr>
                <w:rFonts w:cs="Calibri"/>
                <w:color w:val="000000"/>
              </w:rPr>
            </w:pPr>
            <w:r>
              <w:rPr>
                <w:rFonts w:cs="Calibri"/>
                <w:color w:val="000000"/>
              </w:rPr>
              <w:lastRenderedPageBreak/>
              <w:t>79,1</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lastRenderedPageBreak/>
              <w:t>9.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71,88</w:t>
            </w:r>
          </w:p>
        </w:tc>
        <w:tc>
          <w:tcPr>
            <w:tcW w:w="709" w:type="dxa"/>
            <w:vAlign w:val="bottom"/>
          </w:tcPr>
          <w:p w:rsidR="00F7661F" w:rsidRDefault="00F7661F">
            <w:pPr>
              <w:jc w:val="right"/>
              <w:rPr>
                <w:rFonts w:cs="Calibri"/>
                <w:color w:val="000000"/>
              </w:rPr>
            </w:pPr>
            <w:r>
              <w:rPr>
                <w:rFonts w:cs="Calibri"/>
                <w:color w:val="000000"/>
              </w:rPr>
              <w:t>77,78</w:t>
            </w:r>
          </w:p>
        </w:tc>
        <w:tc>
          <w:tcPr>
            <w:tcW w:w="674" w:type="dxa"/>
            <w:vAlign w:val="bottom"/>
          </w:tcPr>
          <w:p w:rsidR="00F7661F" w:rsidRDefault="00F7661F">
            <w:pPr>
              <w:jc w:val="right"/>
              <w:rPr>
                <w:rFonts w:cs="Calibri"/>
                <w:color w:val="000000"/>
              </w:rPr>
            </w:pPr>
            <w:r>
              <w:rPr>
                <w:rFonts w:cs="Calibri"/>
                <w:color w:val="000000"/>
              </w:rPr>
              <w:t>75,79</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10.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57,83</w:t>
            </w:r>
          </w:p>
        </w:tc>
        <w:tc>
          <w:tcPr>
            <w:tcW w:w="709" w:type="dxa"/>
            <w:vAlign w:val="bottom"/>
          </w:tcPr>
          <w:p w:rsidR="00F7661F" w:rsidRDefault="00F7661F">
            <w:pPr>
              <w:jc w:val="right"/>
              <w:rPr>
                <w:rFonts w:cs="Calibri"/>
                <w:color w:val="000000"/>
              </w:rPr>
            </w:pPr>
            <w:r>
              <w:rPr>
                <w:rFonts w:cs="Calibri"/>
                <w:color w:val="000000"/>
              </w:rPr>
              <w:t>63,4</w:t>
            </w:r>
          </w:p>
        </w:tc>
        <w:tc>
          <w:tcPr>
            <w:tcW w:w="674" w:type="dxa"/>
            <w:vAlign w:val="bottom"/>
          </w:tcPr>
          <w:p w:rsidR="00F7661F" w:rsidRDefault="00F7661F">
            <w:pPr>
              <w:jc w:val="right"/>
              <w:rPr>
                <w:rFonts w:cs="Calibri"/>
                <w:color w:val="000000"/>
              </w:rPr>
            </w:pPr>
            <w:r>
              <w:rPr>
                <w:rFonts w:cs="Calibri"/>
                <w:color w:val="000000"/>
              </w:rPr>
              <w:t>55,12</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11.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63,58</w:t>
            </w:r>
          </w:p>
        </w:tc>
        <w:tc>
          <w:tcPr>
            <w:tcW w:w="709" w:type="dxa"/>
            <w:vAlign w:val="bottom"/>
          </w:tcPr>
          <w:p w:rsidR="00F7661F" w:rsidRDefault="00F7661F">
            <w:pPr>
              <w:jc w:val="right"/>
              <w:rPr>
                <w:rFonts w:cs="Calibri"/>
                <w:color w:val="000000"/>
              </w:rPr>
            </w:pPr>
            <w:r>
              <w:rPr>
                <w:rFonts w:cs="Calibri"/>
                <w:color w:val="000000"/>
              </w:rPr>
              <w:t>67,32</w:t>
            </w:r>
          </w:p>
        </w:tc>
        <w:tc>
          <w:tcPr>
            <w:tcW w:w="674" w:type="dxa"/>
            <w:vAlign w:val="bottom"/>
          </w:tcPr>
          <w:p w:rsidR="00F7661F" w:rsidRDefault="00F7661F">
            <w:pPr>
              <w:jc w:val="right"/>
              <w:rPr>
                <w:rFonts w:cs="Calibri"/>
                <w:color w:val="000000"/>
              </w:rPr>
            </w:pPr>
            <w:r>
              <w:rPr>
                <w:rFonts w:cs="Calibri"/>
                <w:color w:val="000000"/>
              </w:rPr>
              <w:t>71,86</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12. Знать/понимать численность и динамику населения мира, отдельных регионов и стран; основные направления миграций населения мира</w:t>
            </w:r>
            <w:proofErr w:type="gramStart"/>
            <w:r w:rsidRPr="00703519">
              <w:rPr>
                <w:rFonts w:ascii="Times New Roman" w:hAnsi="Times New Roman"/>
                <w:color w:val="000000"/>
                <w:sz w:val="18"/>
                <w:szCs w:val="18"/>
              </w:rPr>
              <w:t xml:space="preserve"> </w:t>
            </w:r>
            <w:r w:rsidRPr="00703519">
              <w:rPr>
                <w:rFonts w:ascii="Times New Roman" w:hAnsi="Times New Roman"/>
                <w:color w:val="000000"/>
                <w:sz w:val="18"/>
                <w:szCs w:val="18"/>
              </w:rPr>
              <w:br/>
              <w:t>З</w:t>
            </w:r>
            <w:proofErr w:type="gramEnd"/>
            <w:r w:rsidRPr="00703519">
              <w:rPr>
                <w:rFonts w:ascii="Times New Roman" w:hAnsi="Times New Roman"/>
                <w:color w:val="000000"/>
                <w:sz w:val="18"/>
                <w:szCs w:val="18"/>
              </w:rPr>
              <w:t>нать/понимать различия в уровне и качестве жизни населения мира</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2</w:t>
            </w:r>
          </w:p>
        </w:tc>
        <w:tc>
          <w:tcPr>
            <w:tcW w:w="709" w:type="dxa"/>
            <w:vAlign w:val="bottom"/>
          </w:tcPr>
          <w:p w:rsidR="00F7661F" w:rsidRDefault="00F7661F">
            <w:pPr>
              <w:jc w:val="right"/>
              <w:rPr>
                <w:rFonts w:cs="Calibri"/>
                <w:color w:val="000000"/>
              </w:rPr>
            </w:pPr>
            <w:r>
              <w:rPr>
                <w:rFonts w:cs="Calibri"/>
                <w:color w:val="000000"/>
              </w:rPr>
              <w:t>88,34</w:t>
            </w:r>
          </w:p>
        </w:tc>
        <w:tc>
          <w:tcPr>
            <w:tcW w:w="709" w:type="dxa"/>
            <w:vAlign w:val="bottom"/>
          </w:tcPr>
          <w:p w:rsidR="00F7661F" w:rsidRDefault="00F7661F">
            <w:pPr>
              <w:jc w:val="right"/>
              <w:rPr>
                <w:rFonts w:cs="Calibri"/>
                <w:color w:val="000000"/>
              </w:rPr>
            </w:pPr>
            <w:r>
              <w:rPr>
                <w:rFonts w:cs="Calibri"/>
                <w:color w:val="000000"/>
              </w:rPr>
              <w:t>88,89</w:t>
            </w:r>
          </w:p>
        </w:tc>
        <w:tc>
          <w:tcPr>
            <w:tcW w:w="674" w:type="dxa"/>
            <w:vAlign w:val="bottom"/>
          </w:tcPr>
          <w:p w:rsidR="00F7661F" w:rsidRDefault="00F7661F">
            <w:pPr>
              <w:jc w:val="right"/>
              <w:rPr>
                <w:rFonts w:cs="Calibri"/>
                <w:color w:val="000000"/>
              </w:rPr>
            </w:pPr>
            <w:r>
              <w:rPr>
                <w:rFonts w:cs="Calibri"/>
                <w:color w:val="000000"/>
              </w:rPr>
              <w:t>81,43</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 xml:space="preserve">13.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65,18</w:t>
            </w:r>
          </w:p>
        </w:tc>
        <w:tc>
          <w:tcPr>
            <w:tcW w:w="709" w:type="dxa"/>
            <w:vAlign w:val="bottom"/>
          </w:tcPr>
          <w:p w:rsidR="00F7661F" w:rsidRDefault="00F7661F">
            <w:pPr>
              <w:jc w:val="right"/>
              <w:rPr>
                <w:rFonts w:cs="Calibri"/>
                <w:color w:val="000000"/>
              </w:rPr>
            </w:pPr>
            <w:r>
              <w:rPr>
                <w:rFonts w:cs="Calibri"/>
                <w:color w:val="000000"/>
              </w:rPr>
              <w:t>62,75</w:t>
            </w:r>
          </w:p>
        </w:tc>
        <w:tc>
          <w:tcPr>
            <w:tcW w:w="674" w:type="dxa"/>
            <w:vAlign w:val="bottom"/>
          </w:tcPr>
          <w:p w:rsidR="00F7661F" w:rsidRDefault="00F7661F">
            <w:pPr>
              <w:jc w:val="right"/>
              <w:rPr>
                <w:rFonts w:cs="Calibri"/>
                <w:color w:val="000000"/>
              </w:rPr>
            </w:pPr>
            <w:r>
              <w:rPr>
                <w:rFonts w:cs="Calibri"/>
                <w:color w:val="000000"/>
              </w:rPr>
              <w:t>72,74</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 xml:space="preserve">14. Уметь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703519">
              <w:rPr>
                <w:rFonts w:ascii="Times New Roman" w:hAnsi="Times New Roman"/>
                <w:color w:val="000000"/>
                <w:sz w:val="18"/>
                <w:szCs w:val="18"/>
              </w:rPr>
              <w:t>геоэкологических</w:t>
            </w:r>
            <w:proofErr w:type="spellEnd"/>
            <w:r w:rsidRPr="00703519">
              <w:rPr>
                <w:rFonts w:ascii="Times New Roman" w:hAnsi="Times New Roman"/>
                <w:color w:val="000000"/>
                <w:sz w:val="18"/>
                <w:szCs w:val="18"/>
              </w:rPr>
              <w:t xml:space="preserve"> объектов, процессов и явлений</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77</w:t>
            </w:r>
          </w:p>
        </w:tc>
        <w:tc>
          <w:tcPr>
            <w:tcW w:w="709" w:type="dxa"/>
            <w:vAlign w:val="bottom"/>
          </w:tcPr>
          <w:p w:rsidR="00F7661F" w:rsidRDefault="00F7661F">
            <w:pPr>
              <w:jc w:val="right"/>
              <w:rPr>
                <w:rFonts w:cs="Calibri"/>
                <w:color w:val="000000"/>
              </w:rPr>
            </w:pPr>
            <w:r>
              <w:rPr>
                <w:rFonts w:cs="Calibri"/>
                <w:color w:val="000000"/>
              </w:rPr>
              <w:t>77,78</w:t>
            </w:r>
          </w:p>
        </w:tc>
        <w:tc>
          <w:tcPr>
            <w:tcW w:w="674" w:type="dxa"/>
            <w:vAlign w:val="bottom"/>
          </w:tcPr>
          <w:p w:rsidR="00F7661F" w:rsidRDefault="00F7661F">
            <w:pPr>
              <w:jc w:val="right"/>
              <w:rPr>
                <w:rFonts w:cs="Calibri"/>
                <w:color w:val="000000"/>
              </w:rPr>
            </w:pPr>
            <w:r>
              <w:rPr>
                <w:rFonts w:cs="Calibri"/>
                <w:color w:val="000000"/>
              </w:rPr>
              <w:t>77,82</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15.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69,01</w:t>
            </w:r>
          </w:p>
        </w:tc>
        <w:tc>
          <w:tcPr>
            <w:tcW w:w="709" w:type="dxa"/>
            <w:vAlign w:val="bottom"/>
          </w:tcPr>
          <w:p w:rsidR="00F7661F" w:rsidRDefault="00F7661F">
            <w:pPr>
              <w:jc w:val="right"/>
              <w:rPr>
                <w:rFonts w:cs="Calibri"/>
                <w:color w:val="000000"/>
              </w:rPr>
            </w:pPr>
            <w:r>
              <w:rPr>
                <w:rFonts w:cs="Calibri"/>
                <w:color w:val="000000"/>
              </w:rPr>
              <w:t>62,09</w:t>
            </w:r>
          </w:p>
        </w:tc>
        <w:tc>
          <w:tcPr>
            <w:tcW w:w="674" w:type="dxa"/>
            <w:vAlign w:val="bottom"/>
          </w:tcPr>
          <w:p w:rsidR="00F7661F" w:rsidRDefault="00F7661F">
            <w:pPr>
              <w:jc w:val="right"/>
              <w:rPr>
                <w:rFonts w:cs="Calibri"/>
                <w:color w:val="000000"/>
              </w:rPr>
            </w:pPr>
            <w:r>
              <w:rPr>
                <w:rFonts w:cs="Calibri"/>
                <w:color w:val="000000"/>
              </w:rPr>
              <w:t>68,95</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lastRenderedPageBreak/>
              <w:t>16.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58,47</w:t>
            </w:r>
          </w:p>
        </w:tc>
        <w:tc>
          <w:tcPr>
            <w:tcW w:w="709" w:type="dxa"/>
            <w:vAlign w:val="bottom"/>
          </w:tcPr>
          <w:p w:rsidR="00F7661F" w:rsidRDefault="00F7661F">
            <w:pPr>
              <w:jc w:val="right"/>
              <w:rPr>
                <w:rFonts w:cs="Calibri"/>
                <w:color w:val="000000"/>
              </w:rPr>
            </w:pPr>
            <w:r>
              <w:rPr>
                <w:rFonts w:cs="Calibri"/>
                <w:color w:val="000000"/>
              </w:rPr>
              <w:t>52,29</w:t>
            </w:r>
          </w:p>
        </w:tc>
        <w:tc>
          <w:tcPr>
            <w:tcW w:w="674" w:type="dxa"/>
            <w:vAlign w:val="bottom"/>
          </w:tcPr>
          <w:p w:rsidR="00F7661F" w:rsidRDefault="00F7661F">
            <w:pPr>
              <w:jc w:val="right"/>
              <w:rPr>
                <w:rFonts w:cs="Calibri"/>
                <w:color w:val="000000"/>
              </w:rPr>
            </w:pPr>
            <w:r>
              <w:rPr>
                <w:rFonts w:cs="Calibri"/>
                <w:color w:val="000000"/>
              </w:rPr>
              <w:t>56,3</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17K1.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2</w:t>
            </w:r>
          </w:p>
        </w:tc>
        <w:tc>
          <w:tcPr>
            <w:tcW w:w="709" w:type="dxa"/>
            <w:vAlign w:val="bottom"/>
          </w:tcPr>
          <w:p w:rsidR="00F7661F" w:rsidRDefault="00F7661F">
            <w:pPr>
              <w:jc w:val="right"/>
              <w:rPr>
                <w:rFonts w:cs="Calibri"/>
                <w:color w:val="000000"/>
              </w:rPr>
            </w:pPr>
            <w:r>
              <w:rPr>
                <w:rFonts w:cs="Calibri"/>
                <w:color w:val="000000"/>
              </w:rPr>
              <w:t>37,38</w:t>
            </w:r>
          </w:p>
        </w:tc>
        <w:tc>
          <w:tcPr>
            <w:tcW w:w="709" w:type="dxa"/>
            <w:vAlign w:val="bottom"/>
          </w:tcPr>
          <w:p w:rsidR="00F7661F" w:rsidRDefault="00F7661F">
            <w:pPr>
              <w:jc w:val="right"/>
              <w:rPr>
                <w:rFonts w:cs="Calibri"/>
                <w:color w:val="000000"/>
              </w:rPr>
            </w:pPr>
            <w:r>
              <w:rPr>
                <w:rFonts w:cs="Calibri"/>
                <w:color w:val="000000"/>
              </w:rPr>
              <w:t>37,25</w:t>
            </w:r>
          </w:p>
        </w:tc>
        <w:tc>
          <w:tcPr>
            <w:tcW w:w="674" w:type="dxa"/>
            <w:vAlign w:val="bottom"/>
          </w:tcPr>
          <w:p w:rsidR="00F7661F" w:rsidRDefault="00F7661F">
            <w:pPr>
              <w:jc w:val="right"/>
              <w:rPr>
                <w:rFonts w:cs="Calibri"/>
                <w:color w:val="000000"/>
              </w:rPr>
            </w:pPr>
            <w:r>
              <w:rPr>
                <w:rFonts w:cs="Calibri"/>
                <w:color w:val="000000"/>
              </w:rPr>
              <w:t>33,59</w:t>
            </w:r>
          </w:p>
        </w:tc>
      </w:tr>
      <w:tr w:rsidR="00F7661F" w:rsidRPr="00C01AE1" w:rsidTr="005877B4">
        <w:tc>
          <w:tcPr>
            <w:tcW w:w="6912" w:type="dxa"/>
            <w:vAlign w:val="bottom"/>
          </w:tcPr>
          <w:p w:rsidR="00F7661F" w:rsidRPr="00703519" w:rsidRDefault="00F7661F">
            <w:pPr>
              <w:rPr>
                <w:rFonts w:ascii="Times New Roman" w:hAnsi="Times New Roman"/>
                <w:color w:val="000000"/>
                <w:sz w:val="18"/>
                <w:szCs w:val="18"/>
              </w:rPr>
            </w:pPr>
            <w:r w:rsidRPr="00703519">
              <w:rPr>
                <w:rFonts w:ascii="Times New Roman" w:hAnsi="Times New Roman"/>
                <w:color w:val="000000"/>
                <w:sz w:val="18"/>
                <w:szCs w:val="18"/>
              </w:rPr>
              <w:t>17K2.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567" w:type="dxa"/>
            <w:vAlign w:val="bottom"/>
          </w:tcPr>
          <w:p w:rsidR="00F7661F" w:rsidRPr="00703519" w:rsidRDefault="00F7661F">
            <w:pPr>
              <w:jc w:val="right"/>
              <w:rPr>
                <w:rFonts w:ascii="Times New Roman" w:hAnsi="Times New Roman"/>
                <w:color w:val="000000"/>
                <w:sz w:val="18"/>
                <w:szCs w:val="18"/>
              </w:rPr>
            </w:pPr>
            <w:r w:rsidRPr="00703519">
              <w:rPr>
                <w:rFonts w:ascii="Times New Roman" w:hAnsi="Times New Roman"/>
                <w:color w:val="000000"/>
                <w:sz w:val="18"/>
                <w:szCs w:val="18"/>
              </w:rPr>
              <w:t>1</w:t>
            </w:r>
          </w:p>
        </w:tc>
        <w:tc>
          <w:tcPr>
            <w:tcW w:w="709" w:type="dxa"/>
            <w:vAlign w:val="bottom"/>
          </w:tcPr>
          <w:p w:rsidR="00F7661F" w:rsidRDefault="00F7661F">
            <w:pPr>
              <w:jc w:val="right"/>
              <w:rPr>
                <w:rFonts w:cs="Calibri"/>
                <w:color w:val="000000"/>
              </w:rPr>
            </w:pPr>
            <w:r>
              <w:rPr>
                <w:rFonts w:cs="Calibri"/>
                <w:color w:val="000000"/>
              </w:rPr>
              <w:t>37,38</w:t>
            </w:r>
          </w:p>
        </w:tc>
        <w:tc>
          <w:tcPr>
            <w:tcW w:w="709" w:type="dxa"/>
            <w:vAlign w:val="bottom"/>
          </w:tcPr>
          <w:p w:rsidR="00F7661F" w:rsidRDefault="00F7661F">
            <w:pPr>
              <w:jc w:val="right"/>
              <w:rPr>
                <w:rFonts w:cs="Calibri"/>
                <w:color w:val="000000"/>
              </w:rPr>
            </w:pPr>
            <w:r>
              <w:rPr>
                <w:rFonts w:cs="Calibri"/>
                <w:color w:val="000000"/>
              </w:rPr>
              <w:t>39,22</w:t>
            </w:r>
          </w:p>
        </w:tc>
        <w:tc>
          <w:tcPr>
            <w:tcW w:w="674" w:type="dxa"/>
            <w:vAlign w:val="bottom"/>
          </w:tcPr>
          <w:p w:rsidR="00F7661F" w:rsidRDefault="00F7661F">
            <w:pPr>
              <w:jc w:val="right"/>
              <w:rPr>
                <w:rFonts w:cs="Calibri"/>
                <w:color w:val="000000"/>
              </w:rPr>
            </w:pPr>
            <w:r>
              <w:rPr>
                <w:rFonts w:cs="Calibri"/>
                <w:color w:val="000000"/>
              </w:rPr>
              <w:t>32,35</w:t>
            </w:r>
          </w:p>
        </w:tc>
      </w:tr>
    </w:tbl>
    <w:p w:rsidR="00BE7257" w:rsidRPr="00C01AE1" w:rsidRDefault="00BE7257" w:rsidP="00BE7257">
      <w:pPr>
        <w:pStyle w:val="10"/>
        <w:jc w:val="both"/>
        <w:rPr>
          <w:rFonts w:ascii="Times New Roman" w:hAnsi="Times New Roman" w:cs="Times New Roman"/>
          <w:b/>
          <w:sz w:val="20"/>
          <w:szCs w:val="20"/>
        </w:rPr>
      </w:pPr>
    </w:p>
    <w:p w:rsidR="00ED2885" w:rsidRDefault="00BE7257" w:rsidP="00BE7257">
      <w:pPr>
        <w:rPr>
          <w:rFonts w:ascii="Times New Roman" w:hAnsi="Times New Roman"/>
          <w:b/>
          <w:bCs/>
          <w:sz w:val="20"/>
          <w:szCs w:val="20"/>
        </w:rPr>
      </w:pPr>
      <w:r w:rsidRPr="00C01AE1">
        <w:rPr>
          <w:rFonts w:ascii="Times New Roman" w:hAnsi="Times New Roman"/>
          <w:b/>
          <w:bCs/>
          <w:sz w:val="20"/>
          <w:szCs w:val="20"/>
        </w:rPr>
        <w:t xml:space="preserve">Более 80% учащихся справились </w:t>
      </w:r>
      <w:r w:rsidR="00ED2885">
        <w:rPr>
          <w:rFonts w:ascii="Times New Roman" w:hAnsi="Times New Roman"/>
          <w:b/>
          <w:bCs/>
          <w:sz w:val="20"/>
          <w:szCs w:val="20"/>
        </w:rPr>
        <w:t>со следующими заданиями:</w:t>
      </w:r>
      <w:r w:rsidR="009673A8" w:rsidRPr="009673A8">
        <w:rPr>
          <w:rFonts w:ascii="Times New Roman" w:hAnsi="Times New Roman"/>
          <w:color w:val="000000"/>
          <w:sz w:val="18"/>
          <w:szCs w:val="18"/>
        </w:rPr>
        <w:t xml:space="preserve"> </w:t>
      </w:r>
      <w:r w:rsidR="009673A8">
        <w:rPr>
          <w:rFonts w:ascii="Times New Roman" w:hAnsi="Times New Roman"/>
          <w:color w:val="000000"/>
          <w:sz w:val="18"/>
          <w:szCs w:val="18"/>
        </w:rPr>
        <w:t xml:space="preserve"> 3. </w:t>
      </w:r>
      <w:r w:rsidR="009673A8" w:rsidRPr="00703519">
        <w:rPr>
          <w:rFonts w:ascii="Times New Roman" w:hAnsi="Times New Roman"/>
          <w:color w:val="000000"/>
          <w:sz w:val="18"/>
          <w:szCs w:val="18"/>
        </w:rPr>
        <w:t xml:space="preserve"> Знать/понимать географические особенности основных отраслей хозяйства России.</w:t>
      </w:r>
      <w:r w:rsidR="009673A8" w:rsidRPr="00703519">
        <w:rPr>
          <w:rFonts w:ascii="Times New Roman" w:hAnsi="Times New Roman"/>
          <w:color w:val="000000"/>
          <w:sz w:val="18"/>
          <w:szCs w:val="18"/>
        </w:rPr>
        <w:b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r w:rsidR="009673A8">
        <w:rPr>
          <w:rFonts w:ascii="Times New Roman" w:hAnsi="Times New Roman"/>
          <w:color w:val="000000"/>
          <w:sz w:val="18"/>
          <w:szCs w:val="18"/>
        </w:rPr>
        <w:t>-81,6%</w:t>
      </w:r>
    </w:p>
    <w:p w:rsidR="00BE7257" w:rsidRPr="00C01AE1" w:rsidRDefault="00BE7257" w:rsidP="00BE7257">
      <w:pPr>
        <w:rPr>
          <w:rFonts w:ascii="Times New Roman" w:hAnsi="Times New Roman"/>
          <w:b/>
          <w:color w:val="000000"/>
          <w:sz w:val="20"/>
          <w:szCs w:val="20"/>
        </w:rPr>
      </w:pPr>
      <w:r w:rsidRPr="00C01AE1">
        <w:rPr>
          <w:rFonts w:ascii="Times New Roman" w:hAnsi="Times New Roman"/>
          <w:b/>
          <w:color w:val="000000"/>
          <w:sz w:val="20"/>
          <w:szCs w:val="20"/>
        </w:rPr>
        <w:t>Наибольшую сложность вызвали следующие задания:</w:t>
      </w:r>
    </w:p>
    <w:p w:rsidR="00AF253C" w:rsidRDefault="00AF253C" w:rsidP="00ED2885">
      <w:pPr>
        <w:rPr>
          <w:rFonts w:ascii="Times New Roman" w:hAnsi="Times New Roman"/>
          <w:color w:val="000000"/>
          <w:sz w:val="18"/>
          <w:szCs w:val="18"/>
        </w:rPr>
      </w:pPr>
      <w:r w:rsidRPr="00C01AE1">
        <w:rPr>
          <w:rFonts w:ascii="Times New Roman" w:hAnsi="Times New Roman"/>
          <w:color w:val="000000"/>
          <w:sz w:val="20"/>
          <w:szCs w:val="20"/>
        </w:rPr>
        <w:t xml:space="preserve">17K1.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w:t>
      </w:r>
      <w:r w:rsidR="00E93132" w:rsidRPr="00703519">
        <w:rPr>
          <w:rFonts w:ascii="Times New Roman" w:hAnsi="Times New Roman"/>
          <w:color w:val="000000"/>
          <w:sz w:val="18"/>
          <w:szCs w:val="18"/>
        </w:rPr>
        <w:t>техногенных объектов и процессов</w:t>
      </w:r>
      <w:r w:rsidR="00E93132">
        <w:rPr>
          <w:rFonts w:ascii="Times New Roman" w:hAnsi="Times New Roman"/>
          <w:color w:val="000000"/>
          <w:sz w:val="18"/>
          <w:szCs w:val="18"/>
        </w:rPr>
        <w:t xml:space="preserve"> – </w:t>
      </w:r>
      <w:r w:rsidR="009673A8">
        <w:rPr>
          <w:rFonts w:ascii="Times New Roman" w:hAnsi="Times New Roman"/>
          <w:color w:val="000000"/>
          <w:sz w:val="18"/>
          <w:szCs w:val="18"/>
        </w:rPr>
        <w:t xml:space="preserve">37,25% </w:t>
      </w:r>
      <w:proofErr w:type="gramStart"/>
      <w:r w:rsidR="009673A8">
        <w:rPr>
          <w:rFonts w:ascii="Times New Roman" w:hAnsi="Times New Roman"/>
          <w:color w:val="000000"/>
          <w:sz w:val="18"/>
          <w:szCs w:val="18"/>
        </w:rPr>
        <w:t xml:space="preserve">( </w:t>
      </w:r>
      <w:proofErr w:type="gramEnd"/>
      <w:r w:rsidR="009673A8">
        <w:rPr>
          <w:rFonts w:ascii="Times New Roman" w:hAnsi="Times New Roman"/>
          <w:color w:val="000000"/>
          <w:sz w:val="18"/>
          <w:szCs w:val="18"/>
        </w:rPr>
        <w:t xml:space="preserve">в 2022 году- </w:t>
      </w:r>
      <w:r w:rsidR="00E93132">
        <w:rPr>
          <w:rFonts w:ascii="Times New Roman" w:hAnsi="Times New Roman"/>
          <w:color w:val="000000"/>
          <w:sz w:val="18"/>
          <w:szCs w:val="18"/>
        </w:rPr>
        <w:t>44,74%</w:t>
      </w:r>
      <w:r w:rsidR="009673A8">
        <w:rPr>
          <w:rFonts w:ascii="Times New Roman" w:hAnsi="Times New Roman"/>
          <w:color w:val="000000"/>
          <w:sz w:val="18"/>
          <w:szCs w:val="18"/>
        </w:rPr>
        <w:t>).</w:t>
      </w:r>
    </w:p>
    <w:p w:rsidR="009673A8" w:rsidRPr="00C01AE1" w:rsidRDefault="009673A8" w:rsidP="00ED2885">
      <w:pPr>
        <w:rPr>
          <w:rFonts w:ascii="Times New Roman" w:hAnsi="Times New Roman"/>
          <w:b/>
          <w:bCs/>
          <w:sz w:val="20"/>
          <w:szCs w:val="20"/>
        </w:rPr>
      </w:pPr>
    </w:p>
    <w:p w:rsidR="00BE7257" w:rsidRPr="00C01AE1" w:rsidRDefault="00BE7257" w:rsidP="00BE7257">
      <w:pPr>
        <w:spacing w:after="0" w:line="240" w:lineRule="auto"/>
        <w:ind w:right="-115"/>
        <w:rPr>
          <w:rFonts w:ascii="Times New Roman" w:hAnsi="Times New Roman"/>
          <w:b/>
          <w:bCs/>
          <w:color w:val="000000"/>
          <w:sz w:val="20"/>
          <w:szCs w:val="20"/>
        </w:rPr>
      </w:pPr>
    </w:p>
    <w:p w:rsidR="00BE7257" w:rsidRPr="00C01AE1" w:rsidRDefault="00BE7257" w:rsidP="00BE7257">
      <w:pPr>
        <w:pStyle w:val="a7"/>
        <w:spacing w:after="0"/>
        <w:jc w:val="left"/>
        <w:rPr>
          <w:rFonts w:ascii="Times New Roman" w:hAnsi="Times New Roman"/>
          <w:b/>
          <w:bCs/>
          <w:color w:val="000000"/>
          <w:sz w:val="20"/>
          <w:szCs w:val="20"/>
        </w:rPr>
      </w:pPr>
      <w:r w:rsidRPr="00C01AE1">
        <w:rPr>
          <w:rFonts w:ascii="Times New Roman" w:hAnsi="Times New Roman"/>
          <w:b/>
          <w:bCs/>
          <w:color w:val="000000"/>
          <w:sz w:val="20"/>
          <w:szCs w:val="20"/>
        </w:rPr>
        <w:t>Достижение планируемых результатов (</w:t>
      </w:r>
      <w:proofErr w:type="gramStart"/>
      <w:r w:rsidRPr="00C01AE1">
        <w:rPr>
          <w:rFonts w:ascii="Times New Roman" w:hAnsi="Times New Roman"/>
          <w:b/>
          <w:sz w:val="20"/>
          <w:szCs w:val="20"/>
        </w:rPr>
        <w:t>в</w:t>
      </w:r>
      <w:proofErr w:type="gramEnd"/>
      <w:r w:rsidRPr="00C01AE1">
        <w:rPr>
          <w:rFonts w:ascii="Times New Roman" w:hAnsi="Times New Roman"/>
          <w:b/>
          <w:sz w:val="20"/>
          <w:szCs w:val="20"/>
        </w:rPr>
        <w:t xml:space="preserve"> % </w:t>
      </w:r>
      <w:proofErr w:type="gramStart"/>
      <w:r w:rsidRPr="00C01AE1">
        <w:rPr>
          <w:rFonts w:ascii="Times New Roman" w:hAnsi="Times New Roman"/>
          <w:b/>
          <w:sz w:val="20"/>
          <w:szCs w:val="20"/>
        </w:rPr>
        <w:t>от</w:t>
      </w:r>
      <w:proofErr w:type="gramEnd"/>
      <w:r w:rsidRPr="00C01AE1">
        <w:rPr>
          <w:rFonts w:ascii="Times New Roman" w:hAnsi="Times New Roman"/>
          <w:b/>
          <w:sz w:val="20"/>
          <w:szCs w:val="20"/>
        </w:rPr>
        <w:t xml:space="preserve"> числа участников</w:t>
      </w:r>
      <w:r w:rsidRPr="00C01AE1">
        <w:rPr>
          <w:rFonts w:ascii="Times New Roman" w:hAnsi="Times New Roman"/>
          <w:b/>
          <w:bCs/>
          <w:color w:val="000000"/>
          <w:sz w:val="20"/>
          <w:szCs w:val="20"/>
        </w:rPr>
        <w:t>) в ПГО. Республике Карелия и в Российской Федерации по географии 10  класс</w:t>
      </w:r>
    </w:p>
    <w:p w:rsidR="00BE7257" w:rsidRPr="00C01AE1" w:rsidRDefault="00BE7257" w:rsidP="00BE7257">
      <w:pPr>
        <w:pStyle w:val="a7"/>
        <w:spacing w:after="0"/>
        <w:rPr>
          <w:rFonts w:ascii="Times New Roman" w:hAnsi="Times New Roman"/>
          <w:sz w:val="20"/>
          <w:szCs w:val="20"/>
        </w:rPr>
      </w:pPr>
      <w:r w:rsidRPr="00C01AE1">
        <w:rPr>
          <w:rFonts w:ascii="Times New Roman" w:hAnsi="Times New Roman"/>
          <w:sz w:val="20"/>
          <w:szCs w:val="20"/>
        </w:rPr>
        <w:t xml:space="preserve">                                                                                                                                Диаграмма 8</w:t>
      </w:r>
    </w:p>
    <w:p w:rsidR="00BE7257" w:rsidRPr="00C01AE1" w:rsidRDefault="00BE7257" w:rsidP="00BE7257">
      <w:pPr>
        <w:spacing w:after="0"/>
        <w:jc w:val="center"/>
        <w:rPr>
          <w:rFonts w:ascii="Times New Roman" w:hAnsi="Times New Roman"/>
          <w:b/>
          <w:bCs/>
          <w:color w:val="000000"/>
          <w:sz w:val="20"/>
          <w:szCs w:val="20"/>
        </w:rPr>
      </w:pPr>
    </w:p>
    <w:p w:rsidR="00BE7257" w:rsidRPr="00C01AE1" w:rsidRDefault="00BE7257" w:rsidP="00BE7257">
      <w:pPr>
        <w:spacing w:after="0"/>
        <w:jc w:val="center"/>
        <w:rPr>
          <w:rFonts w:ascii="Times New Roman" w:hAnsi="Times New Roman"/>
          <w:b/>
          <w:bCs/>
          <w:color w:val="000000"/>
          <w:sz w:val="20"/>
          <w:szCs w:val="20"/>
        </w:rPr>
      </w:pPr>
    </w:p>
    <w:p w:rsidR="00BE7257" w:rsidRPr="00C01AE1" w:rsidRDefault="00BE7257" w:rsidP="00BE7257">
      <w:pPr>
        <w:spacing w:after="0"/>
        <w:jc w:val="center"/>
        <w:rPr>
          <w:rFonts w:ascii="Times New Roman" w:hAnsi="Times New Roman"/>
          <w:b/>
          <w:bCs/>
          <w:color w:val="000000"/>
          <w:sz w:val="20"/>
          <w:szCs w:val="20"/>
        </w:rPr>
      </w:pPr>
    </w:p>
    <w:p w:rsidR="00D17113" w:rsidRPr="00C01AE1" w:rsidRDefault="00BE7257" w:rsidP="00285AC5">
      <w:pPr>
        <w:spacing w:after="0"/>
        <w:jc w:val="center"/>
        <w:rPr>
          <w:rFonts w:ascii="Times New Roman" w:hAnsi="Times New Roman"/>
          <w:b/>
          <w:bCs/>
          <w:color w:val="000000"/>
          <w:sz w:val="20"/>
          <w:szCs w:val="20"/>
        </w:rPr>
      </w:pPr>
      <w:r w:rsidRPr="00C01AE1">
        <w:rPr>
          <w:rFonts w:ascii="Times New Roman" w:hAnsi="Times New Roman"/>
          <w:b/>
          <w:bCs/>
          <w:noProof/>
          <w:color w:val="000000"/>
          <w:sz w:val="20"/>
          <w:szCs w:val="20"/>
          <w:lang w:eastAsia="ru-RU"/>
        </w:rPr>
        <w:lastRenderedPageBreak/>
        <w:drawing>
          <wp:inline distT="0" distB="0" distL="0" distR="0">
            <wp:extent cx="6410325" cy="1981200"/>
            <wp:effectExtent l="19050" t="0" r="9525" b="0"/>
            <wp:docPr id="21"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D17113" w:rsidRDefault="00D17113" w:rsidP="002E66E9">
      <w:pPr>
        <w:spacing w:after="0" w:line="240" w:lineRule="auto"/>
        <w:ind w:right="-115"/>
        <w:rPr>
          <w:rFonts w:ascii="Times New Roman" w:hAnsi="Times New Roman"/>
          <w:b/>
          <w:bCs/>
          <w:color w:val="000000"/>
          <w:sz w:val="20"/>
          <w:szCs w:val="20"/>
        </w:rPr>
      </w:pPr>
    </w:p>
    <w:p w:rsidR="002E66E9" w:rsidRDefault="002E66E9" w:rsidP="002E66E9">
      <w:pPr>
        <w:spacing w:after="0" w:line="240" w:lineRule="auto"/>
        <w:ind w:right="-115"/>
        <w:rPr>
          <w:rFonts w:ascii="Times New Roman" w:hAnsi="Times New Roman"/>
          <w:bCs/>
          <w:color w:val="000000"/>
          <w:sz w:val="20"/>
          <w:szCs w:val="20"/>
        </w:rPr>
      </w:pPr>
      <w:r w:rsidRPr="004F0F0D">
        <w:rPr>
          <w:rFonts w:ascii="Times New Roman" w:hAnsi="Times New Roman"/>
          <w:bCs/>
          <w:color w:val="000000"/>
          <w:sz w:val="20"/>
          <w:szCs w:val="20"/>
        </w:rPr>
        <w:t>Результаты обучающихся Петрозаводского городского округа по географии в 10 классах  в целом соотно</w:t>
      </w:r>
      <w:r w:rsidR="003A69B6">
        <w:rPr>
          <w:rFonts w:ascii="Times New Roman" w:hAnsi="Times New Roman"/>
          <w:bCs/>
          <w:color w:val="000000"/>
          <w:sz w:val="20"/>
          <w:szCs w:val="20"/>
        </w:rPr>
        <w:t>симы с результатами по РК.</w:t>
      </w:r>
    </w:p>
    <w:p w:rsidR="003A69B6" w:rsidRPr="004F0F0D" w:rsidRDefault="003A69B6" w:rsidP="002E66E9">
      <w:pPr>
        <w:spacing w:after="0" w:line="240" w:lineRule="auto"/>
        <w:ind w:right="-115"/>
        <w:rPr>
          <w:rFonts w:ascii="Times New Roman" w:hAnsi="Times New Roman"/>
          <w:bCs/>
          <w:color w:val="000000"/>
          <w:sz w:val="20"/>
          <w:szCs w:val="20"/>
        </w:rPr>
      </w:pPr>
      <w:r>
        <w:rPr>
          <w:rFonts w:ascii="Times New Roman" w:hAnsi="Times New Roman"/>
          <w:bCs/>
          <w:color w:val="000000"/>
          <w:sz w:val="20"/>
          <w:szCs w:val="20"/>
        </w:rPr>
        <w:t xml:space="preserve">Результаты по </w:t>
      </w:r>
      <w:proofErr w:type="spellStart"/>
      <w:r>
        <w:rPr>
          <w:rFonts w:ascii="Times New Roman" w:hAnsi="Times New Roman"/>
          <w:bCs/>
          <w:color w:val="000000"/>
          <w:sz w:val="20"/>
          <w:szCs w:val="20"/>
        </w:rPr>
        <w:t>Рф</w:t>
      </w:r>
      <w:proofErr w:type="spellEnd"/>
      <w:r>
        <w:rPr>
          <w:rFonts w:ascii="Times New Roman" w:hAnsi="Times New Roman"/>
          <w:bCs/>
          <w:color w:val="000000"/>
          <w:sz w:val="20"/>
          <w:szCs w:val="20"/>
        </w:rPr>
        <w:t xml:space="preserve"> значительно превышают результаты в ПГО по следующим критериям: 3,7,8, 9, 12. </w:t>
      </w:r>
    </w:p>
    <w:p w:rsidR="00031176" w:rsidRDefault="00031176" w:rsidP="00D17113">
      <w:pPr>
        <w:jc w:val="center"/>
        <w:rPr>
          <w:rFonts w:ascii="Times New Roman" w:hAnsi="Times New Roman"/>
          <w:b/>
          <w:sz w:val="20"/>
          <w:szCs w:val="20"/>
        </w:rPr>
      </w:pPr>
    </w:p>
    <w:p w:rsidR="00D17113" w:rsidRPr="00C01AE1" w:rsidRDefault="00D17113" w:rsidP="00D17113">
      <w:pPr>
        <w:jc w:val="center"/>
        <w:rPr>
          <w:rFonts w:ascii="Times New Roman" w:hAnsi="Times New Roman"/>
          <w:b/>
          <w:sz w:val="20"/>
          <w:szCs w:val="20"/>
        </w:rPr>
      </w:pPr>
      <w:r w:rsidRPr="00C01AE1">
        <w:rPr>
          <w:rFonts w:ascii="Times New Roman" w:hAnsi="Times New Roman"/>
          <w:b/>
          <w:sz w:val="20"/>
          <w:szCs w:val="20"/>
        </w:rPr>
        <w:t>Заключение</w:t>
      </w:r>
    </w:p>
    <w:p w:rsidR="003B03F5" w:rsidRPr="00C01AE1" w:rsidRDefault="00620FC2" w:rsidP="0068274F">
      <w:pPr>
        <w:jc w:val="both"/>
        <w:rPr>
          <w:rFonts w:ascii="Times New Roman" w:eastAsia="Calibri" w:hAnsi="Times New Roman"/>
          <w:sz w:val="20"/>
          <w:szCs w:val="20"/>
        </w:rPr>
      </w:pPr>
      <w:r>
        <w:rPr>
          <w:rFonts w:ascii="Times New Roman" w:hAnsi="Times New Roman"/>
          <w:sz w:val="20"/>
          <w:szCs w:val="20"/>
        </w:rPr>
        <w:t>В 2023</w:t>
      </w:r>
      <w:r w:rsidR="003B03F5" w:rsidRPr="00C01AE1">
        <w:rPr>
          <w:rFonts w:ascii="Times New Roman" w:hAnsi="Times New Roman"/>
          <w:sz w:val="20"/>
          <w:szCs w:val="20"/>
        </w:rPr>
        <w:t xml:space="preserve"> году  обучающиеся муниципальных общеобразовательных организаций Петрозаводского городского округа приняли участие во Всероссийских проверочных работах (далее – ВПР) для обучающихся 4-х, 5-х, 6-х ,7-х , 8 классов в штатном режиме, в 10-х, 11-х классах в режиме апробации.</w:t>
      </w:r>
      <w:r w:rsidR="003B03F5" w:rsidRPr="00C01AE1">
        <w:rPr>
          <w:rFonts w:ascii="Times New Roman" w:eastAsia="Calibri" w:hAnsi="Times New Roman"/>
          <w:sz w:val="20"/>
          <w:szCs w:val="20"/>
        </w:rPr>
        <w:t xml:space="preserve"> </w:t>
      </w:r>
    </w:p>
    <w:p w:rsidR="009419DC" w:rsidRPr="00C01AE1" w:rsidRDefault="003B03F5" w:rsidP="0068274F">
      <w:pPr>
        <w:spacing w:after="0" w:line="240" w:lineRule="auto"/>
        <w:jc w:val="both"/>
        <w:rPr>
          <w:rFonts w:ascii="Times New Roman" w:hAnsi="Times New Roman"/>
          <w:sz w:val="20"/>
          <w:szCs w:val="20"/>
        </w:rPr>
      </w:pPr>
      <w:r w:rsidRPr="00C01AE1">
        <w:rPr>
          <w:rFonts w:ascii="Times New Roman" w:hAnsi="Times New Roman"/>
          <w:sz w:val="20"/>
          <w:szCs w:val="20"/>
        </w:rPr>
        <w:t>В Петрозаводском городском округе  в ВПР по 10 учебным предметам п</w:t>
      </w:r>
      <w:r w:rsidR="00ED7E4A">
        <w:rPr>
          <w:rFonts w:ascii="Times New Roman" w:hAnsi="Times New Roman"/>
          <w:sz w:val="20"/>
          <w:szCs w:val="20"/>
        </w:rPr>
        <w:t xml:space="preserve">риняли участие </w:t>
      </w:r>
      <w:proofErr w:type="gramStart"/>
      <w:r w:rsidR="00ED7E4A">
        <w:rPr>
          <w:rFonts w:ascii="Times New Roman" w:hAnsi="Times New Roman"/>
          <w:sz w:val="20"/>
          <w:szCs w:val="20"/>
        </w:rPr>
        <w:t>обучающиеся</w:t>
      </w:r>
      <w:proofErr w:type="gramEnd"/>
      <w:r w:rsidR="00ED7E4A">
        <w:rPr>
          <w:rFonts w:ascii="Times New Roman" w:hAnsi="Times New Roman"/>
          <w:sz w:val="20"/>
          <w:szCs w:val="20"/>
        </w:rPr>
        <w:t xml:space="preserve"> из 39</w:t>
      </w:r>
      <w:r w:rsidRPr="00C01AE1">
        <w:rPr>
          <w:rFonts w:ascii="Times New Roman" w:hAnsi="Times New Roman"/>
          <w:sz w:val="20"/>
          <w:szCs w:val="20"/>
        </w:rPr>
        <w:t xml:space="preserve"> </w:t>
      </w:r>
      <w:r w:rsidR="009419DC" w:rsidRPr="00C01AE1">
        <w:rPr>
          <w:rFonts w:ascii="Times New Roman" w:hAnsi="Times New Roman"/>
          <w:sz w:val="20"/>
          <w:szCs w:val="20"/>
        </w:rPr>
        <w:t>общеобразовательных организаций:</w:t>
      </w:r>
    </w:p>
    <w:p w:rsidR="009419DC" w:rsidRPr="00C01AE1" w:rsidRDefault="009419DC" w:rsidP="0068274F">
      <w:pPr>
        <w:spacing w:after="0" w:line="240" w:lineRule="auto"/>
        <w:jc w:val="both"/>
        <w:rPr>
          <w:rFonts w:ascii="Times New Roman" w:hAnsi="Times New Roman"/>
          <w:sz w:val="20"/>
          <w:szCs w:val="20"/>
        </w:rPr>
      </w:pPr>
    </w:p>
    <w:p w:rsidR="009419DC" w:rsidRPr="0004693D" w:rsidRDefault="009419DC" w:rsidP="0068274F">
      <w:pPr>
        <w:pStyle w:val="a4"/>
        <w:numPr>
          <w:ilvl w:val="0"/>
          <w:numId w:val="19"/>
        </w:numPr>
        <w:ind w:firstLine="0"/>
        <w:rPr>
          <w:rFonts w:ascii="Times New Roman" w:hAnsi="Times New Roman" w:cs="Times New Roman"/>
          <w:sz w:val="20"/>
          <w:szCs w:val="20"/>
        </w:rPr>
      </w:pPr>
      <w:r w:rsidRPr="0004693D">
        <w:rPr>
          <w:rFonts w:ascii="Times New Roman" w:hAnsi="Times New Roman" w:cs="Times New Roman"/>
          <w:sz w:val="20"/>
          <w:szCs w:val="20"/>
        </w:rPr>
        <w:t xml:space="preserve">по программе начального общего образования – </w:t>
      </w:r>
      <w:r w:rsidR="0004693D" w:rsidRPr="0004693D">
        <w:rPr>
          <w:rFonts w:ascii="Times New Roman" w:hAnsi="Times New Roman" w:cs="Times New Roman"/>
          <w:sz w:val="20"/>
          <w:szCs w:val="20"/>
        </w:rPr>
        <w:t xml:space="preserve">3068 </w:t>
      </w:r>
      <w:proofErr w:type="gramStart"/>
      <w:r w:rsidR="0004693D" w:rsidRPr="0004693D">
        <w:rPr>
          <w:rFonts w:ascii="Times New Roman" w:hAnsi="Times New Roman" w:cs="Times New Roman"/>
          <w:sz w:val="20"/>
          <w:szCs w:val="20"/>
        </w:rPr>
        <w:t xml:space="preserve">( </w:t>
      </w:r>
      <w:proofErr w:type="gramEnd"/>
      <w:r w:rsidR="0004693D" w:rsidRPr="0004693D">
        <w:rPr>
          <w:rFonts w:ascii="Times New Roman" w:hAnsi="Times New Roman" w:cs="Times New Roman"/>
          <w:sz w:val="20"/>
          <w:szCs w:val="20"/>
        </w:rPr>
        <w:t xml:space="preserve">в 2022 году-2790 обучающихся; </w:t>
      </w:r>
      <w:r w:rsidR="00B6712D" w:rsidRPr="0004693D">
        <w:rPr>
          <w:rFonts w:ascii="Times New Roman" w:hAnsi="Times New Roman" w:cs="Times New Roman"/>
          <w:sz w:val="20"/>
          <w:szCs w:val="20"/>
        </w:rPr>
        <w:t xml:space="preserve"> в 2021 году- </w:t>
      </w:r>
      <w:r w:rsidRPr="0004693D">
        <w:rPr>
          <w:rFonts w:ascii="Times New Roman" w:hAnsi="Times New Roman" w:cs="Times New Roman"/>
          <w:sz w:val="20"/>
          <w:szCs w:val="20"/>
        </w:rPr>
        <w:t>3027</w:t>
      </w:r>
      <w:r w:rsidR="00B6712D" w:rsidRPr="0004693D">
        <w:rPr>
          <w:rFonts w:ascii="Times New Roman" w:hAnsi="Times New Roman" w:cs="Times New Roman"/>
          <w:sz w:val="20"/>
          <w:szCs w:val="20"/>
        </w:rPr>
        <w:t>)</w:t>
      </w:r>
      <w:r w:rsidRPr="0004693D">
        <w:rPr>
          <w:rFonts w:ascii="Times New Roman" w:hAnsi="Times New Roman" w:cs="Times New Roman"/>
          <w:sz w:val="20"/>
          <w:szCs w:val="20"/>
        </w:rPr>
        <w:t>;</w:t>
      </w:r>
    </w:p>
    <w:p w:rsidR="009419DC" w:rsidRPr="0004693D" w:rsidRDefault="009419DC" w:rsidP="0068274F">
      <w:pPr>
        <w:pStyle w:val="a4"/>
        <w:numPr>
          <w:ilvl w:val="0"/>
          <w:numId w:val="19"/>
        </w:numPr>
        <w:ind w:firstLine="0"/>
        <w:jc w:val="both"/>
        <w:rPr>
          <w:rFonts w:ascii="Times New Roman" w:hAnsi="Times New Roman" w:cs="Times New Roman"/>
          <w:sz w:val="20"/>
          <w:szCs w:val="20"/>
        </w:rPr>
      </w:pPr>
      <w:r w:rsidRPr="0004693D">
        <w:rPr>
          <w:rFonts w:ascii="Times New Roman" w:hAnsi="Times New Roman" w:cs="Times New Roman"/>
          <w:sz w:val="20"/>
          <w:szCs w:val="20"/>
        </w:rPr>
        <w:t>по программе основного общего образования –</w:t>
      </w:r>
      <w:r w:rsidR="0004693D" w:rsidRPr="0004693D">
        <w:rPr>
          <w:rFonts w:ascii="Times New Roman" w:hAnsi="Times New Roman" w:cs="Times New Roman"/>
          <w:sz w:val="20"/>
          <w:szCs w:val="20"/>
        </w:rPr>
        <w:t xml:space="preserve"> 9931 (в 2022 году-</w:t>
      </w:r>
      <w:r w:rsidRPr="0004693D">
        <w:rPr>
          <w:rFonts w:ascii="Times New Roman" w:hAnsi="Times New Roman" w:cs="Times New Roman"/>
          <w:sz w:val="20"/>
          <w:szCs w:val="20"/>
        </w:rPr>
        <w:t xml:space="preserve"> </w:t>
      </w:r>
      <w:r w:rsidR="0004693D" w:rsidRPr="0004693D">
        <w:rPr>
          <w:rFonts w:ascii="Times New Roman" w:hAnsi="Times New Roman" w:cs="Times New Roman"/>
          <w:sz w:val="20"/>
          <w:szCs w:val="20"/>
        </w:rPr>
        <w:t xml:space="preserve">9 874 </w:t>
      </w:r>
      <w:proofErr w:type="gramStart"/>
      <w:r w:rsidR="0004693D" w:rsidRPr="0004693D">
        <w:rPr>
          <w:rFonts w:ascii="Times New Roman" w:hAnsi="Times New Roman" w:cs="Times New Roman"/>
          <w:sz w:val="20"/>
          <w:szCs w:val="20"/>
        </w:rPr>
        <w:t>обучающихся</w:t>
      </w:r>
      <w:proofErr w:type="gramEnd"/>
      <w:r w:rsidR="0004693D" w:rsidRPr="0004693D">
        <w:rPr>
          <w:rFonts w:ascii="Times New Roman" w:hAnsi="Times New Roman" w:cs="Times New Roman"/>
          <w:sz w:val="20"/>
          <w:szCs w:val="20"/>
        </w:rPr>
        <w:t xml:space="preserve">; </w:t>
      </w:r>
      <w:r w:rsidR="00B6712D" w:rsidRPr="0004693D">
        <w:rPr>
          <w:rFonts w:ascii="Times New Roman" w:hAnsi="Times New Roman" w:cs="Times New Roman"/>
          <w:sz w:val="20"/>
          <w:szCs w:val="20"/>
        </w:rPr>
        <w:t xml:space="preserve"> в 2021 году- </w:t>
      </w:r>
      <w:r w:rsidRPr="0004693D">
        <w:rPr>
          <w:rFonts w:ascii="Times New Roman" w:hAnsi="Times New Roman" w:cs="Times New Roman"/>
          <w:sz w:val="20"/>
          <w:szCs w:val="20"/>
        </w:rPr>
        <w:t>9310</w:t>
      </w:r>
      <w:r w:rsidR="00B6712D" w:rsidRPr="0004693D">
        <w:rPr>
          <w:rFonts w:ascii="Times New Roman" w:hAnsi="Times New Roman" w:cs="Times New Roman"/>
          <w:sz w:val="20"/>
          <w:szCs w:val="20"/>
        </w:rPr>
        <w:t>)</w:t>
      </w:r>
      <w:r w:rsidRPr="0004693D">
        <w:rPr>
          <w:rFonts w:ascii="Times New Roman" w:hAnsi="Times New Roman" w:cs="Times New Roman"/>
          <w:sz w:val="20"/>
          <w:szCs w:val="20"/>
        </w:rPr>
        <w:t>;</w:t>
      </w:r>
    </w:p>
    <w:p w:rsidR="009419DC" w:rsidRPr="0004693D" w:rsidRDefault="009419DC" w:rsidP="0068274F">
      <w:pPr>
        <w:pStyle w:val="a4"/>
        <w:numPr>
          <w:ilvl w:val="0"/>
          <w:numId w:val="19"/>
        </w:numPr>
        <w:ind w:firstLine="0"/>
        <w:jc w:val="both"/>
        <w:rPr>
          <w:rFonts w:ascii="Times New Roman" w:hAnsi="Times New Roman" w:cs="Times New Roman"/>
          <w:sz w:val="20"/>
          <w:szCs w:val="20"/>
        </w:rPr>
      </w:pPr>
      <w:r w:rsidRPr="0004693D">
        <w:rPr>
          <w:rFonts w:ascii="Times New Roman" w:hAnsi="Times New Roman" w:cs="Times New Roman"/>
          <w:sz w:val="20"/>
          <w:szCs w:val="20"/>
        </w:rPr>
        <w:t xml:space="preserve">по программе среднего общего образования – </w:t>
      </w:r>
      <w:r w:rsidR="0004693D" w:rsidRPr="0004693D">
        <w:rPr>
          <w:rFonts w:ascii="Times New Roman" w:hAnsi="Times New Roman" w:cs="Times New Roman"/>
          <w:sz w:val="20"/>
          <w:szCs w:val="20"/>
        </w:rPr>
        <w:t xml:space="preserve">1024 </w:t>
      </w:r>
      <w:proofErr w:type="gramStart"/>
      <w:r w:rsidR="0004693D" w:rsidRPr="0004693D">
        <w:rPr>
          <w:rFonts w:ascii="Times New Roman" w:hAnsi="Times New Roman" w:cs="Times New Roman"/>
          <w:sz w:val="20"/>
          <w:szCs w:val="20"/>
        </w:rPr>
        <w:t xml:space="preserve">( </w:t>
      </w:r>
      <w:proofErr w:type="gramEnd"/>
      <w:r w:rsidR="0004693D" w:rsidRPr="0004693D">
        <w:rPr>
          <w:rFonts w:ascii="Times New Roman" w:hAnsi="Times New Roman" w:cs="Times New Roman"/>
          <w:sz w:val="20"/>
          <w:szCs w:val="20"/>
        </w:rPr>
        <w:t xml:space="preserve">в 2022 году -985 обучающихся; </w:t>
      </w:r>
      <w:r w:rsidR="00B6712D" w:rsidRPr="0004693D">
        <w:rPr>
          <w:rFonts w:ascii="Times New Roman" w:hAnsi="Times New Roman" w:cs="Times New Roman"/>
          <w:sz w:val="20"/>
          <w:szCs w:val="20"/>
        </w:rPr>
        <w:t>в 2021 году-</w:t>
      </w:r>
      <w:r w:rsidRPr="0004693D">
        <w:rPr>
          <w:rFonts w:ascii="Times New Roman" w:hAnsi="Times New Roman" w:cs="Times New Roman"/>
          <w:sz w:val="20"/>
          <w:szCs w:val="20"/>
        </w:rPr>
        <w:t>1049</w:t>
      </w:r>
      <w:r w:rsidR="00B6712D" w:rsidRPr="0004693D">
        <w:rPr>
          <w:rFonts w:ascii="Times New Roman" w:hAnsi="Times New Roman" w:cs="Times New Roman"/>
          <w:sz w:val="20"/>
          <w:szCs w:val="20"/>
        </w:rPr>
        <w:t>)</w:t>
      </w:r>
      <w:r w:rsidRPr="0004693D">
        <w:rPr>
          <w:rFonts w:ascii="Times New Roman" w:hAnsi="Times New Roman" w:cs="Times New Roman"/>
          <w:sz w:val="20"/>
          <w:szCs w:val="20"/>
        </w:rPr>
        <w:t>.</w:t>
      </w:r>
    </w:p>
    <w:p w:rsidR="003B03F5" w:rsidRPr="00C01AE1" w:rsidRDefault="003B03F5" w:rsidP="0068274F">
      <w:pPr>
        <w:spacing w:after="0" w:line="240" w:lineRule="auto"/>
        <w:jc w:val="both"/>
        <w:rPr>
          <w:rFonts w:ascii="Times New Roman" w:hAnsi="Times New Roman"/>
          <w:sz w:val="20"/>
          <w:szCs w:val="20"/>
        </w:rPr>
      </w:pPr>
    </w:p>
    <w:p w:rsidR="00F15CE3" w:rsidRPr="00C01AE1" w:rsidRDefault="003B03F5" w:rsidP="0068274F">
      <w:pPr>
        <w:spacing w:after="0"/>
        <w:jc w:val="both"/>
        <w:rPr>
          <w:rFonts w:ascii="Times New Roman" w:hAnsi="Times New Roman"/>
          <w:b/>
          <w:sz w:val="20"/>
          <w:szCs w:val="20"/>
        </w:rPr>
      </w:pPr>
      <w:r w:rsidRPr="00C01AE1">
        <w:rPr>
          <w:rFonts w:ascii="Times New Roman" w:hAnsi="Times New Roman"/>
          <w:sz w:val="20"/>
          <w:szCs w:val="20"/>
        </w:rPr>
        <w:t xml:space="preserve">На выполнение заданий было затрачено </w:t>
      </w:r>
      <w:r w:rsidR="00620FC2">
        <w:rPr>
          <w:rFonts w:ascii="Times New Roman" w:hAnsi="Times New Roman"/>
          <w:sz w:val="20"/>
          <w:szCs w:val="20"/>
        </w:rPr>
        <w:t xml:space="preserve">57566 человек/часов </w:t>
      </w:r>
      <w:proofErr w:type="gramStart"/>
      <w:r w:rsidR="00620FC2">
        <w:rPr>
          <w:rFonts w:ascii="Times New Roman" w:hAnsi="Times New Roman"/>
          <w:sz w:val="20"/>
          <w:szCs w:val="20"/>
        </w:rPr>
        <w:t xml:space="preserve">( </w:t>
      </w:r>
      <w:proofErr w:type="gramEnd"/>
      <w:r w:rsidR="00620FC2">
        <w:rPr>
          <w:rFonts w:ascii="Times New Roman" w:hAnsi="Times New Roman"/>
          <w:sz w:val="20"/>
          <w:szCs w:val="20"/>
        </w:rPr>
        <w:t>в 2022 году-</w:t>
      </w:r>
      <w:r w:rsidR="00B6712D">
        <w:rPr>
          <w:rFonts w:ascii="Times New Roman" w:hAnsi="Times New Roman"/>
          <w:sz w:val="20"/>
          <w:szCs w:val="20"/>
        </w:rPr>
        <w:t xml:space="preserve">44938 </w:t>
      </w:r>
      <w:r w:rsidRPr="00C01AE1">
        <w:rPr>
          <w:rFonts w:ascii="Times New Roman" w:hAnsi="Times New Roman"/>
          <w:sz w:val="20"/>
          <w:szCs w:val="20"/>
        </w:rPr>
        <w:t xml:space="preserve"> </w:t>
      </w:r>
      <w:r w:rsidR="00620FC2">
        <w:rPr>
          <w:rFonts w:ascii="Times New Roman" w:hAnsi="Times New Roman"/>
          <w:sz w:val="20"/>
          <w:szCs w:val="20"/>
        </w:rPr>
        <w:t xml:space="preserve">человек/часов; </w:t>
      </w:r>
      <w:r w:rsidR="00B6712D">
        <w:rPr>
          <w:rFonts w:ascii="Times New Roman" w:hAnsi="Times New Roman"/>
          <w:sz w:val="20"/>
          <w:szCs w:val="20"/>
        </w:rPr>
        <w:t xml:space="preserve"> в 2021 году- </w:t>
      </w:r>
      <w:r w:rsidRPr="00C01AE1">
        <w:rPr>
          <w:rFonts w:ascii="Times New Roman" w:hAnsi="Times New Roman"/>
          <w:sz w:val="20"/>
          <w:szCs w:val="20"/>
        </w:rPr>
        <w:t xml:space="preserve">56740 </w:t>
      </w:r>
      <w:r w:rsidR="00B6712D">
        <w:rPr>
          <w:rFonts w:ascii="Times New Roman" w:hAnsi="Times New Roman"/>
          <w:sz w:val="20"/>
          <w:szCs w:val="20"/>
        </w:rPr>
        <w:t>)</w:t>
      </w:r>
    </w:p>
    <w:p w:rsidR="008C49CF" w:rsidRDefault="008C49CF" w:rsidP="0068274F">
      <w:pPr>
        <w:spacing w:after="0"/>
        <w:jc w:val="both"/>
        <w:rPr>
          <w:rFonts w:ascii="Times New Roman" w:hAnsi="Times New Roman"/>
          <w:sz w:val="20"/>
          <w:szCs w:val="20"/>
        </w:rPr>
      </w:pPr>
    </w:p>
    <w:p w:rsidR="003B03F5" w:rsidRPr="00C01AE1" w:rsidRDefault="0068274F" w:rsidP="0068274F">
      <w:pPr>
        <w:spacing w:after="0"/>
        <w:jc w:val="both"/>
        <w:rPr>
          <w:rFonts w:ascii="Times New Roman" w:hAnsi="Times New Roman"/>
          <w:sz w:val="20"/>
          <w:szCs w:val="20"/>
        </w:rPr>
      </w:pPr>
      <w:r>
        <w:rPr>
          <w:rFonts w:ascii="Times New Roman" w:hAnsi="Times New Roman"/>
          <w:sz w:val="20"/>
          <w:szCs w:val="20"/>
        </w:rPr>
        <w:t>38</w:t>
      </w:r>
      <w:r w:rsidR="001A23D5" w:rsidRPr="00C01AE1">
        <w:rPr>
          <w:rFonts w:ascii="Times New Roman" w:hAnsi="Times New Roman"/>
          <w:sz w:val="20"/>
          <w:szCs w:val="20"/>
        </w:rPr>
        <w:t xml:space="preserve"> проверочных работ было проведено в сроки, установленные Планом-гра</w:t>
      </w:r>
      <w:r w:rsidR="00620FC2">
        <w:rPr>
          <w:rFonts w:ascii="Times New Roman" w:hAnsi="Times New Roman"/>
          <w:sz w:val="20"/>
          <w:szCs w:val="20"/>
        </w:rPr>
        <w:t>фиком проведения ВПР 2023</w:t>
      </w:r>
      <w:r w:rsidR="00960024" w:rsidRPr="00C01AE1">
        <w:rPr>
          <w:rFonts w:ascii="Times New Roman" w:hAnsi="Times New Roman"/>
          <w:sz w:val="20"/>
          <w:szCs w:val="20"/>
        </w:rPr>
        <w:t>.</w:t>
      </w:r>
    </w:p>
    <w:p w:rsidR="003B03F5" w:rsidRPr="00C01AE1" w:rsidRDefault="003B03F5" w:rsidP="0068274F">
      <w:pPr>
        <w:rPr>
          <w:rFonts w:ascii="Times New Roman" w:hAnsi="Times New Roman"/>
          <w:b/>
          <w:sz w:val="20"/>
          <w:szCs w:val="20"/>
        </w:rPr>
      </w:pPr>
    </w:p>
    <w:p w:rsidR="00D17113" w:rsidRPr="00C01AE1" w:rsidRDefault="00D17113" w:rsidP="00960024">
      <w:pPr>
        <w:spacing w:after="0"/>
        <w:jc w:val="center"/>
        <w:rPr>
          <w:rFonts w:ascii="Times New Roman" w:hAnsi="Times New Roman"/>
          <w:b/>
          <w:sz w:val="20"/>
          <w:szCs w:val="20"/>
        </w:rPr>
      </w:pPr>
      <w:r w:rsidRPr="00C01AE1">
        <w:rPr>
          <w:rFonts w:ascii="Times New Roman" w:hAnsi="Times New Roman"/>
          <w:b/>
          <w:sz w:val="20"/>
          <w:szCs w:val="20"/>
        </w:rPr>
        <w:t>Выводы</w:t>
      </w:r>
    </w:p>
    <w:p w:rsidR="009419DC" w:rsidRPr="00C01AE1" w:rsidRDefault="009419DC" w:rsidP="009419DC">
      <w:pPr>
        <w:pStyle w:val="a4"/>
        <w:rPr>
          <w:rFonts w:ascii="Times New Roman" w:hAnsi="Times New Roman" w:cs="Times New Roman"/>
          <w:color w:val="FF0000"/>
          <w:sz w:val="20"/>
          <w:szCs w:val="20"/>
          <w:highlight w:val="yellow"/>
        </w:rPr>
      </w:pPr>
    </w:p>
    <w:p w:rsidR="009419DC" w:rsidRPr="00A468F3" w:rsidRDefault="009D1AD0" w:rsidP="009D1AD0">
      <w:pPr>
        <w:pStyle w:val="a4"/>
        <w:jc w:val="both"/>
        <w:rPr>
          <w:rFonts w:ascii="Times New Roman" w:hAnsi="Times New Roman" w:cs="Times New Roman"/>
        </w:rPr>
      </w:pPr>
      <w:r>
        <w:rPr>
          <w:rFonts w:ascii="Times New Roman" w:hAnsi="Times New Roman" w:cs="Times New Roman"/>
        </w:rPr>
        <w:t>1.</w:t>
      </w:r>
      <w:r w:rsidR="009419DC" w:rsidRPr="00A468F3">
        <w:rPr>
          <w:rFonts w:ascii="Times New Roman" w:hAnsi="Times New Roman" w:cs="Times New Roman"/>
        </w:rPr>
        <w:t>Успеваемость по результатам ВПР</w:t>
      </w:r>
      <w:r w:rsidR="009321AE">
        <w:rPr>
          <w:rFonts w:ascii="Times New Roman" w:hAnsi="Times New Roman" w:cs="Times New Roman"/>
        </w:rPr>
        <w:t>-202</w:t>
      </w:r>
      <w:r w:rsidR="009321AE" w:rsidRPr="009321AE">
        <w:rPr>
          <w:rFonts w:ascii="Times New Roman" w:hAnsi="Times New Roman" w:cs="Times New Roman"/>
        </w:rPr>
        <w:t xml:space="preserve">3 </w:t>
      </w:r>
      <w:r w:rsidR="009419DC" w:rsidRPr="00A468F3">
        <w:rPr>
          <w:rFonts w:ascii="Times New Roman" w:hAnsi="Times New Roman" w:cs="Times New Roman"/>
        </w:rPr>
        <w:t xml:space="preserve"> в </w:t>
      </w:r>
      <w:r w:rsidR="00136BA2" w:rsidRPr="00A468F3">
        <w:rPr>
          <w:rFonts w:ascii="Times New Roman" w:hAnsi="Times New Roman" w:cs="Times New Roman"/>
        </w:rPr>
        <w:t xml:space="preserve">Петрозаводском городском округе </w:t>
      </w:r>
      <w:r w:rsidR="009419DC" w:rsidRPr="00A468F3">
        <w:rPr>
          <w:rFonts w:ascii="Times New Roman" w:hAnsi="Times New Roman" w:cs="Times New Roman"/>
        </w:rPr>
        <w:t xml:space="preserve">  зафиксирована в диапазоне:  </w:t>
      </w:r>
    </w:p>
    <w:p w:rsidR="00AA26DE" w:rsidRDefault="009D1AD0" w:rsidP="009D1AD0">
      <w:pPr>
        <w:pStyle w:val="aa"/>
        <w:ind w:left="0"/>
        <w:rPr>
          <w:rFonts w:ascii="Times New Roman" w:hAnsi="Times New Roman"/>
          <w:sz w:val="20"/>
          <w:szCs w:val="20"/>
        </w:rPr>
      </w:pPr>
      <w:r>
        <w:rPr>
          <w:rFonts w:ascii="Times New Roman" w:hAnsi="Times New Roman"/>
        </w:rPr>
        <w:lastRenderedPageBreak/>
        <w:t>-</w:t>
      </w:r>
      <w:r w:rsidR="009419DC" w:rsidRPr="00A468F3">
        <w:rPr>
          <w:rFonts w:ascii="Times New Roman" w:hAnsi="Times New Roman"/>
        </w:rPr>
        <w:t xml:space="preserve">по программе начального общего образования – </w:t>
      </w:r>
      <w:r w:rsidR="00AA26DE">
        <w:rPr>
          <w:rFonts w:ascii="Times New Roman" w:hAnsi="Times New Roman"/>
          <w:sz w:val="20"/>
          <w:szCs w:val="20"/>
        </w:rPr>
        <w:t xml:space="preserve">от 99,44% до 95,5% </w:t>
      </w:r>
      <w:proofErr w:type="gramStart"/>
      <w:r w:rsidR="00AA26DE">
        <w:rPr>
          <w:rFonts w:ascii="Times New Roman" w:hAnsi="Times New Roman"/>
          <w:sz w:val="20"/>
          <w:szCs w:val="20"/>
        </w:rPr>
        <w:t xml:space="preserve">( </w:t>
      </w:r>
      <w:proofErr w:type="gramEnd"/>
      <w:r w:rsidR="00AA26DE">
        <w:rPr>
          <w:rFonts w:ascii="Times New Roman" w:hAnsi="Times New Roman"/>
          <w:sz w:val="20"/>
          <w:szCs w:val="20"/>
        </w:rPr>
        <w:t xml:space="preserve">2022 году в 4 классах  от 98,44% до 91, 11% ;   в </w:t>
      </w:r>
      <w:r w:rsidR="00AA26DE" w:rsidRPr="00C01AE1">
        <w:rPr>
          <w:rFonts w:ascii="Times New Roman" w:hAnsi="Times New Roman"/>
          <w:sz w:val="20"/>
          <w:szCs w:val="20"/>
        </w:rPr>
        <w:t xml:space="preserve">2021 году в 4 классах  от  </w:t>
      </w:r>
      <w:r w:rsidR="00AA26DE" w:rsidRPr="00C01AE1">
        <w:rPr>
          <w:rFonts w:ascii="Times New Roman" w:hAnsi="Times New Roman"/>
          <w:color w:val="000000"/>
          <w:sz w:val="20"/>
          <w:szCs w:val="20"/>
        </w:rPr>
        <w:t xml:space="preserve">99,56% </w:t>
      </w:r>
      <w:r w:rsidR="00AA26DE" w:rsidRPr="00C01AE1">
        <w:rPr>
          <w:rFonts w:ascii="Times New Roman" w:hAnsi="Times New Roman"/>
          <w:sz w:val="20"/>
          <w:szCs w:val="20"/>
        </w:rPr>
        <w:t xml:space="preserve">  до </w:t>
      </w:r>
      <w:r w:rsidR="00AA26DE" w:rsidRPr="00C01AE1">
        <w:rPr>
          <w:rFonts w:ascii="Times New Roman" w:hAnsi="Times New Roman"/>
          <w:color w:val="000000"/>
          <w:sz w:val="20"/>
          <w:szCs w:val="20"/>
        </w:rPr>
        <w:t>95,10%</w:t>
      </w:r>
      <w:r w:rsidR="00AA26DE">
        <w:rPr>
          <w:rFonts w:ascii="Times New Roman" w:hAnsi="Times New Roman"/>
          <w:sz w:val="20"/>
          <w:szCs w:val="20"/>
        </w:rPr>
        <w:t>);</w:t>
      </w:r>
    </w:p>
    <w:p w:rsidR="00372703" w:rsidRPr="00A468F3" w:rsidRDefault="009D1AD0" w:rsidP="009D1AD0">
      <w:pPr>
        <w:pStyle w:val="aa"/>
        <w:ind w:left="0"/>
        <w:rPr>
          <w:rFonts w:ascii="Times New Roman" w:hAnsi="Times New Roman"/>
        </w:rPr>
      </w:pPr>
      <w:r>
        <w:rPr>
          <w:rFonts w:ascii="Times New Roman" w:hAnsi="Times New Roman"/>
        </w:rPr>
        <w:t>-</w:t>
      </w:r>
      <w:r w:rsidR="00372703" w:rsidRPr="00A468F3">
        <w:rPr>
          <w:rFonts w:ascii="Times New Roman" w:hAnsi="Times New Roman"/>
        </w:rPr>
        <w:t xml:space="preserve">по программе основного общего образования - </w:t>
      </w:r>
      <w:r w:rsidR="006E61E9" w:rsidRPr="00D96BE6">
        <w:rPr>
          <w:rFonts w:ascii="Times New Roman" w:hAnsi="Times New Roman"/>
        </w:rPr>
        <w:t xml:space="preserve">от 77,84% до 96,97%   </w:t>
      </w:r>
      <w:r w:rsidR="006E61E9">
        <w:rPr>
          <w:rFonts w:ascii="Times New Roman" w:hAnsi="Times New Roman"/>
        </w:rPr>
        <w:t>( в 2022 году</w:t>
      </w:r>
      <w:r w:rsidR="008703E3">
        <w:rPr>
          <w:rFonts w:ascii="Times New Roman" w:hAnsi="Times New Roman"/>
        </w:rPr>
        <w:t xml:space="preserve"> </w:t>
      </w:r>
      <w:proofErr w:type="gramStart"/>
      <w:r w:rsidR="006E61E9">
        <w:rPr>
          <w:rFonts w:ascii="Times New Roman" w:hAnsi="Times New Roman"/>
        </w:rPr>
        <w:t>-</w:t>
      </w:r>
      <w:r w:rsidR="00372703" w:rsidRPr="00A468F3">
        <w:rPr>
          <w:rFonts w:ascii="Times New Roman" w:hAnsi="Times New Roman"/>
        </w:rPr>
        <w:t>о</w:t>
      </w:r>
      <w:proofErr w:type="gramEnd"/>
      <w:r w:rsidR="00372703" w:rsidRPr="00A468F3">
        <w:rPr>
          <w:rFonts w:ascii="Times New Roman" w:hAnsi="Times New Roman"/>
        </w:rPr>
        <w:t xml:space="preserve">т 75% до 100%  (в2021 году в 5-8 классах от  </w:t>
      </w:r>
      <w:r w:rsidR="00372703" w:rsidRPr="00A468F3">
        <w:rPr>
          <w:rFonts w:ascii="Times New Roman" w:hAnsi="Times New Roman"/>
          <w:color w:val="000000"/>
        </w:rPr>
        <w:t xml:space="preserve">71,06% </w:t>
      </w:r>
      <w:r w:rsidR="00372703" w:rsidRPr="00A468F3">
        <w:rPr>
          <w:rFonts w:ascii="Times New Roman" w:hAnsi="Times New Roman"/>
        </w:rPr>
        <w:t xml:space="preserve">  до </w:t>
      </w:r>
      <w:r w:rsidR="00372703" w:rsidRPr="00A468F3">
        <w:rPr>
          <w:rFonts w:ascii="Times New Roman" w:hAnsi="Times New Roman"/>
          <w:color w:val="000000"/>
        </w:rPr>
        <w:t>94,59</w:t>
      </w:r>
      <w:r w:rsidR="00372703" w:rsidRPr="00A468F3">
        <w:rPr>
          <w:rFonts w:ascii="Times New Roman" w:hAnsi="Times New Roman"/>
        </w:rPr>
        <w:t>%);</w:t>
      </w:r>
    </w:p>
    <w:p w:rsidR="00372703" w:rsidRPr="00A468F3" w:rsidRDefault="009D1AD0" w:rsidP="009D1AD0">
      <w:pPr>
        <w:pStyle w:val="aa"/>
        <w:ind w:left="0"/>
        <w:rPr>
          <w:rFonts w:ascii="Times New Roman" w:hAnsi="Times New Roman"/>
        </w:rPr>
      </w:pPr>
      <w:r>
        <w:rPr>
          <w:rFonts w:ascii="Times New Roman" w:hAnsi="Times New Roman"/>
        </w:rPr>
        <w:t>-</w:t>
      </w:r>
      <w:r w:rsidR="00372703" w:rsidRPr="00A468F3">
        <w:rPr>
          <w:rFonts w:ascii="Times New Roman" w:hAnsi="Times New Roman"/>
        </w:rPr>
        <w:t xml:space="preserve">по программе среднего общего образования - </w:t>
      </w:r>
      <w:r w:rsidR="008703E3">
        <w:rPr>
          <w:sz w:val="20"/>
          <w:szCs w:val="20"/>
        </w:rPr>
        <w:t xml:space="preserve">от 93,11% до 99,35% </w:t>
      </w:r>
      <w:proofErr w:type="gramStart"/>
      <w:r w:rsidR="008703E3">
        <w:rPr>
          <w:sz w:val="20"/>
          <w:szCs w:val="20"/>
        </w:rPr>
        <w:t xml:space="preserve">( </w:t>
      </w:r>
      <w:proofErr w:type="gramEnd"/>
      <w:r w:rsidR="008703E3">
        <w:rPr>
          <w:sz w:val="20"/>
          <w:szCs w:val="20"/>
        </w:rPr>
        <w:t xml:space="preserve">в 2022 году - </w:t>
      </w:r>
      <w:r w:rsidR="00372703" w:rsidRPr="00A468F3">
        <w:rPr>
          <w:rFonts w:ascii="Times New Roman" w:hAnsi="Times New Roman"/>
        </w:rPr>
        <w:t>от 94,71% до 99,04% (в 2021 году от 85,3% до 98,09%).</w:t>
      </w:r>
    </w:p>
    <w:p w:rsidR="00372703" w:rsidRPr="0068274F" w:rsidRDefault="00372703" w:rsidP="00A468F3">
      <w:pPr>
        <w:rPr>
          <w:rFonts w:ascii="Times New Roman" w:hAnsi="Times New Roman"/>
          <w:sz w:val="24"/>
          <w:szCs w:val="24"/>
        </w:rPr>
      </w:pPr>
      <w:r w:rsidRPr="00A468F3">
        <w:rPr>
          <w:rFonts w:ascii="Times New Roman" w:hAnsi="Times New Roman"/>
        </w:rPr>
        <w:t xml:space="preserve">Результаты ВПР </w:t>
      </w:r>
      <w:proofErr w:type="gramStart"/>
      <w:r w:rsidRPr="00A468F3">
        <w:rPr>
          <w:rFonts w:ascii="Times New Roman" w:hAnsi="Times New Roman"/>
        </w:rPr>
        <w:t>в начальной  школе</w:t>
      </w:r>
      <w:r w:rsidR="009321AE" w:rsidRPr="009321AE">
        <w:rPr>
          <w:rFonts w:ascii="Times New Roman" w:hAnsi="Times New Roman"/>
        </w:rPr>
        <w:t xml:space="preserve"> </w:t>
      </w:r>
      <w:r w:rsidR="009321AE">
        <w:rPr>
          <w:rFonts w:ascii="Times New Roman" w:hAnsi="Times New Roman"/>
        </w:rPr>
        <w:t xml:space="preserve">в Петрозаводском городском округе </w:t>
      </w:r>
      <w:r w:rsidRPr="00A468F3">
        <w:rPr>
          <w:rFonts w:ascii="Times New Roman" w:hAnsi="Times New Roman"/>
        </w:rPr>
        <w:t xml:space="preserve"> по показателю </w:t>
      </w:r>
      <w:r w:rsidR="00364DF7" w:rsidRPr="00A468F3">
        <w:rPr>
          <w:rFonts w:ascii="Times New Roman" w:hAnsi="Times New Roman"/>
        </w:rPr>
        <w:t xml:space="preserve">уровень </w:t>
      </w:r>
      <w:r w:rsidR="00C15966">
        <w:rPr>
          <w:rFonts w:ascii="Times New Roman" w:hAnsi="Times New Roman"/>
        </w:rPr>
        <w:t xml:space="preserve">успеваемости </w:t>
      </w:r>
      <w:r w:rsidR="00364DF7" w:rsidRPr="00A468F3">
        <w:rPr>
          <w:rFonts w:ascii="Times New Roman" w:hAnsi="Times New Roman"/>
        </w:rPr>
        <w:t xml:space="preserve"> соотносим с показателями в Российской Федерации</w:t>
      </w:r>
      <w:proofErr w:type="gramEnd"/>
      <w:r w:rsidR="009321AE">
        <w:rPr>
          <w:rFonts w:ascii="Times New Roman" w:hAnsi="Times New Roman"/>
        </w:rPr>
        <w:t xml:space="preserve">, </w:t>
      </w:r>
      <w:r w:rsidR="009321AE" w:rsidRPr="009321AE">
        <w:rPr>
          <w:rFonts w:ascii="Times New Roman" w:hAnsi="Times New Roman"/>
          <w:sz w:val="24"/>
          <w:szCs w:val="24"/>
        </w:rPr>
        <w:t xml:space="preserve">превышает показатели успеваемости по Республике Карелия на 0,17% по русскому языку, на 0,42% по математике. По окружающему миру успеваемость в ПГО ниже, чем по РК на 0,14%. </w:t>
      </w:r>
    </w:p>
    <w:p w:rsidR="00AD5399" w:rsidRPr="00D96BE6" w:rsidRDefault="00372703" w:rsidP="00AD5399">
      <w:pPr>
        <w:rPr>
          <w:rFonts w:ascii="Times New Roman" w:hAnsi="Times New Roman"/>
        </w:rPr>
      </w:pPr>
      <w:r w:rsidRPr="00A468F3">
        <w:rPr>
          <w:rFonts w:ascii="Times New Roman" w:hAnsi="Times New Roman"/>
        </w:rPr>
        <w:t xml:space="preserve">Результаты ВПР в основной школе ниже показателей успеваемости в Российской Федерации.  Расхождение по данному показателю – </w:t>
      </w:r>
      <w:r w:rsidR="00AD5399">
        <w:rPr>
          <w:rFonts w:ascii="Times New Roman" w:hAnsi="Times New Roman"/>
        </w:rPr>
        <w:t xml:space="preserve">от 0,65% до 16% </w:t>
      </w:r>
      <w:proofErr w:type="gramStart"/>
      <w:r w:rsidR="00AD5399">
        <w:rPr>
          <w:rFonts w:ascii="Times New Roman" w:hAnsi="Times New Roman"/>
        </w:rPr>
        <w:t xml:space="preserve">( </w:t>
      </w:r>
      <w:proofErr w:type="gramEnd"/>
      <w:r w:rsidR="00AD5399">
        <w:rPr>
          <w:rFonts w:ascii="Times New Roman" w:hAnsi="Times New Roman"/>
        </w:rPr>
        <w:t>в 2022 году</w:t>
      </w:r>
      <w:r w:rsidR="0068274F">
        <w:rPr>
          <w:rFonts w:ascii="Times New Roman" w:hAnsi="Times New Roman"/>
        </w:rPr>
        <w:t xml:space="preserve"> </w:t>
      </w:r>
      <w:r w:rsidR="00AD5399">
        <w:rPr>
          <w:rFonts w:ascii="Times New Roman" w:hAnsi="Times New Roman"/>
        </w:rPr>
        <w:t xml:space="preserve">- </w:t>
      </w:r>
      <w:r w:rsidRPr="00A468F3">
        <w:rPr>
          <w:rFonts w:ascii="Times New Roman" w:hAnsi="Times New Roman"/>
        </w:rPr>
        <w:t xml:space="preserve"> от 0,7% до 15</w:t>
      </w:r>
      <w:r w:rsidR="00AD5399">
        <w:rPr>
          <w:rFonts w:ascii="Times New Roman" w:hAnsi="Times New Roman"/>
        </w:rPr>
        <w:t xml:space="preserve">% ; </w:t>
      </w:r>
      <w:r w:rsidRPr="00A468F3">
        <w:rPr>
          <w:rFonts w:ascii="Times New Roman" w:hAnsi="Times New Roman"/>
        </w:rPr>
        <w:t>в 2021 году  расхождение составляло от 0,6% до 13,0% ).</w:t>
      </w:r>
      <w:r w:rsidR="00AD5399" w:rsidRPr="00AD5399">
        <w:rPr>
          <w:rFonts w:ascii="Times New Roman" w:hAnsi="Times New Roman"/>
        </w:rPr>
        <w:t xml:space="preserve"> </w:t>
      </w:r>
      <w:r w:rsidR="00AD5399" w:rsidRPr="00D96BE6">
        <w:rPr>
          <w:rFonts w:ascii="Times New Roman" w:hAnsi="Times New Roman"/>
        </w:rPr>
        <w:t>100% уровень успеваемости не зафиксирован ни по одному учебному предмету в 2023 году ( в 2022 году 100% уровень успеваемости  зафиксирован на  ВПР  по математике  углубленного  у</w:t>
      </w:r>
      <w:r w:rsidR="004B0F74">
        <w:rPr>
          <w:rFonts w:ascii="Times New Roman" w:hAnsi="Times New Roman"/>
        </w:rPr>
        <w:t>ровня,  по немецкому  языку).</w:t>
      </w:r>
      <w:r w:rsidR="00AD5399" w:rsidRPr="00D96BE6">
        <w:rPr>
          <w:rFonts w:ascii="Times New Roman" w:hAnsi="Times New Roman"/>
        </w:rPr>
        <w:t xml:space="preserve"> Самые низкие показатели уровня  ус</w:t>
      </w:r>
      <w:r w:rsidR="0068274F">
        <w:rPr>
          <w:rFonts w:ascii="Times New Roman" w:hAnsi="Times New Roman"/>
        </w:rPr>
        <w:t xml:space="preserve">певаемости  наблюдаются на ВПР </w:t>
      </w:r>
      <w:r w:rsidR="00AD5399" w:rsidRPr="00D96BE6">
        <w:rPr>
          <w:rFonts w:ascii="Times New Roman" w:hAnsi="Times New Roman"/>
        </w:rPr>
        <w:t xml:space="preserve"> по английскому</w:t>
      </w:r>
      <w:r w:rsidR="004B0F74">
        <w:rPr>
          <w:rFonts w:ascii="Times New Roman" w:hAnsi="Times New Roman"/>
        </w:rPr>
        <w:t xml:space="preserve"> языку в 7 классах – 77,84%,   </w:t>
      </w:r>
      <w:r w:rsidR="00AD5399" w:rsidRPr="00D96BE6">
        <w:rPr>
          <w:rFonts w:ascii="Times New Roman" w:hAnsi="Times New Roman"/>
        </w:rPr>
        <w:t xml:space="preserve">на ВПР по русскому языку в 8 классах- 80,09% ( в 2022 году - по английскому языку в 7 классах-75%, на ВПР по русскому языку в 8 классах- 75,43%., на ВПР по русскому языку в 5 классах- 78,47%.). Следует отметить рост уровня  успеваемости по всем учебным предметам относительно показателей 2022 года. </w:t>
      </w:r>
    </w:p>
    <w:p w:rsidR="004B0F74" w:rsidRPr="004B0F74" w:rsidRDefault="004B0F74" w:rsidP="004B0F74">
      <w:pPr>
        <w:pStyle w:val="Default"/>
        <w:jc w:val="both"/>
      </w:pPr>
      <w:r w:rsidRPr="004B0F74">
        <w:t>Результаты ВПР в средней школе в ПГО  выше  показателей успеваемости в Российской Федерации, выше показателей в РК (</w:t>
      </w:r>
      <w:r>
        <w:t>за исключением биологии</w:t>
      </w:r>
      <w:r w:rsidRPr="004B0F74">
        <w:t xml:space="preserve">).  Расхождение по данному показателю – 2,02%.  </w:t>
      </w:r>
    </w:p>
    <w:p w:rsidR="004B0F74" w:rsidRPr="00C01AE1" w:rsidRDefault="004B0F74" w:rsidP="004B0F74">
      <w:pPr>
        <w:pStyle w:val="a4"/>
        <w:rPr>
          <w:rFonts w:ascii="Times New Roman" w:hAnsi="Times New Roman" w:cs="Times New Roman"/>
          <w:b/>
          <w:sz w:val="20"/>
          <w:szCs w:val="20"/>
        </w:rPr>
      </w:pPr>
    </w:p>
    <w:p w:rsidR="00A468F3" w:rsidRDefault="00A468F3" w:rsidP="00372703">
      <w:pPr>
        <w:pStyle w:val="a4"/>
        <w:jc w:val="both"/>
        <w:rPr>
          <w:rFonts w:ascii="Times New Roman" w:hAnsi="Times New Roman" w:cs="Times New Roman"/>
        </w:rPr>
      </w:pPr>
    </w:p>
    <w:p w:rsidR="00A67623" w:rsidRPr="00A468F3" w:rsidRDefault="00A67623" w:rsidP="00372703">
      <w:pPr>
        <w:pStyle w:val="a4"/>
        <w:jc w:val="both"/>
        <w:rPr>
          <w:rFonts w:ascii="Times New Roman" w:hAnsi="Times New Roman" w:cs="Times New Roman"/>
        </w:rPr>
      </w:pPr>
      <w:r w:rsidRPr="00A468F3">
        <w:rPr>
          <w:rFonts w:ascii="Times New Roman" w:hAnsi="Times New Roman" w:cs="Times New Roman"/>
        </w:rPr>
        <w:t>2</w:t>
      </w:r>
      <w:r w:rsidR="00372703" w:rsidRPr="00A468F3">
        <w:rPr>
          <w:rFonts w:ascii="Times New Roman" w:hAnsi="Times New Roman" w:cs="Times New Roman"/>
        </w:rPr>
        <w:t xml:space="preserve"> </w:t>
      </w:r>
      <w:r w:rsidRPr="00A468F3">
        <w:rPr>
          <w:rFonts w:ascii="Times New Roman" w:hAnsi="Times New Roman" w:cs="Times New Roman"/>
        </w:rPr>
        <w:t>.</w:t>
      </w:r>
      <w:r w:rsidR="009419DC" w:rsidRPr="00A468F3">
        <w:rPr>
          <w:rFonts w:ascii="Times New Roman" w:hAnsi="Times New Roman" w:cs="Times New Roman"/>
        </w:rPr>
        <w:t xml:space="preserve">Качество </w:t>
      </w:r>
      <w:proofErr w:type="spellStart"/>
      <w:r w:rsidR="009419DC" w:rsidRPr="00A468F3">
        <w:rPr>
          <w:rFonts w:ascii="Times New Roman" w:hAnsi="Times New Roman" w:cs="Times New Roman"/>
        </w:rPr>
        <w:t>обученности</w:t>
      </w:r>
      <w:proofErr w:type="spellEnd"/>
      <w:r w:rsidR="009419DC" w:rsidRPr="00A468F3">
        <w:rPr>
          <w:rFonts w:ascii="Times New Roman" w:hAnsi="Times New Roman" w:cs="Times New Roman"/>
        </w:rPr>
        <w:t xml:space="preserve"> по результатам ВПР в </w:t>
      </w:r>
      <w:r w:rsidR="00EF6EF4">
        <w:rPr>
          <w:rFonts w:ascii="Times New Roman" w:hAnsi="Times New Roman" w:cs="Times New Roman"/>
        </w:rPr>
        <w:t>2023</w:t>
      </w:r>
      <w:r w:rsidRPr="00A468F3">
        <w:rPr>
          <w:rFonts w:ascii="Times New Roman" w:hAnsi="Times New Roman" w:cs="Times New Roman"/>
        </w:rPr>
        <w:t xml:space="preserve"> году в Петрозаводском городском округе </w:t>
      </w:r>
      <w:r w:rsidR="009419DC" w:rsidRPr="00A468F3">
        <w:rPr>
          <w:rFonts w:ascii="Times New Roman" w:hAnsi="Times New Roman" w:cs="Times New Roman"/>
        </w:rPr>
        <w:t xml:space="preserve">составило: </w:t>
      </w:r>
    </w:p>
    <w:p w:rsidR="00A67623" w:rsidRPr="00A468F3" w:rsidRDefault="009D1AD0" w:rsidP="009D1AD0">
      <w:pPr>
        <w:pStyle w:val="a4"/>
        <w:jc w:val="both"/>
        <w:rPr>
          <w:rFonts w:ascii="Times New Roman" w:hAnsi="Times New Roman" w:cs="Times New Roman"/>
        </w:rPr>
      </w:pPr>
      <w:r>
        <w:rPr>
          <w:rFonts w:ascii="Times New Roman" w:hAnsi="Times New Roman" w:cs="Times New Roman"/>
        </w:rPr>
        <w:t>-</w:t>
      </w:r>
      <w:r w:rsidR="00A67623" w:rsidRPr="00A468F3">
        <w:rPr>
          <w:rFonts w:ascii="Times New Roman" w:hAnsi="Times New Roman" w:cs="Times New Roman"/>
        </w:rPr>
        <w:t xml:space="preserve">по программе начального общего образования – </w:t>
      </w:r>
      <w:r w:rsidR="00EF6EF4">
        <w:rPr>
          <w:rFonts w:ascii="Times New Roman" w:hAnsi="Times New Roman" w:cs="Times New Roman"/>
        </w:rPr>
        <w:t xml:space="preserve"> </w:t>
      </w:r>
      <w:r w:rsidR="008725C7">
        <w:rPr>
          <w:rFonts w:ascii="Times New Roman" w:hAnsi="Times New Roman" w:cs="Times New Roman"/>
        </w:rPr>
        <w:t xml:space="preserve">от 66,63% до 86,9% </w:t>
      </w:r>
      <w:r w:rsidR="00EF6EF4">
        <w:rPr>
          <w:rFonts w:ascii="Times New Roman" w:hAnsi="Times New Roman" w:cs="Times New Roman"/>
        </w:rPr>
        <w:t>(в 2022 году от 57,7% до 77,5%</w:t>
      </w:r>
      <w:proofErr w:type="gramStart"/>
      <w:r w:rsidR="00EF6EF4">
        <w:rPr>
          <w:rFonts w:ascii="Times New Roman" w:hAnsi="Times New Roman" w:cs="Times New Roman"/>
        </w:rPr>
        <w:t xml:space="preserve"> ;</w:t>
      </w:r>
      <w:proofErr w:type="gramEnd"/>
      <w:r w:rsidR="00EF6EF4">
        <w:rPr>
          <w:rFonts w:ascii="Times New Roman" w:hAnsi="Times New Roman" w:cs="Times New Roman"/>
        </w:rPr>
        <w:t xml:space="preserve"> </w:t>
      </w:r>
      <w:r w:rsidR="00364DF7" w:rsidRPr="00A468F3">
        <w:rPr>
          <w:rFonts w:ascii="Times New Roman" w:hAnsi="Times New Roman" w:cs="Times New Roman"/>
        </w:rPr>
        <w:t xml:space="preserve">в 2021 году от </w:t>
      </w:r>
      <w:r w:rsidR="00821AA4" w:rsidRPr="00A468F3">
        <w:rPr>
          <w:rFonts w:ascii="Times New Roman" w:hAnsi="Times New Roman" w:cs="Times New Roman"/>
        </w:rPr>
        <w:t xml:space="preserve">67,92% до 85, 91% </w:t>
      </w:r>
      <w:r w:rsidR="00C91D75" w:rsidRPr="00A468F3">
        <w:rPr>
          <w:rFonts w:ascii="Times New Roman" w:hAnsi="Times New Roman" w:cs="Times New Roman"/>
        </w:rPr>
        <w:t>)</w:t>
      </w:r>
    </w:p>
    <w:p w:rsidR="00A67623" w:rsidRPr="00A468F3" w:rsidRDefault="009D1AD0" w:rsidP="009D1AD0">
      <w:pPr>
        <w:pStyle w:val="a4"/>
        <w:jc w:val="both"/>
        <w:rPr>
          <w:rFonts w:ascii="Times New Roman" w:hAnsi="Times New Roman" w:cs="Times New Roman"/>
        </w:rPr>
      </w:pPr>
      <w:r>
        <w:rPr>
          <w:rFonts w:ascii="Times New Roman" w:hAnsi="Times New Roman" w:cs="Times New Roman"/>
        </w:rPr>
        <w:t>-</w:t>
      </w:r>
      <w:r w:rsidR="00A67623" w:rsidRPr="00A468F3">
        <w:rPr>
          <w:rFonts w:ascii="Times New Roman" w:hAnsi="Times New Roman" w:cs="Times New Roman"/>
        </w:rPr>
        <w:t xml:space="preserve">по программе основного общего образования – </w:t>
      </w:r>
      <w:r w:rsidR="008725C7">
        <w:rPr>
          <w:rFonts w:ascii="Times New Roman" w:hAnsi="Times New Roman" w:cs="Times New Roman"/>
        </w:rPr>
        <w:t xml:space="preserve">от </w:t>
      </w:r>
      <w:r w:rsidR="00821AA4" w:rsidRPr="00A468F3">
        <w:rPr>
          <w:rFonts w:ascii="Times New Roman" w:hAnsi="Times New Roman" w:cs="Times New Roman"/>
        </w:rPr>
        <w:t xml:space="preserve"> </w:t>
      </w:r>
      <w:r w:rsidR="008725C7">
        <w:rPr>
          <w:rFonts w:ascii="Times New Roman" w:hAnsi="Times New Roman" w:cs="Times New Roman"/>
        </w:rPr>
        <w:t xml:space="preserve">21,7% до 59,67% </w:t>
      </w:r>
      <w:proofErr w:type="gramStart"/>
      <w:r w:rsidR="008725C7">
        <w:rPr>
          <w:rFonts w:ascii="Times New Roman" w:hAnsi="Times New Roman" w:cs="Times New Roman"/>
        </w:rPr>
        <w:t xml:space="preserve">( </w:t>
      </w:r>
      <w:proofErr w:type="gramEnd"/>
      <w:r w:rsidR="008725C7">
        <w:rPr>
          <w:rFonts w:ascii="Times New Roman" w:hAnsi="Times New Roman" w:cs="Times New Roman"/>
        </w:rPr>
        <w:t xml:space="preserve">в 2022 году </w:t>
      </w:r>
      <w:r w:rsidR="0067031A">
        <w:rPr>
          <w:rFonts w:ascii="Times New Roman" w:hAnsi="Times New Roman"/>
        </w:rPr>
        <w:t xml:space="preserve">от 24,21%  до 70,37%; </w:t>
      </w:r>
      <w:r w:rsidR="00372703" w:rsidRPr="00A468F3">
        <w:rPr>
          <w:rFonts w:ascii="Times New Roman" w:hAnsi="Times New Roman"/>
        </w:rPr>
        <w:t>в 2021 году от 17,07% до 62, 01%);</w:t>
      </w:r>
    </w:p>
    <w:p w:rsidR="00A67623" w:rsidRPr="00A468F3" w:rsidRDefault="009D1AD0" w:rsidP="009D1AD0">
      <w:pPr>
        <w:pStyle w:val="a4"/>
        <w:jc w:val="both"/>
        <w:rPr>
          <w:rFonts w:ascii="Times New Roman" w:hAnsi="Times New Roman" w:cs="Times New Roman"/>
        </w:rPr>
      </w:pPr>
      <w:r>
        <w:rPr>
          <w:rFonts w:ascii="Times New Roman" w:hAnsi="Times New Roman" w:cs="Times New Roman"/>
        </w:rPr>
        <w:t>-</w:t>
      </w:r>
      <w:r w:rsidR="00A67623" w:rsidRPr="00A468F3">
        <w:rPr>
          <w:rFonts w:ascii="Times New Roman" w:hAnsi="Times New Roman" w:cs="Times New Roman"/>
        </w:rPr>
        <w:t xml:space="preserve">по программе среднего общего образования – </w:t>
      </w:r>
      <w:r w:rsidR="00821AA4" w:rsidRPr="00A468F3">
        <w:rPr>
          <w:rFonts w:ascii="Times New Roman" w:hAnsi="Times New Roman" w:cs="Times New Roman"/>
        </w:rPr>
        <w:t xml:space="preserve"> </w:t>
      </w:r>
      <w:r w:rsidR="0067031A">
        <w:rPr>
          <w:rFonts w:ascii="Times New Roman" w:hAnsi="Times New Roman" w:cs="Times New Roman"/>
        </w:rPr>
        <w:t xml:space="preserve">от 52,21% до 79,69% </w:t>
      </w:r>
      <w:proofErr w:type="gramStart"/>
      <w:r w:rsidR="0067031A">
        <w:rPr>
          <w:rFonts w:ascii="Times New Roman" w:hAnsi="Times New Roman" w:cs="Times New Roman"/>
        </w:rPr>
        <w:t xml:space="preserve">( </w:t>
      </w:r>
      <w:proofErr w:type="gramEnd"/>
      <w:r w:rsidR="0067031A">
        <w:rPr>
          <w:rFonts w:ascii="Times New Roman" w:hAnsi="Times New Roman" w:cs="Times New Roman"/>
        </w:rPr>
        <w:t xml:space="preserve">в 2022 году от 56,01% до 80,45%; </w:t>
      </w:r>
      <w:r w:rsidR="00AD4FFE" w:rsidRPr="00A468F3">
        <w:rPr>
          <w:rFonts w:ascii="Times New Roman" w:hAnsi="Times New Roman" w:cs="Times New Roman"/>
        </w:rPr>
        <w:t>в 2021 году-39,3%- 66,4%);</w:t>
      </w:r>
    </w:p>
    <w:p w:rsidR="00A67623" w:rsidRPr="00A468F3" w:rsidRDefault="00A67623" w:rsidP="00A468F3">
      <w:pPr>
        <w:pStyle w:val="Default"/>
        <w:jc w:val="both"/>
        <w:rPr>
          <w:color w:val="auto"/>
          <w:sz w:val="22"/>
          <w:szCs w:val="22"/>
        </w:rPr>
      </w:pPr>
    </w:p>
    <w:p w:rsidR="00CA1B15" w:rsidRPr="00CA1B15" w:rsidRDefault="00CA1B15" w:rsidP="00CA1B15">
      <w:pPr>
        <w:rPr>
          <w:rFonts w:ascii="Times New Roman" w:hAnsi="Times New Roman"/>
          <w:sz w:val="24"/>
          <w:szCs w:val="24"/>
        </w:rPr>
      </w:pPr>
      <w:r w:rsidRPr="00CA1B15">
        <w:rPr>
          <w:rFonts w:ascii="Times New Roman" w:hAnsi="Times New Roman"/>
          <w:sz w:val="24"/>
          <w:szCs w:val="24"/>
        </w:rPr>
        <w:t xml:space="preserve">  Результаты ВПР на уровне начального общего образования  по показателю качества успеваемости   выше показателей качества  в Республике Карелия и в Российской Федерации: </w:t>
      </w:r>
    </w:p>
    <w:p w:rsidR="00CA1B15" w:rsidRPr="00CA1B15" w:rsidRDefault="00CA1B15" w:rsidP="00CA1B15">
      <w:pPr>
        <w:pStyle w:val="aa"/>
        <w:numPr>
          <w:ilvl w:val="0"/>
          <w:numId w:val="10"/>
        </w:numPr>
        <w:rPr>
          <w:rFonts w:ascii="Times New Roman" w:hAnsi="Times New Roman"/>
          <w:sz w:val="24"/>
          <w:szCs w:val="24"/>
        </w:rPr>
      </w:pPr>
      <w:r w:rsidRPr="00CA1B15">
        <w:rPr>
          <w:rFonts w:ascii="Times New Roman" w:hAnsi="Times New Roman"/>
          <w:sz w:val="24"/>
          <w:szCs w:val="24"/>
        </w:rPr>
        <w:t xml:space="preserve">по русскому языку выше на 2,18 </w:t>
      </w:r>
      <w:proofErr w:type="gramStart"/>
      <w:r w:rsidRPr="00CA1B15">
        <w:rPr>
          <w:rFonts w:ascii="Times New Roman" w:hAnsi="Times New Roman"/>
          <w:sz w:val="24"/>
          <w:szCs w:val="24"/>
        </w:rPr>
        <w:t xml:space="preserve">( </w:t>
      </w:r>
      <w:proofErr w:type="gramEnd"/>
      <w:r w:rsidRPr="00CA1B15">
        <w:rPr>
          <w:rFonts w:ascii="Times New Roman" w:hAnsi="Times New Roman"/>
          <w:sz w:val="24"/>
          <w:szCs w:val="24"/>
        </w:rPr>
        <w:t>в 2022 году  на 1,9%; в 2021 - на 2,33%);</w:t>
      </w:r>
    </w:p>
    <w:p w:rsidR="00CA1B15" w:rsidRPr="00CA1B15" w:rsidRDefault="00CA1B15" w:rsidP="00CA1B15">
      <w:pPr>
        <w:pStyle w:val="aa"/>
        <w:numPr>
          <w:ilvl w:val="0"/>
          <w:numId w:val="10"/>
        </w:numPr>
        <w:rPr>
          <w:rFonts w:ascii="Times New Roman" w:hAnsi="Times New Roman"/>
          <w:sz w:val="24"/>
          <w:szCs w:val="24"/>
        </w:rPr>
      </w:pPr>
      <w:r w:rsidRPr="00CA1B15">
        <w:rPr>
          <w:rFonts w:ascii="Times New Roman" w:hAnsi="Times New Roman"/>
          <w:sz w:val="24"/>
          <w:szCs w:val="24"/>
        </w:rPr>
        <w:t>по математике  выше на 2,26% (в 2022 году -  5,09%;  в 2021 году – на  4,94%);</w:t>
      </w:r>
    </w:p>
    <w:p w:rsidR="00CA1B15" w:rsidRPr="00CA1B15" w:rsidRDefault="00CA1B15" w:rsidP="00CA1B15">
      <w:pPr>
        <w:pStyle w:val="aa"/>
        <w:numPr>
          <w:ilvl w:val="0"/>
          <w:numId w:val="10"/>
        </w:numPr>
        <w:rPr>
          <w:rFonts w:ascii="Times New Roman" w:hAnsi="Times New Roman"/>
          <w:sz w:val="24"/>
          <w:szCs w:val="24"/>
        </w:rPr>
      </w:pPr>
      <w:r w:rsidRPr="00CA1B15">
        <w:rPr>
          <w:rFonts w:ascii="Times New Roman" w:hAnsi="Times New Roman"/>
          <w:sz w:val="24"/>
          <w:szCs w:val="24"/>
        </w:rPr>
        <w:t xml:space="preserve">по окружающему миру выше на 1,26% </w:t>
      </w:r>
      <w:proofErr w:type="gramStart"/>
      <w:r w:rsidRPr="00CA1B15">
        <w:rPr>
          <w:rFonts w:ascii="Times New Roman" w:hAnsi="Times New Roman"/>
          <w:sz w:val="24"/>
          <w:szCs w:val="24"/>
        </w:rPr>
        <w:t xml:space="preserve">( </w:t>
      </w:r>
      <w:proofErr w:type="gramEnd"/>
      <w:r w:rsidRPr="00CA1B15">
        <w:rPr>
          <w:rFonts w:ascii="Times New Roman" w:hAnsi="Times New Roman"/>
          <w:sz w:val="24"/>
          <w:szCs w:val="24"/>
        </w:rPr>
        <w:t>в 2022 году - 7,26% ;  в 2021 году - на 6,59%).</w:t>
      </w:r>
    </w:p>
    <w:p w:rsidR="00102D99" w:rsidRPr="00D96BE6" w:rsidRDefault="00F150B0" w:rsidP="00102D99">
      <w:pPr>
        <w:pStyle w:val="3"/>
        <w:ind w:left="46"/>
        <w:jc w:val="both"/>
        <w:rPr>
          <w:rFonts w:ascii="Times New Roman" w:hAnsi="Times New Roman"/>
        </w:rPr>
      </w:pPr>
      <w:r>
        <w:rPr>
          <w:rFonts w:ascii="Times New Roman" w:hAnsi="Times New Roman"/>
        </w:rPr>
        <w:t xml:space="preserve">      </w:t>
      </w:r>
      <w:r w:rsidR="004B5FD6" w:rsidRPr="00A468F3">
        <w:rPr>
          <w:rFonts w:ascii="Times New Roman" w:hAnsi="Times New Roman"/>
        </w:rPr>
        <w:t>По программ</w:t>
      </w:r>
      <w:r w:rsidR="00102D99">
        <w:rPr>
          <w:rFonts w:ascii="Times New Roman" w:hAnsi="Times New Roman"/>
        </w:rPr>
        <w:t>ам основного общего образования п</w:t>
      </w:r>
      <w:r w:rsidR="00102D99" w:rsidRPr="00D96BE6">
        <w:rPr>
          <w:rFonts w:ascii="Times New Roman" w:hAnsi="Times New Roman"/>
        </w:rPr>
        <w:t xml:space="preserve">о сравнению с 2022 годом фиксируется снижение качества </w:t>
      </w:r>
      <w:proofErr w:type="spellStart"/>
      <w:r w:rsidR="00102D99" w:rsidRPr="00D96BE6">
        <w:rPr>
          <w:rFonts w:ascii="Times New Roman" w:hAnsi="Times New Roman"/>
        </w:rPr>
        <w:t>обученности</w:t>
      </w:r>
      <w:proofErr w:type="spellEnd"/>
      <w:r w:rsidR="00102D99" w:rsidRPr="00D96BE6">
        <w:rPr>
          <w:rFonts w:ascii="Times New Roman" w:hAnsi="Times New Roman"/>
        </w:rPr>
        <w:t xml:space="preserve"> у </w:t>
      </w:r>
      <w:proofErr w:type="spellStart"/>
      <w:r w:rsidR="00102D99" w:rsidRPr="00D96BE6">
        <w:rPr>
          <w:rFonts w:ascii="Times New Roman" w:hAnsi="Times New Roman"/>
        </w:rPr>
        <w:t>обуающихся</w:t>
      </w:r>
      <w:proofErr w:type="spellEnd"/>
      <w:r w:rsidR="00102D99" w:rsidRPr="00D96BE6">
        <w:rPr>
          <w:rFonts w:ascii="Times New Roman" w:hAnsi="Times New Roman"/>
        </w:rPr>
        <w:t xml:space="preserve"> 5-8 классов.</w:t>
      </w:r>
    </w:p>
    <w:p w:rsidR="00102D99" w:rsidRPr="00D96BE6" w:rsidRDefault="00102D99" w:rsidP="00102D99">
      <w:pPr>
        <w:pStyle w:val="3"/>
        <w:ind w:left="46"/>
        <w:jc w:val="both"/>
      </w:pPr>
      <w:r w:rsidRPr="00D96BE6">
        <w:rPr>
          <w:rFonts w:ascii="Times New Roman" w:hAnsi="Times New Roman"/>
        </w:rPr>
        <w:lastRenderedPageBreak/>
        <w:t xml:space="preserve">Самое низкое качество </w:t>
      </w:r>
      <w:proofErr w:type="spellStart"/>
      <w:r w:rsidRPr="00D96BE6">
        <w:rPr>
          <w:rFonts w:ascii="Times New Roman" w:hAnsi="Times New Roman"/>
        </w:rPr>
        <w:t>обученности</w:t>
      </w:r>
      <w:proofErr w:type="spellEnd"/>
      <w:r w:rsidRPr="00D96BE6">
        <w:rPr>
          <w:rFonts w:ascii="Times New Roman" w:hAnsi="Times New Roman"/>
        </w:rPr>
        <w:t xml:space="preserve"> зафиксировано в 2023</w:t>
      </w:r>
      <w:r>
        <w:rPr>
          <w:rFonts w:ascii="Times New Roman" w:hAnsi="Times New Roman"/>
        </w:rPr>
        <w:t xml:space="preserve"> году на ВПР по математике -21,7</w:t>
      </w:r>
      <w:r w:rsidRPr="00D96BE6">
        <w:rPr>
          <w:rFonts w:ascii="Times New Roman" w:hAnsi="Times New Roman"/>
        </w:rPr>
        <w:t xml:space="preserve">%, на ВПР по географии – 25,42%, (в 2022 году на ВПР по математике в 8 классах- 24,21%, на физике в 8 классах- 28,2%.  Самое высокое качество </w:t>
      </w:r>
      <w:proofErr w:type="spellStart"/>
      <w:r w:rsidRPr="00D96BE6">
        <w:rPr>
          <w:rFonts w:ascii="Times New Roman" w:hAnsi="Times New Roman"/>
        </w:rPr>
        <w:t>обученности</w:t>
      </w:r>
      <w:proofErr w:type="spellEnd"/>
      <w:r w:rsidRPr="00D96BE6">
        <w:rPr>
          <w:rFonts w:ascii="Times New Roman" w:hAnsi="Times New Roman"/>
        </w:rPr>
        <w:t xml:space="preserve"> показали участники ВПР на химии в 7 классах- 57,48% , на географии в 6 классах- 59,67%, на математике в 5 классах- 54,45%. </w:t>
      </w:r>
      <w:proofErr w:type="gramStart"/>
      <w:r w:rsidRPr="00D96BE6">
        <w:rPr>
          <w:rFonts w:ascii="Times New Roman" w:hAnsi="Times New Roman"/>
        </w:rPr>
        <w:t xml:space="preserve">( </w:t>
      </w:r>
      <w:proofErr w:type="gramEnd"/>
      <w:r w:rsidRPr="00D96BE6">
        <w:rPr>
          <w:rFonts w:ascii="Times New Roman" w:hAnsi="Times New Roman"/>
        </w:rPr>
        <w:t xml:space="preserve">в 2022 году самые высокие результаты качества </w:t>
      </w:r>
      <w:proofErr w:type="spellStart"/>
      <w:r w:rsidRPr="00D96BE6">
        <w:rPr>
          <w:rFonts w:ascii="Times New Roman" w:hAnsi="Times New Roman"/>
        </w:rPr>
        <w:t>обученности</w:t>
      </w:r>
      <w:proofErr w:type="spellEnd"/>
      <w:r w:rsidRPr="00D96BE6">
        <w:rPr>
          <w:rFonts w:ascii="Times New Roman" w:hAnsi="Times New Roman"/>
        </w:rPr>
        <w:t xml:space="preserve"> показали обучающиеся  из профильных классов- 70,37% по математике углубленного уровня в 8 классах, 60,46% по химии в 8 классах)</w:t>
      </w:r>
    </w:p>
    <w:p w:rsidR="00F150B0" w:rsidRDefault="00F150B0" w:rsidP="00F150B0">
      <w:pPr>
        <w:spacing w:after="0" w:line="240" w:lineRule="auto"/>
        <w:ind w:right="-115"/>
        <w:rPr>
          <w:rFonts w:ascii="Times New Roman" w:hAnsi="Times New Roman"/>
        </w:rPr>
      </w:pPr>
    </w:p>
    <w:p w:rsidR="00F150B0" w:rsidRPr="00F150B0" w:rsidRDefault="00F150B0" w:rsidP="00F150B0">
      <w:pPr>
        <w:spacing w:after="0" w:line="240" w:lineRule="auto"/>
        <w:ind w:right="-115"/>
        <w:rPr>
          <w:rFonts w:ascii="Times New Roman" w:hAnsi="Times New Roman"/>
          <w:bCs/>
          <w:color w:val="000000"/>
          <w:sz w:val="24"/>
          <w:szCs w:val="24"/>
        </w:rPr>
      </w:pPr>
      <w:r>
        <w:rPr>
          <w:rFonts w:ascii="Times New Roman" w:hAnsi="Times New Roman"/>
        </w:rPr>
        <w:t xml:space="preserve">    По программам среднего общего образования  </w:t>
      </w:r>
      <w:r>
        <w:rPr>
          <w:rFonts w:ascii="Times New Roman" w:hAnsi="Times New Roman"/>
          <w:bCs/>
          <w:color w:val="000000"/>
          <w:sz w:val="24"/>
          <w:szCs w:val="24"/>
        </w:rPr>
        <w:t>п</w:t>
      </w:r>
      <w:r w:rsidRPr="00F150B0">
        <w:rPr>
          <w:rFonts w:ascii="Times New Roman" w:hAnsi="Times New Roman"/>
          <w:bCs/>
          <w:color w:val="000000"/>
          <w:sz w:val="24"/>
          <w:szCs w:val="24"/>
        </w:rPr>
        <w:t xml:space="preserve">о результатам ВПР качество </w:t>
      </w:r>
      <w:proofErr w:type="spellStart"/>
      <w:r w:rsidRPr="00F150B0">
        <w:rPr>
          <w:rFonts w:ascii="Times New Roman" w:hAnsi="Times New Roman"/>
          <w:bCs/>
          <w:color w:val="000000"/>
          <w:sz w:val="24"/>
          <w:szCs w:val="24"/>
        </w:rPr>
        <w:t>обученности</w:t>
      </w:r>
      <w:proofErr w:type="spellEnd"/>
      <w:r w:rsidRPr="00F150B0">
        <w:rPr>
          <w:rFonts w:ascii="Times New Roman" w:hAnsi="Times New Roman"/>
          <w:bCs/>
          <w:color w:val="000000"/>
          <w:sz w:val="24"/>
          <w:szCs w:val="24"/>
        </w:rPr>
        <w:t xml:space="preserve"> по все предметам превышает 50%. Самый высокий процент качества </w:t>
      </w:r>
      <w:proofErr w:type="spellStart"/>
      <w:r w:rsidRPr="00F150B0">
        <w:rPr>
          <w:rFonts w:ascii="Times New Roman" w:hAnsi="Times New Roman"/>
          <w:bCs/>
          <w:color w:val="000000"/>
          <w:sz w:val="24"/>
          <w:szCs w:val="24"/>
        </w:rPr>
        <w:t>обученности</w:t>
      </w:r>
      <w:proofErr w:type="spellEnd"/>
      <w:r w:rsidRPr="00F150B0">
        <w:rPr>
          <w:rFonts w:ascii="Times New Roman" w:hAnsi="Times New Roman"/>
          <w:bCs/>
          <w:color w:val="000000"/>
          <w:sz w:val="24"/>
          <w:szCs w:val="24"/>
        </w:rPr>
        <w:t xml:space="preserve"> зафиксирован по географии в 11 классах: 79,69%.</w:t>
      </w:r>
    </w:p>
    <w:p w:rsidR="003A64A1" w:rsidRPr="00F150B0" w:rsidRDefault="003A64A1" w:rsidP="00102D99">
      <w:pPr>
        <w:pStyle w:val="3"/>
        <w:jc w:val="both"/>
        <w:rPr>
          <w:rFonts w:ascii="Times New Roman" w:hAnsi="Times New Roman"/>
          <w:sz w:val="24"/>
          <w:szCs w:val="24"/>
        </w:rPr>
      </w:pPr>
    </w:p>
    <w:p w:rsidR="00A468F3" w:rsidRPr="00A468F3" w:rsidRDefault="00A468F3" w:rsidP="003A64A1">
      <w:pPr>
        <w:pStyle w:val="a4"/>
        <w:jc w:val="both"/>
        <w:rPr>
          <w:rFonts w:ascii="Times New Roman" w:hAnsi="Times New Roman" w:cs="Times New Roman"/>
        </w:rPr>
      </w:pPr>
    </w:p>
    <w:p w:rsidR="009419DC" w:rsidRDefault="009D1AD0" w:rsidP="009D1AD0">
      <w:pPr>
        <w:pStyle w:val="a4"/>
        <w:jc w:val="both"/>
        <w:rPr>
          <w:rFonts w:ascii="Times New Roman" w:hAnsi="Times New Roman" w:cs="Times New Roman"/>
        </w:rPr>
      </w:pPr>
      <w:r>
        <w:rPr>
          <w:rFonts w:ascii="Times New Roman" w:hAnsi="Times New Roman" w:cs="Times New Roman"/>
        </w:rPr>
        <w:t>3.</w:t>
      </w:r>
      <w:r w:rsidR="009419DC" w:rsidRPr="00A468F3">
        <w:rPr>
          <w:rFonts w:ascii="Times New Roman" w:hAnsi="Times New Roman" w:cs="Times New Roman"/>
        </w:rPr>
        <w:t xml:space="preserve">Соответствие текущих и аттестационных отметок </w:t>
      </w:r>
      <w:proofErr w:type="gramStart"/>
      <w:r w:rsidR="009419DC" w:rsidRPr="00A468F3">
        <w:rPr>
          <w:rFonts w:ascii="Times New Roman" w:hAnsi="Times New Roman" w:cs="Times New Roman"/>
        </w:rPr>
        <w:t>у</w:t>
      </w:r>
      <w:proofErr w:type="gramEnd"/>
      <w:r w:rsidR="009419DC" w:rsidRPr="00A468F3">
        <w:rPr>
          <w:rFonts w:ascii="Times New Roman" w:hAnsi="Times New Roman" w:cs="Times New Roman"/>
        </w:rPr>
        <w:t xml:space="preserve"> обучающихся подтверждается:</w:t>
      </w:r>
    </w:p>
    <w:p w:rsidR="00A468F3" w:rsidRPr="00A468F3" w:rsidRDefault="00A468F3" w:rsidP="00A468F3">
      <w:pPr>
        <w:pStyle w:val="a4"/>
        <w:ind w:left="720"/>
        <w:jc w:val="both"/>
        <w:rPr>
          <w:rFonts w:ascii="Times New Roman" w:hAnsi="Times New Roman" w:cs="Times New Roman"/>
        </w:rPr>
      </w:pPr>
    </w:p>
    <w:p w:rsidR="00F150B0" w:rsidRDefault="009D1AD0" w:rsidP="005F61D3">
      <w:pPr>
        <w:pStyle w:val="a4"/>
        <w:ind w:left="142"/>
        <w:jc w:val="both"/>
        <w:rPr>
          <w:rFonts w:ascii="Times New Roman" w:hAnsi="Times New Roman" w:cs="Times New Roman"/>
        </w:rPr>
      </w:pPr>
      <w:r>
        <w:rPr>
          <w:rFonts w:ascii="Times New Roman" w:hAnsi="Times New Roman" w:cs="Times New Roman"/>
        </w:rPr>
        <w:t>-</w:t>
      </w:r>
      <w:r w:rsidR="009419DC" w:rsidRPr="00A468F3">
        <w:rPr>
          <w:rFonts w:ascii="Times New Roman" w:hAnsi="Times New Roman" w:cs="Times New Roman"/>
        </w:rPr>
        <w:t>по программе начального общего образования –</w:t>
      </w:r>
      <w:r w:rsidR="00FA7953">
        <w:rPr>
          <w:rFonts w:ascii="Times New Roman" w:hAnsi="Times New Roman" w:cs="Times New Roman"/>
        </w:rPr>
        <w:t xml:space="preserve"> 54,6%- 64,1% (в 2022 году - </w:t>
      </w:r>
      <w:r w:rsidR="009419DC" w:rsidRPr="00A468F3">
        <w:rPr>
          <w:rFonts w:ascii="Times New Roman" w:hAnsi="Times New Roman" w:cs="Times New Roman"/>
        </w:rPr>
        <w:t xml:space="preserve"> </w:t>
      </w:r>
      <w:r w:rsidR="00FA7953">
        <w:rPr>
          <w:rFonts w:ascii="Times New Roman" w:hAnsi="Times New Roman" w:cs="Times New Roman"/>
        </w:rPr>
        <w:t xml:space="preserve">58,06% - 64,92%; </w:t>
      </w:r>
      <w:r w:rsidR="005F61D3">
        <w:rPr>
          <w:rFonts w:ascii="Times New Roman" w:hAnsi="Times New Roman" w:cs="Times New Roman"/>
        </w:rPr>
        <w:t xml:space="preserve">в 2021 году </w:t>
      </w:r>
      <w:r w:rsidR="00F70059" w:rsidRPr="00A468F3">
        <w:rPr>
          <w:rFonts w:ascii="Times New Roman" w:hAnsi="Times New Roman" w:cs="Times New Roman"/>
        </w:rPr>
        <w:t>52,08% - 62,71%</w:t>
      </w:r>
      <w:r w:rsidR="005F61D3">
        <w:rPr>
          <w:rFonts w:ascii="Times New Roman" w:hAnsi="Times New Roman" w:cs="Times New Roman"/>
        </w:rPr>
        <w:t>);</w:t>
      </w:r>
      <w:r w:rsidR="00F70059" w:rsidRPr="00A468F3">
        <w:rPr>
          <w:rFonts w:ascii="Times New Roman" w:hAnsi="Times New Roman" w:cs="Times New Roman"/>
        </w:rPr>
        <w:t xml:space="preserve"> </w:t>
      </w:r>
    </w:p>
    <w:p w:rsidR="009419DC" w:rsidRPr="00A468F3" w:rsidRDefault="009D1AD0" w:rsidP="005F61D3">
      <w:pPr>
        <w:pStyle w:val="a4"/>
        <w:ind w:left="142"/>
        <w:jc w:val="both"/>
        <w:rPr>
          <w:rFonts w:ascii="Times New Roman" w:hAnsi="Times New Roman" w:cs="Times New Roman"/>
        </w:rPr>
      </w:pPr>
      <w:r>
        <w:rPr>
          <w:rFonts w:ascii="Times New Roman" w:hAnsi="Times New Roman" w:cs="Times New Roman"/>
        </w:rPr>
        <w:t>-</w:t>
      </w:r>
      <w:r w:rsidR="009419DC" w:rsidRPr="00A468F3">
        <w:rPr>
          <w:rFonts w:ascii="Times New Roman" w:hAnsi="Times New Roman" w:cs="Times New Roman"/>
        </w:rPr>
        <w:t>по программе основного общего образования –</w:t>
      </w:r>
      <w:r w:rsidR="00F719BD">
        <w:rPr>
          <w:rFonts w:ascii="Times New Roman" w:hAnsi="Times New Roman" w:cs="Times New Roman"/>
        </w:rPr>
        <w:t xml:space="preserve"> 44,03%- 53,45%  (в 2022 году - 43,35%- 53,12%;</w:t>
      </w:r>
      <w:r w:rsidR="005F61D3">
        <w:rPr>
          <w:rFonts w:ascii="Times New Roman" w:hAnsi="Times New Roman" w:cs="Times New Roman"/>
        </w:rPr>
        <w:t>в 2021 году 35,61% -54,45%);</w:t>
      </w:r>
    </w:p>
    <w:p w:rsidR="009419DC" w:rsidRPr="00A468F3" w:rsidRDefault="009D1AD0" w:rsidP="002F4C87">
      <w:pPr>
        <w:pStyle w:val="a4"/>
        <w:ind w:left="142"/>
        <w:jc w:val="both"/>
        <w:rPr>
          <w:rFonts w:ascii="Times New Roman" w:hAnsi="Times New Roman" w:cs="Times New Roman"/>
        </w:rPr>
      </w:pPr>
      <w:r>
        <w:rPr>
          <w:rFonts w:ascii="Times New Roman" w:hAnsi="Times New Roman" w:cs="Times New Roman"/>
        </w:rPr>
        <w:t>-</w:t>
      </w:r>
      <w:r w:rsidR="009419DC" w:rsidRPr="00A468F3">
        <w:rPr>
          <w:rFonts w:ascii="Times New Roman" w:hAnsi="Times New Roman" w:cs="Times New Roman"/>
        </w:rPr>
        <w:t>по программе среднего общего образования –</w:t>
      </w:r>
      <w:r w:rsidR="000425B2">
        <w:rPr>
          <w:rFonts w:ascii="Times New Roman" w:hAnsi="Times New Roman" w:cs="Times New Roman"/>
        </w:rPr>
        <w:t xml:space="preserve"> </w:t>
      </w:r>
      <w:r w:rsidR="00F719BD">
        <w:rPr>
          <w:rFonts w:ascii="Times New Roman" w:hAnsi="Times New Roman" w:cs="Times New Roman"/>
        </w:rPr>
        <w:t xml:space="preserve">47,24%- 59,3% (в 2022 году- 45,93% -59,27%; </w:t>
      </w:r>
      <w:r w:rsidR="000425B2">
        <w:rPr>
          <w:rFonts w:ascii="Times New Roman" w:hAnsi="Times New Roman" w:cs="Times New Roman"/>
        </w:rPr>
        <w:t xml:space="preserve"> в 2021</w:t>
      </w:r>
      <w:r w:rsidR="00F70059" w:rsidRPr="00A468F3">
        <w:rPr>
          <w:rFonts w:ascii="Times New Roman" w:hAnsi="Times New Roman" w:cs="Times New Roman"/>
        </w:rPr>
        <w:t xml:space="preserve"> году  </w:t>
      </w:r>
      <w:r w:rsidR="000425B2">
        <w:rPr>
          <w:rFonts w:ascii="Times New Roman" w:hAnsi="Times New Roman" w:cs="Times New Roman"/>
        </w:rPr>
        <w:t>39,35% - 68,18%</w:t>
      </w:r>
      <w:proofErr w:type="gramStart"/>
      <w:r w:rsidR="000425B2">
        <w:rPr>
          <w:rFonts w:ascii="Times New Roman" w:hAnsi="Times New Roman" w:cs="Times New Roman"/>
        </w:rPr>
        <w:t xml:space="preserve"> )</w:t>
      </w:r>
      <w:proofErr w:type="gramEnd"/>
      <w:r w:rsidR="000425B2">
        <w:rPr>
          <w:rFonts w:ascii="Times New Roman" w:hAnsi="Times New Roman" w:cs="Times New Roman"/>
        </w:rPr>
        <w:t xml:space="preserve"> </w:t>
      </w:r>
    </w:p>
    <w:p w:rsidR="009419DC" w:rsidRPr="00A468F3" w:rsidRDefault="009419DC" w:rsidP="002F4C87">
      <w:pPr>
        <w:spacing w:after="0" w:line="240" w:lineRule="auto"/>
        <w:ind w:left="142"/>
        <w:jc w:val="both"/>
        <w:rPr>
          <w:rFonts w:ascii="Times New Roman" w:hAnsi="Times New Roman"/>
          <w:b/>
        </w:rPr>
      </w:pPr>
    </w:p>
    <w:p w:rsidR="009419DC" w:rsidRPr="00A468F3" w:rsidRDefault="009419DC" w:rsidP="009419DC">
      <w:pPr>
        <w:spacing w:after="0" w:line="240" w:lineRule="auto"/>
        <w:jc w:val="both"/>
        <w:rPr>
          <w:rFonts w:ascii="Times New Roman" w:hAnsi="Times New Roman"/>
          <w:b/>
        </w:rPr>
      </w:pPr>
      <w:r w:rsidRPr="00A468F3">
        <w:rPr>
          <w:rFonts w:ascii="Times New Roman" w:hAnsi="Times New Roman"/>
          <w:b/>
        </w:rPr>
        <w:t>Рекомендации:</w:t>
      </w:r>
    </w:p>
    <w:p w:rsidR="009419DC" w:rsidRPr="00A468F3" w:rsidRDefault="009419DC" w:rsidP="009419DC">
      <w:pPr>
        <w:pStyle w:val="a4"/>
        <w:rPr>
          <w:rFonts w:ascii="Times New Roman" w:hAnsi="Times New Roman" w:cs="Times New Roman"/>
        </w:rPr>
      </w:pPr>
      <w:r w:rsidRPr="00A468F3">
        <w:rPr>
          <w:rFonts w:ascii="Times New Roman" w:hAnsi="Times New Roman" w:cs="Times New Roman"/>
        </w:rPr>
        <w:t xml:space="preserve"> </w:t>
      </w:r>
    </w:p>
    <w:p w:rsidR="009419DC" w:rsidRPr="00A468F3" w:rsidRDefault="009419DC" w:rsidP="009419DC">
      <w:pPr>
        <w:spacing w:after="0" w:line="240" w:lineRule="auto"/>
        <w:jc w:val="both"/>
        <w:rPr>
          <w:rFonts w:ascii="Times New Roman" w:hAnsi="Times New Roman"/>
        </w:rPr>
      </w:pPr>
      <w:r w:rsidRPr="00A468F3">
        <w:rPr>
          <w:rFonts w:ascii="Times New Roman" w:hAnsi="Times New Roman"/>
        </w:rPr>
        <w:t xml:space="preserve"> Методическим службам </w:t>
      </w:r>
      <w:r w:rsidR="00F70059" w:rsidRPr="00A468F3">
        <w:rPr>
          <w:rFonts w:ascii="Times New Roman" w:hAnsi="Times New Roman"/>
        </w:rPr>
        <w:t>муниципального уровня:</w:t>
      </w:r>
    </w:p>
    <w:p w:rsidR="009419DC" w:rsidRPr="00A468F3" w:rsidRDefault="009419DC" w:rsidP="009419DC">
      <w:pPr>
        <w:pStyle w:val="a4"/>
        <w:rPr>
          <w:rFonts w:ascii="Times New Roman" w:hAnsi="Times New Roman" w:cs="Times New Roman"/>
        </w:rPr>
      </w:pPr>
    </w:p>
    <w:p w:rsidR="006E3A62" w:rsidRPr="00197E2C" w:rsidRDefault="006E3A62" w:rsidP="006E3A62">
      <w:pPr>
        <w:pStyle w:val="a4"/>
        <w:numPr>
          <w:ilvl w:val="1"/>
          <w:numId w:val="39"/>
        </w:numPr>
        <w:jc w:val="both"/>
        <w:rPr>
          <w:rFonts w:ascii="Times New Roman" w:hAnsi="Times New Roman"/>
          <w:sz w:val="24"/>
          <w:szCs w:val="24"/>
        </w:rPr>
      </w:pPr>
      <w:r w:rsidRPr="00197E2C">
        <w:rPr>
          <w:rFonts w:ascii="Times New Roman" w:hAnsi="Times New Roman"/>
          <w:sz w:val="24"/>
          <w:szCs w:val="24"/>
        </w:rPr>
        <w:t>Ознакомить всех заинтересованн</w:t>
      </w:r>
      <w:r>
        <w:rPr>
          <w:rFonts w:ascii="Times New Roman" w:hAnsi="Times New Roman"/>
          <w:sz w:val="24"/>
          <w:szCs w:val="24"/>
        </w:rPr>
        <w:t>ых лиц с результатами ВПР в 2023</w:t>
      </w:r>
      <w:r w:rsidRPr="00197E2C">
        <w:rPr>
          <w:rFonts w:ascii="Times New Roman" w:hAnsi="Times New Roman"/>
          <w:sz w:val="24"/>
          <w:szCs w:val="24"/>
        </w:rPr>
        <w:t xml:space="preserve"> году</w:t>
      </w:r>
      <w:r>
        <w:rPr>
          <w:rFonts w:ascii="Times New Roman" w:hAnsi="Times New Roman"/>
          <w:sz w:val="24"/>
          <w:szCs w:val="24"/>
        </w:rPr>
        <w:t>.</w:t>
      </w:r>
    </w:p>
    <w:p w:rsidR="006E3A62" w:rsidRPr="00B66684" w:rsidRDefault="006E3A62" w:rsidP="006E3A62">
      <w:pPr>
        <w:pStyle w:val="Default"/>
        <w:numPr>
          <w:ilvl w:val="1"/>
          <w:numId w:val="39"/>
        </w:numPr>
        <w:jc w:val="both"/>
        <w:rPr>
          <w:sz w:val="23"/>
          <w:szCs w:val="23"/>
        </w:rPr>
      </w:pPr>
      <w:r w:rsidRPr="00197E2C">
        <w:t>Скорректировать систему повышения  квалификации и аттестации  уч</w:t>
      </w:r>
      <w:r>
        <w:t>ителей с учетом результатов ВПР.</w:t>
      </w:r>
    </w:p>
    <w:p w:rsidR="006E3A62" w:rsidRDefault="006E3A62" w:rsidP="006E3A62">
      <w:pPr>
        <w:pStyle w:val="Default"/>
        <w:numPr>
          <w:ilvl w:val="1"/>
          <w:numId w:val="39"/>
        </w:numPr>
        <w:jc w:val="both"/>
        <w:rPr>
          <w:sz w:val="23"/>
          <w:szCs w:val="23"/>
        </w:rPr>
      </w:pPr>
      <w:r>
        <w:rPr>
          <w:sz w:val="23"/>
          <w:szCs w:val="23"/>
        </w:rPr>
        <w:t>Организовать проведение обучающих семинаров с педагогами по преодолению рисков получения необъективных результатов.</w:t>
      </w:r>
    </w:p>
    <w:p w:rsidR="006E3A62" w:rsidRDefault="006E3A62" w:rsidP="006E3A62">
      <w:pPr>
        <w:pStyle w:val="a4"/>
        <w:numPr>
          <w:ilvl w:val="1"/>
          <w:numId w:val="39"/>
        </w:numPr>
        <w:jc w:val="both"/>
        <w:rPr>
          <w:rFonts w:ascii="Times New Roman" w:hAnsi="Times New Roman"/>
          <w:sz w:val="24"/>
          <w:szCs w:val="24"/>
        </w:rPr>
      </w:pPr>
      <w:r w:rsidRPr="00197E2C">
        <w:rPr>
          <w:rFonts w:ascii="Times New Roman" w:hAnsi="Times New Roman"/>
          <w:sz w:val="24"/>
          <w:szCs w:val="24"/>
        </w:rPr>
        <w:t xml:space="preserve">Включить мероприятия по рассмотрению и обсуждению результатов ВПР в </w:t>
      </w:r>
      <w:r>
        <w:rPr>
          <w:rFonts w:ascii="Times New Roman" w:hAnsi="Times New Roman"/>
          <w:sz w:val="24"/>
          <w:szCs w:val="24"/>
        </w:rPr>
        <w:t>планы методической работы в 2023-2024</w:t>
      </w:r>
      <w:r w:rsidRPr="00197E2C">
        <w:rPr>
          <w:rFonts w:ascii="Times New Roman" w:hAnsi="Times New Roman"/>
          <w:sz w:val="24"/>
          <w:szCs w:val="24"/>
        </w:rPr>
        <w:t xml:space="preserve"> учебном году в муниципальных районах и городских округах</w:t>
      </w:r>
      <w:r w:rsidRPr="00874334">
        <w:rPr>
          <w:rFonts w:ascii="Times New Roman" w:hAnsi="Times New Roman"/>
          <w:sz w:val="24"/>
          <w:szCs w:val="24"/>
        </w:rPr>
        <w:t xml:space="preserve"> </w:t>
      </w:r>
    </w:p>
    <w:p w:rsidR="006E3A62" w:rsidRPr="00197E2C" w:rsidRDefault="006E3A62" w:rsidP="006E3A62">
      <w:pPr>
        <w:pStyle w:val="a4"/>
        <w:numPr>
          <w:ilvl w:val="1"/>
          <w:numId w:val="39"/>
        </w:numPr>
        <w:jc w:val="both"/>
        <w:rPr>
          <w:rFonts w:ascii="Times New Roman" w:hAnsi="Times New Roman"/>
          <w:sz w:val="24"/>
          <w:szCs w:val="24"/>
        </w:rPr>
      </w:pPr>
      <w:r w:rsidRPr="00197E2C">
        <w:rPr>
          <w:rFonts w:ascii="Times New Roman" w:hAnsi="Times New Roman"/>
          <w:sz w:val="24"/>
          <w:szCs w:val="24"/>
        </w:rPr>
        <w:t xml:space="preserve">Оказать адресную поддержку образовательным организациям, показавшим  низкие результаты, </w:t>
      </w:r>
    </w:p>
    <w:p w:rsidR="009419DC" w:rsidRPr="00A468F3" w:rsidRDefault="009419DC" w:rsidP="009419DC">
      <w:pPr>
        <w:spacing w:after="0" w:line="240" w:lineRule="auto"/>
        <w:ind w:left="434"/>
        <w:rPr>
          <w:rFonts w:ascii="Times New Roman" w:hAnsi="Times New Roman"/>
        </w:rPr>
      </w:pPr>
    </w:p>
    <w:p w:rsidR="009419DC" w:rsidRPr="00A468F3" w:rsidRDefault="009419DC" w:rsidP="009419DC">
      <w:pPr>
        <w:spacing w:after="0" w:line="240" w:lineRule="auto"/>
        <w:rPr>
          <w:rFonts w:ascii="Times New Roman" w:hAnsi="Times New Roman"/>
        </w:rPr>
      </w:pPr>
      <w:r w:rsidRPr="00A468F3">
        <w:rPr>
          <w:rFonts w:ascii="Times New Roman" w:hAnsi="Times New Roman"/>
        </w:rPr>
        <w:t>На уровне образовательной организации:</w:t>
      </w:r>
    </w:p>
    <w:p w:rsidR="009419DC" w:rsidRPr="00A468F3" w:rsidRDefault="009419DC" w:rsidP="009419DC">
      <w:pPr>
        <w:pStyle w:val="a4"/>
        <w:rPr>
          <w:rFonts w:ascii="Times New Roman" w:hAnsi="Times New Roman" w:cs="Times New Roman"/>
        </w:rPr>
      </w:pPr>
    </w:p>
    <w:p w:rsidR="00544314" w:rsidRDefault="00544314" w:rsidP="00544314">
      <w:pPr>
        <w:pStyle w:val="Default"/>
        <w:numPr>
          <w:ilvl w:val="1"/>
          <w:numId w:val="40"/>
        </w:numPr>
        <w:jc w:val="both"/>
        <w:rPr>
          <w:sz w:val="23"/>
          <w:szCs w:val="23"/>
        </w:rPr>
      </w:pPr>
      <w:r>
        <w:rPr>
          <w:sz w:val="23"/>
          <w:szCs w:val="23"/>
        </w:rPr>
        <w:t xml:space="preserve">Способствовать привлечению в качестве независимых наблюдателей при проведении оценочных процедур участников образовательных отношений </w:t>
      </w:r>
    </w:p>
    <w:p w:rsidR="00544314" w:rsidRDefault="00544314" w:rsidP="00544314">
      <w:pPr>
        <w:pStyle w:val="Default"/>
        <w:numPr>
          <w:ilvl w:val="1"/>
          <w:numId w:val="40"/>
        </w:numPr>
        <w:jc w:val="both"/>
        <w:rPr>
          <w:sz w:val="23"/>
          <w:szCs w:val="23"/>
        </w:rPr>
      </w:pPr>
      <w:r>
        <w:rPr>
          <w:sz w:val="23"/>
          <w:szCs w:val="23"/>
        </w:rPr>
        <w:t>Организовать коллегиальную проверку ВПР в образовательной организации с привлечением методистов методических служб</w:t>
      </w:r>
    </w:p>
    <w:p w:rsidR="00544314" w:rsidRPr="00197E2C" w:rsidRDefault="00544314" w:rsidP="00544314">
      <w:pPr>
        <w:pStyle w:val="a4"/>
        <w:numPr>
          <w:ilvl w:val="1"/>
          <w:numId w:val="40"/>
        </w:numPr>
        <w:jc w:val="both"/>
        <w:rPr>
          <w:rFonts w:ascii="Times New Roman" w:hAnsi="Times New Roman"/>
          <w:sz w:val="24"/>
          <w:szCs w:val="24"/>
        </w:rPr>
      </w:pPr>
      <w:r w:rsidRPr="00197E2C">
        <w:rPr>
          <w:rFonts w:ascii="Times New Roman" w:hAnsi="Times New Roman"/>
          <w:sz w:val="24"/>
          <w:szCs w:val="24"/>
        </w:rPr>
        <w:t xml:space="preserve">Проанализировать индивидуальные и обобщенные результаты выполнения ВПР по учебным предметам с позиций выявленных проблемных элементов содержания и </w:t>
      </w:r>
      <w:proofErr w:type="spellStart"/>
      <w:r w:rsidRPr="00197E2C">
        <w:rPr>
          <w:rFonts w:ascii="Times New Roman" w:hAnsi="Times New Roman"/>
          <w:sz w:val="24"/>
          <w:szCs w:val="24"/>
        </w:rPr>
        <w:t>сформированности</w:t>
      </w:r>
      <w:proofErr w:type="spellEnd"/>
      <w:r w:rsidRPr="00197E2C">
        <w:rPr>
          <w:rFonts w:ascii="Times New Roman" w:hAnsi="Times New Roman"/>
          <w:sz w:val="24"/>
          <w:szCs w:val="24"/>
        </w:rPr>
        <w:t xml:space="preserve"> умений обучающихся</w:t>
      </w:r>
    </w:p>
    <w:p w:rsidR="00544314" w:rsidRDefault="00544314" w:rsidP="00544314">
      <w:pPr>
        <w:pStyle w:val="a4"/>
        <w:numPr>
          <w:ilvl w:val="1"/>
          <w:numId w:val="40"/>
        </w:numPr>
        <w:jc w:val="both"/>
        <w:rPr>
          <w:rFonts w:ascii="Times New Roman" w:hAnsi="Times New Roman"/>
          <w:sz w:val="24"/>
          <w:szCs w:val="24"/>
        </w:rPr>
      </w:pPr>
      <w:r w:rsidRPr="00197E2C">
        <w:rPr>
          <w:rFonts w:ascii="Times New Roman" w:hAnsi="Times New Roman"/>
          <w:sz w:val="24"/>
          <w:szCs w:val="24"/>
        </w:rPr>
        <w:t>Скорректировать рабочие программы и мероприятия административного контроля с учетом результатов ВПР.</w:t>
      </w:r>
      <w:r w:rsidRPr="00874334">
        <w:rPr>
          <w:rFonts w:ascii="Times New Roman" w:hAnsi="Times New Roman"/>
          <w:sz w:val="24"/>
          <w:szCs w:val="24"/>
        </w:rPr>
        <w:t xml:space="preserve"> </w:t>
      </w:r>
    </w:p>
    <w:p w:rsidR="00544314" w:rsidRDefault="00544314" w:rsidP="00544314">
      <w:pPr>
        <w:pStyle w:val="a4"/>
        <w:numPr>
          <w:ilvl w:val="1"/>
          <w:numId w:val="40"/>
        </w:numPr>
        <w:jc w:val="both"/>
        <w:rPr>
          <w:rFonts w:ascii="Times New Roman" w:hAnsi="Times New Roman"/>
          <w:sz w:val="24"/>
          <w:szCs w:val="24"/>
        </w:rPr>
      </w:pPr>
      <w:r w:rsidRPr="00874334">
        <w:rPr>
          <w:rFonts w:ascii="Times New Roman" w:hAnsi="Times New Roman"/>
          <w:sz w:val="24"/>
          <w:szCs w:val="24"/>
        </w:rPr>
        <w:lastRenderedPageBreak/>
        <w:t xml:space="preserve">Включить в план работы образовательной организации мероприятия, направленные на повышение объективности проведения оценочных процедур. </w:t>
      </w:r>
    </w:p>
    <w:p w:rsidR="00544314" w:rsidRPr="00874334" w:rsidRDefault="00544314" w:rsidP="00544314">
      <w:pPr>
        <w:pStyle w:val="a4"/>
        <w:numPr>
          <w:ilvl w:val="1"/>
          <w:numId w:val="40"/>
        </w:numPr>
        <w:jc w:val="both"/>
        <w:rPr>
          <w:rFonts w:ascii="Times New Roman" w:hAnsi="Times New Roman"/>
          <w:sz w:val="24"/>
          <w:szCs w:val="24"/>
        </w:rPr>
      </w:pPr>
      <w:r w:rsidRPr="00874334">
        <w:rPr>
          <w:rFonts w:ascii="Times New Roman" w:hAnsi="Times New Roman"/>
          <w:sz w:val="24"/>
          <w:szCs w:val="24"/>
        </w:rPr>
        <w:t>Ознакомить с результатами ВПР учителей и родителей обучающихся.</w:t>
      </w:r>
    </w:p>
    <w:p w:rsidR="00544314" w:rsidRPr="00E74525" w:rsidRDefault="00544314" w:rsidP="00544314">
      <w:pPr>
        <w:pStyle w:val="a4"/>
      </w:pPr>
    </w:p>
    <w:p w:rsidR="006E3A62" w:rsidRDefault="006E3A62" w:rsidP="006E3A62">
      <w:pPr>
        <w:pStyle w:val="Default"/>
      </w:pPr>
    </w:p>
    <w:p w:rsidR="009419DC" w:rsidRPr="00C01AE1" w:rsidRDefault="009419DC" w:rsidP="00544314">
      <w:pPr>
        <w:pStyle w:val="a4"/>
        <w:ind w:left="360"/>
        <w:jc w:val="both"/>
        <w:rPr>
          <w:rFonts w:ascii="Times New Roman" w:hAnsi="Times New Roman"/>
          <w:sz w:val="20"/>
          <w:szCs w:val="20"/>
        </w:rPr>
      </w:pPr>
    </w:p>
    <w:p w:rsidR="009419DC" w:rsidRPr="00C01AE1" w:rsidRDefault="009419DC" w:rsidP="009419DC">
      <w:pPr>
        <w:pStyle w:val="a4"/>
        <w:rPr>
          <w:rFonts w:ascii="Times New Roman" w:hAnsi="Times New Roman" w:cs="Times New Roman"/>
          <w:b/>
          <w:sz w:val="20"/>
          <w:szCs w:val="20"/>
        </w:rPr>
      </w:pPr>
    </w:p>
    <w:p w:rsidR="009419DC" w:rsidRPr="00C01AE1" w:rsidRDefault="009419DC" w:rsidP="009419DC">
      <w:pPr>
        <w:pStyle w:val="a4"/>
        <w:rPr>
          <w:rFonts w:ascii="Times New Roman" w:hAnsi="Times New Roman" w:cs="Times New Roman"/>
          <w:b/>
          <w:sz w:val="20"/>
          <w:szCs w:val="20"/>
        </w:rPr>
      </w:pPr>
    </w:p>
    <w:sectPr w:rsidR="009419DC" w:rsidRPr="00C01AE1" w:rsidSect="0008044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69" w:rsidRDefault="00935069" w:rsidP="0022190A">
      <w:pPr>
        <w:spacing w:after="0" w:line="240" w:lineRule="auto"/>
      </w:pPr>
      <w:r>
        <w:separator/>
      </w:r>
    </w:p>
  </w:endnote>
  <w:endnote w:type="continuationSeparator" w:id="0">
    <w:p w:rsidR="00935069" w:rsidRDefault="00935069" w:rsidP="00221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69" w:rsidRDefault="00935069" w:rsidP="0022190A">
      <w:pPr>
        <w:spacing w:after="0" w:line="240" w:lineRule="auto"/>
      </w:pPr>
      <w:r>
        <w:separator/>
      </w:r>
    </w:p>
  </w:footnote>
  <w:footnote w:type="continuationSeparator" w:id="0">
    <w:p w:rsidR="00935069" w:rsidRDefault="00935069" w:rsidP="00221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49A"/>
    <w:multiLevelType w:val="multilevel"/>
    <w:tmpl w:val="C7A81C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7F5EE1"/>
    <w:multiLevelType w:val="hybridMultilevel"/>
    <w:tmpl w:val="4B149F16"/>
    <w:lvl w:ilvl="0" w:tplc="5E8EFB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226627"/>
    <w:multiLevelType w:val="hybridMultilevel"/>
    <w:tmpl w:val="84C4D746"/>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3">
    <w:nsid w:val="0C4A3605"/>
    <w:multiLevelType w:val="hybridMultilevel"/>
    <w:tmpl w:val="148A3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C02D6"/>
    <w:multiLevelType w:val="hybridMultilevel"/>
    <w:tmpl w:val="F9B64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3558BD"/>
    <w:multiLevelType w:val="multilevel"/>
    <w:tmpl w:val="240055DC"/>
    <w:lvl w:ilvl="0">
      <w:start w:val="1"/>
      <w:numFmt w:val="decimal"/>
      <w:lvlText w:val="%1."/>
      <w:lvlJc w:val="left"/>
      <w:pPr>
        <w:tabs>
          <w:tab w:val="num" w:pos="384"/>
        </w:tabs>
        <w:ind w:left="384" w:hanging="384"/>
      </w:pPr>
      <w:rPr>
        <w:rFonts w:hint="default"/>
        <w:b w:val="0"/>
      </w:rPr>
    </w:lvl>
    <w:lvl w:ilvl="1">
      <w:start w:val="1"/>
      <w:numFmt w:val="decimal"/>
      <w:lvlText w:val="%1.%2."/>
      <w:lvlJc w:val="left"/>
      <w:pPr>
        <w:tabs>
          <w:tab w:val="num" w:pos="384"/>
        </w:tabs>
        <w:ind w:left="384" w:hanging="384"/>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16D51910"/>
    <w:multiLevelType w:val="multilevel"/>
    <w:tmpl w:val="14A8CE2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5431E3"/>
    <w:multiLevelType w:val="hybridMultilevel"/>
    <w:tmpl w:val="BED6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22761"/>
    <w:multiLevelType w:val="hybridMultilevel"/>
    <w:tmpl w:val="01A0B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F0AF4"/>
    <w:multiLevelType w:val="hybridMultilevel"/>
    <w:tmpl w:val="DB025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A52E6F"/>
    <w:multiLevelType w:val="multilevel"/>
    <w:tmpl w:val="14A8CE2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507D64"/>
    <w:multiLevelType w:val="hybridMultilevel"/>
    <w:tmpl w:val="28E8D4D8"/>
    <w:lvl w:ilvl="0" w:tplc="AC7A6690">
      <w:start w:val="1"/>
      <w:numFmt w:val="decimal"/>
      <w:lvlText w:val="%1."/>
      <w:lvlJc w:val="left"/>
      <w:pPr>
        <w:ind w:left="720" w:hanging="360"/>
      </w:pPr>
      <w:rPr>
        <w:rFonts w:hint="default"/>
        <w:b w:val="0"/>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256746"/>
    <w:multiLevelType w:val="hybridMultilevel"/>
    <w:tmpl w:val="770ED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A3C34"/>
    <w:multiLevelType w:val="hybridMultilevel"/>
    <w:tmpl w:val="2B2A71F6"/>
    <w:lvl w:ilvl="0" w:tplc="364ECC2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DF433A2"/>
    <w:multiLevelType w:val="multilevel"/>
    <w:tmpl w:val="37D4288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E054BA"/>
    <w:multiLevelType w:val="hybridMultilevel"/>
    <w:tmpl w:val="B318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F0A77"/>
    <w:multiLevelType w:val="hybridMultilevel"/>
    <w:tmpl w:val="8822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1E3FB7"/>
    <w:multiLevelType w:val="hybridMultilevel"/>
    <w:tmpl w:val="8CA6559E"/>
    <w:lvl w:ilvl="0" w:tplc="604EEE9C">
      <w:start w:val="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nsid w:val="43F974A2"/>
    <w:multiLevelType w:val="hybridMultilevel"/>
    <w:tmpl w:val="6FE40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5323FE5"/>
    <w:multiLevelType w:val="hybridMultilevel"/>
    <w:tmpl w:val="EB5CD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85E79"/>
    <w:multiLevelType w:val="hybridMultilevel"/>
    <w:tmpl w:val="34CCC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4F479B"/>
    <w:multiLevelType w:val="hybridMultilevel"/>
    <w:tmpl w:val="8B3E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4D35D7"/>
    <w:multiLevelType w:val="hybridMultilevel"/>
    <w:tmpl w:val="6F800D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4D8C4AE2"/>
    <w:multiLevelType w:val="hybridMultilevel"/>
    <w:tmpl w:val="FF2E1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447AF4"/>
    <w:multiLevelType w:val="hybridMultilevel"/>
    <w:tmpl w:val="84506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04D63E1"/>
    <w:multiLevelType w:val="hybridMultilevel"/>
    <w:tmpl w:val="142C6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2E6523"/>
    <w:multiLevelType w:val="hybridMultilevel"/>
    <w:tmpl w:val="7354F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327434"/>
    <w:multiLevelType w:val="hybridMultilevel"/>
    <w:tmpl w:val="B9A45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BD441F"/>
    <w:multiLevelType w:val="hybridMultilevel"/>
    <w:tmpl w:val="2BE8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1A3835"/>
    <w:multiLevelType w:val="hybridMultilevel"/>
    <w:tmpl w:val="FC2A8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581979"/>
    <w:multiLevelType w:val="hybridMultilevel"/>
    <w:tmpl w:val="C84A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884220"/>
    <w:multiLevelType w:val="hybridMultilevel"/>
    <w:tmpl w:val="FB62743C"/>
    <w:lvl w:ilvl="0" w:tplc="0419000F">
      <w:start w:val="1"/>
      <w:numFmt w:val="decimal"/>
      <w:lvlText w:val="%1."/>
      <w:lvlJc w:val="left"/>
      <w:pPr>
        <w:ind w:left="3240" w:hanging="360"/>
      </w:pPr>
      <w:rPr>
        <w:rFonts w:cs="Times New Roman"/>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32">
    <w:nsid w:val="61E85DB1"/>
    <w:multiLevelType w:val="hybridMultilevel"/>
    <w:tmpl w:val="380A4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80BA0"/>
    <w:multiLevelType w:val="multilevel"/>
    <w:tmpl w:val="472497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2CB6205"/>
    <w:multiLevelType w:val="multilevel"/>
    <w:tmpl w:val="437087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9D7E75"/>
    <w:multiLevelType w:val="hybridMultilevel"/>
    <w:tmpl w:val="F7EA7F46"/>
    <w:lvl w:ilvl="0" w:tplc="7D9AFE3C">
      <w:start w:val="1"/>
      <w:numFmt w:val="decimal"/>
      <w:lvlText w:val="%1."/>
      <w:lvlJc w:val="left"/>
      <w:pPr>
        <w:ind w:left="6314"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791A1F12"/>
    <w:multiLevelType w:val="hybridMultilevel"/>
    <w:tmpl w:val="7040A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9443A9"/>
    <w:multiLevelType w:val="hybridMultilevel"/>
    <w:tmpl w:val="02803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391324"/>
    <w:multiLevelType w:val="hybridMultilevel"/>
    <w:tmpl w:val="8CA6559E"/>
    <w:lvl w:ilvl="0" w:tplc="604EEE9C">
      <w:start w:val="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9">
    <w:nsid w:val="7F8F6C01"/>
    <w:multiLevelType w:val="multilevel"/>
    <w:tmpl w:val="78EA3C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0"/>
  </w:num>
  <w:num w:numId="3">
    <w:abstractNumId w:val="5"/>
  </w:num>
  <w:num w:numId="4">
    <w:abstractNumId w:val="39"/>
  </w:num>
  <w:num w:numId="5">
    <w:abstractNumId w:val="34"/>
  </w:num>
  <w:num w:numId="6">
    <w:abstractNumId w:val="35"/>
  </w:num>
  <w:num w:numId="7">
    <w:abstractNumId w:val="13"/>
  </w:num>
  <w:num w:numId="8">
    <w:abstractNumId w:val="31"/>
  </w:num>
  <w:num w:numId="9">
    <w:abstractNumId w:val="26"/>
  </w:num>
  <w:num w:numId="10">
    <w:abstractNumId w:val="3"/>
  </w:num>
  <w:num w:numId="11">
    <w:abstractNumId w:val="0"/>
  </w:num>
  <w:num w:numId="12">
    <w:abstractNumId w:val="14"/>
  </w:num>
  <w:num w:numId="13">
    <w:abstractNumId w:val="33"/>
  </w:num>
  <w:num w:numId="14">
    <w:abstractNumId w:val="20"/>
  </w:num>
  <w:num w:numId="15">
    <w:abstractNumId w:val="38"/>
  </w:num>
  <w:num w:numId="16">
    <w:abstractNumId w:val="4"/>
  </w:num>
  <w:num w:numId="17">
    <w:abstractNumId w:val="17"/>
  </w:num>
  <w:num w:numId="18">
    <w:abstractNumId w:val="1"/>
  </w:num>
  <w:num w:numId="19">
    <w:abstractNumId w:val="24"/>
  </w:num>
  <w:num w:numId="20">
    <w:abstractNumId w:val="2"/>
  </w:num>
  <w:num w:numId="21">
    <w:abstractNumId w:val="22"/>
  </w:num>
  <w:num w:numId="22">
    <w:abstractNumId w:val="37"/>
  </w:num>
  <w:num w:numId="23">
    <w:abstractNumId w:val="27"/>
  </w:num>
  <w:num w:numId="24">
    <w:abstractNumId w:val="32"/>
  </w:num>
  <w:num w:numId="25">
    <w:abstractNumId w:val="8"/>
  </w:num>
  <w:num w:numId="26">
    <w:abstractNumId w:val="23"/>
  </w:num>
  <w:num w:numId="27">
    <w:abstractNumId w:val="19"/>
  </w:num>
  <w:num w:numId="28">
    <w:abstractNumId w:val="36"/>
  </w:num>
  <w:num w:numId="29">
    <w:abstractNumId w:val="25"/>
  </w:num>
  <w:num w:numId="30">
    <w:abstractNumId w:val="28"/>
  </w:num>
  <w:num w:numId="31">
    <w:abstractNumId w:val="29"/>
  </w:num>
  <w:num w:numId="32">
    <w:abstractNumId w:val="7"/>
  </w:num>
  <w:num w:numId="33">
    <w:abstractNumId w:val="21"/>
  </w:num>
  <w:num w:numId="34">
    <w:abstractNumId w:val="15"/>
  </w:num>
  <w:num w:numId="35">
    <w:abstractNumId w:val="16"/>
  </w:num>
  <w:num w:numId="36">
    <w:abstractNumId w:val="12"/>
  </w:num>
  <w:num w:numId="37">
    <w:abstractNumId w:val="9"/>
  </w:num>
  <w:num w:numId="38">
    <w:abstractNumId w:val="11"/>
  </w:num>
  <w:num w:numId="39">
    <w:abstractNumId w:val="10"/>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027A0"/>
    <w:rsid w:val="00000A05"/>
    <w:rsid w:val="00002299"/>
    <w:rsid w:val="00005B13"/>
    <w:rsid w:val="000070FC"/>
    <w:rsid w:val="00014094"/>
    <w:rsid w:val="00017C17"/>
    <w:rsid w:val="00022424"/>
    <w:rsid w:val="0002269A"/>
    <w:rsid w:val="000230B5"/>
    <w:rsid w:val="00024B20"/>
    <w:rsid w:val="00026A39"/>
    <w:rsid w:val="000301F7"/>
    <w:rsid w:val="000303F9"/>
    <w:rsid w:val="00031176"/>
    <w:rsid w:val="00033FAE"/>
    <w:rsid w:val="00034B86"/>
    <w:rsid w:val="00035342"/>
    <w:rsid w:val="000358E1"/>
    <w:rsid w:val="00040943"/>
    <w:rsid w:val="000425B2"/>
    <w:rsid w:val="0004337D"/>
    <w:rsid w:val="000441B3"/>
    <w:rsid w:val="00045C92"/>
    <w:rsid w:val="0004693D"/>
    <w:rsid w:val="0005026A"/>
    <w:rsid w:val="000504CA"/>
    <w:rsid w:val="00050F3A"/>
    <w:rsid w:val="0005159A"/>
    <w:rsid w:val="00051827"/>
    <w:rsid w:val="000530D5"/>
    <w:rsid w:val="00054DEB"/>
    <w:rsid w:val="00055B05"/>
    <w:rsid w:val="0006193B"/>
    <w:rsid w:val="00064DBD"/>
    <w:rsid w:val="00066A8B"/>
    <w:rsid w:val="000708CB"/>
    <w:rsid w:val="00080082"/>
    <w:rsid w:val="00080446"/>
    <w:rsid w:val="00080650"/>
    <w:rsid w:val="00080A23"/>
    <w:rsid w:val="000847AA"/>
    <w:rsid w:val="0008496F"/>
    <w:rsid w:val="00086CEC"/>
    <w:rsid w:val="00087C68"/>
    <w:rsid w:val="00092021"/>
    <w:rsid w:val="00093CF1"/>
    <w:rsid w:val="00094A2C"/>
    <w:rsid w:val="000961E2"/>
    <w:rsid w:val="000967DA"/>
    <w:rsid w:val="000A5DC2"/>
    <w:rsid w:val="000B111F"/>
    <w:rsid w:val="000B2E2F"/>
    <w:rsid w:val="000B3CD9"/>
    <w:rsid w:val="000B4FB1"/>
    <w:rsid w:val="000B5610"/>
    <w:rsid w:val="000B7593"/>
    <w:rsid w:val="000B7F39"/>
    <w:rsid w:val="000C277E"/>
    <w:rsid w:val="000C3863"/>
    <w:rsid w:val="000C48CF"/>
    <w:rsid w:val="000C719D"/>
    <w:rsid w:val="000C7D78"/>
    <w:rsid w:val="000D2A1C"/>
    <w:rsid w:val="000D30C6"/>
    <w:rsid w:val="000D4AF4"/>
    <w:rsid w:val="000D596A"/>
    <w:rsid w:val="000E248A"/>
    <w:rsid w:val="000E281F"/>
    <w:rsid w:val="000E36CB"/>
    <w:rsid w:val="000E5B62"/>
    <w:rsid w:val="000E6150"/>
    <w:rsid w:val="000E6875"/>
    <w:rsid w:val="000E6915"/>
    <w:rsid w:val="000E7AD5"/>
    <w:rsid w:val="000F19CE"/>
    <w:rsid w:val="000F23DC"/>
    <w:rsid w:val="000F28CA"/>
    <w:rsid w:val="000F2D60"/>
    <w:rsid w:val="000F32FA"/>
    <w:rsid w:val="000F4505"/>
    <w:rsid w:val="000F46AC"/>
    <w:rsid w:val="001027A0"/>
    <w:rsid w:val="00102D99"/>
    <w:rsid w:val="001037A9"/>
    <w:rsid w:val="00103D38"/>
    <w:rsid w:val="001049CC"/>
    <w:rsid w:val="0010578A"/>
    <w:rsid w:val="00110EA1"/>
    <w:rsid w:val="0011266F"/>
    <w:rsid w:val="00115686"/>
    <w:rsid w:val="00115F64"/>
    <w:rsid w:val="00116A6C"/>
    <w:rsid w:val="00116AA3"/>
    <w:rsid w:val="00120992"/>
    <w:rsid w:val="00126372"/>
    <w:rsid w:val="0012774F"/>
    <w:rsid w:val="00130CA1"/>
    <w:rsid w:val="00135362"/>
    <w:rsid w:val="00136145"/>
    <w:rsid w:val="00136BA2"/>
    <w:rsid w:val="0013767F"/>
    <w:rsid w:val="00137FDF"/>
    <w:rsid w:val="001458F9"/>
    <w:rsid w:val="00146124"/>
    <w:rsid w:val="00146C0F"/>
    <w:rsid w:val="001474BB"/>
    <w:rsid w:val="00156917"/>
    <w:rsid w:val="00161453"/>
    <w:rsid w:val="00165616"/>
    <w:rsid w:val="00172CEA"/>
    <w:rsid w:val="00177995"/>
    <w:rsid w:val="00180702"/>
    <w:rsid w:val="0018189B"/>
    <w:rsid w:val="00182A45"/>
    <w:rsid w:val="0018422B"/>
    <w:rsid w:val="001847EE"/>
    <w:rsid w:val="001854A2"/>
    <w:rsid w:val="001908AF"/>
    <w:rsid w:val="001951BC"/>
    <w:rsid w:val="001963EF"/>
    <w:rsid w:val="00196D1C"/>
    <w:rsid w:val="001A22BD"/>
    <w:rsid w:val="001A23D5"/>
    <w:rsid w:val="001A444F"/>
    <w:rsid w:val="001A4D19"/>
    <w:rsid w:val="001A6EC0"/>
    <w:rsid w:val="001A7BF5"/>
    <w:rsid w:val="001B096D"/>
    <w:rsid w:val="001B0FF6"/>
    <w:rsid w:val="001B1C3F"/>
    <w:rsid w:val="001B3CA1"/>
    <w:rsid w:val="001B7E4B"/>
    <w:rsid w:val="001C21CE"/>
    <w:rsid w:val="001C52B2"/>
    <w:rsid w:val="001C5C96"/>
    <w:rsid w:val="001C70F6"/>
    <w:rsid w:val="001D1C63"/>
    <w:rsid w:val="001D206E"/>
    <w:rsid w:val="001D294C"/>
    <w:rsid w:val="001D7AE5"/>
    <w:rsid w:val="001E1CAC"/>
    <w:rsid w:val="001E20E1"/>
    <w:rsid w:val="001E287F"/>
    <w:rsid w:val="001E4765"/>
    <w:rsid w:val="001E66CB"/>
    <w:rsid w:val="001F01FC"/>
    <w:rsid w:val="001F3372"/>
    <w:rsid w:val="001F3B4D"/>
    <w:rsid w:val="001F5A8D"/>
    <w:rsid w:val="0020191F"/>
    <w:rsid w:val="00201AFA"/>
    <w:rsid w:val="00201FA7"/>
    <w:rsid w:val="00202376"/>
    <w:rsid w:val="00203D7A"/>
    <w:rsid w:val="00203F51"/>
    <w:rsid w:val="0020666E"/>
    <w:rsid w:val="002068F0"/>
    <w:rsid w:val="00206C9D"/>
    <w:rsid w:val="00211115"/>
    <w:rsid w:val="00214910"/>
    <w:rsid w:val="00214E4A"/>
    <w:rsid w:val="0021525B"/>
    <w:rsid w:val="00220591"/>
    <w:rsid w:val="0022190A"/>
    <w:rsid w:val="00222830"/>
    <w:rsid w:val="0022306D"/>
    <w:rsid w:val="00227D8A"/>
    <w:rsid w:val="00227FA2"/>
    <w:rsid w:val="002300B2"/>
    <w:rsid w:val="0023063E"/>
    <w:rsid w:val="00231A6E"/>
    <w:rsid w:val="002331CA"/>
    <w:rsid w:val="002334A0"/>
    <w:rsid w:val="00236964"/>
    <w:rsid w:val="0023706E"/>
    <w:rsid w:val="002375E0"/>
    <w:rsid w:val="002404F5"/>
    <w:rsid w:val="00240C29"/>
    <w:rsid w:val="002418CF"/>
    <w:rsid w:val="00241B94"/>
    <w:rsid w:val="002425BB"/>
    <w:rsid w:val="00243B33"/>
    <w:rsid w:val="0025181E"/>
    <w:rsid w:val="0025346F"/>
    <w:rsid w:val="00261DAE"/>
    <w:rsid w:val="00262F8B"/>
    <w:rsid w:val="0026382F"/>
    <w:rsid w:val="00267421"/>
    <w:rsid w:val="002710D8"/>
    <w:rsid w:val="00272A35"/>
    <w:rsid w:val="00273515"/>
    <w:rsid w:val="00276148"/>
    <w:rsid w:val="00276803"/>
    <w:rsid w:val="00277E35"/>
    <w:rsid w:val="0028161D"/>
    <w:rsid w:val="002829AE"/>
    <w:rsid w:val="0028472B"/>
    <w:rsid w:val="002852BB"/>
    <w:rsid w:val="00285A2A"/>
    <w:rsid w:val="00285AC5"/>
    <w:rsid w:val="00287E96"/>
    <w:rsid w:val="00290A62"/>
    <w:rsid w:val="002920B6"/>
    <w:rsid w:val="0029474F"/>
    <w:rsid w:val="002952E7"/>
    <w:rsid w:val="002958F8"/>
    <w:rsid w:val="00296E71"/>
    <w:rsid w:val="002975FF"/>
    <w:rsid w:val="002A005B"/>
    <w:rsid w:val="002A0E27"/>
    <w:rsid w:val="002A4C11"/>
    <w:rsid w:val="002A57BD"/>
    <w:rsid w:val="002A777B"/>
    <w:rsid w:val="002A7782"/>
    <w:rsid w:val="002B572E"/>
    <w:rsid w:val="002B6AE1"/>
    <w:rsid w:val="002B6C66"/>
    <w:rsid w:val="002B6CF9"/>
    <w:rsid w:val="002B7019"/>
    <w:rsid w:val="002B7DCC"/>
    <w:rsid w:val="002C1D4B"/>
    <w:rsid w:val="002C1ED1"/>
    <w:rsid w:val="002C22EE"/>
    <w:rsid w:val="002C7A09"/>
    <w:rsid w:val="002D1922"/>
    <w:rsid w:val="002D28F4"/>
    <w:rsid w:val="002D3376"/>
    <w:rsid w:val="002D7060"/>
    <w:rsid w:val="002D7585"/>
    <w:rsid w:val="002E3029"/>
    <w:rsid w:val="002E477F"/>
    <w:rsid w:val="002E51A1"/>
    <w:rsid w:val="002E60B1"/>
    <w:rsid w:val="002E66E9"/>
    <w:rsid w:val="002E6EE0"/>
    <w:rsid w:val="002F2E82"/>
    <w:rsid w:val="002F4C46"/>
    <w:rsid w:val="002F4C87"/>
    <w:rsid w:val="002F509E"/>
    <w:rsid w:val="003006FF"/>
    <w:rsid w:val="00301D27"/>
    <w:rsid w:val="003035A1"/>
    <w:rsid w:val="00303CEC"/>
    <w:rsid w:val="00304059"/>
    <w:rsid w:val="00307BBE"/>
    <w:rsid w:val="003138D4"/>
    <w:rsid w:val="0032212B"/>
    <w:rsid w:val="003228EE"/>
    <w:rsid w:val="003238CF"/>
    <w:rsid w:val="003262C2"/>
    <w:rsid w:val="00330029"/>
    <w:rsid w:val="0033034F"/>
    <w:rsid w:val="00330E98"/>
    <w:rsid w:val="0033213D"/>
    <w:rsid w:val="00334A76"/>
    <w:rsid w:val="003352F9"/>
    <w:rsid w:val="003363AC"/>
    <w:rsid w:val="00336AD3"/>
    <w:rsid w:val="00337994"/>
    <w:rsid w:val="00341E14"/>
    <w:rsid w:val="00347E73"/>
    <w:rsid w:val="00353017"/>
    <w:rsid w:val="003537F0"/>
    <w:rsid w:val="0035412F"/>
    <w:rsid w:val="00354233"/>
    <w:rsid w:val="003547F0"/>
    <w:rsid w:val="00356035"/>
    <w:rsid w:val="0035648A"/>
    <w:rsid w:val="00360645"/>
    <w:rsid w:val="00361001"/>
    <w:rsid w:val="0036495F"/>
    <w:rsid w:val="00364C0C"/>
    <w:rsid w:val="00364DF7"/>
    <w:rsid w:val="003656E7"/>
    <w:rsid w:val="003668C3"/>
    <w:rsid w:val="00372703"/>
    <w:rsid w:val="00373932"/>
    <w:rsid w:val="00373B78"/>
    <w:rsid w:val="00373D08"/>
    <w:rsid w:val="00374985"/>
    <w:rsid w:val="003766C1"/>
    <w:rsid w:val="00377D93"/>
    <w:rsid w:val="00384CFE"/>
    <w:rsid w:val="00385B05"/>
    <w:rsid w:val="00386637"/>
    <w:rsid w:val="00386738"/>
    <w:rsid w:val="003966B0"/>
    <w:rsid w:val="003A4349"/>
    <w:rsid w:val="003A482B"/>
    <w:rsid w:val="003A4CA7"/>
    <w:rsid w:val="003A64A1"/>
    <w:rsid w:val="003A69B6"/>
    <w:rsid w:val="003B03F5"/>
    <w:rsid w:val="003B37CB"/>
    <w:rsid w:val="003B45F6"/>
    <w:rsid w:val="003B5F10"/>
    <w:rsid w:val="003B761B"/>
    <w:rsid w:val="003B7807"/>
    <w:rsid w:val="003C0CFA"/>
    <w:rsid w:val="003C2F3B"/>
    <w:rsid w:val="003C46AD"/>
    <w:rsid w:val="003C4FD8"/>
    <w:rsid w:val="003D18B6"/>
    <w:rsid w:val="003D350F"/>
    <w:rsid w:val="003D4445"/>
    <w:rsid w:val="003D5158"/>
    <w:rsid w:val="003D7EE9"/>
    <w:rsid w:val="003E2441"/>
    <w:rsid w:val="003E3093"/>
    <w:rsid w:val="003E7BB8"/>
    <w:rsid w:val="003F0048"/>
    <w:rsid w:val="003F3149"/>
    <w:rsid w:val="003F475A"/>
    <w:rsid w:val="003F4D4C"/>
    <w:rsid w:val="003F6072"/>
    <w:rsid w:val="003F6FDA"/>
    <w:rsid w:val="003F7F1E"/>
    <w:rsid w:val="00402191"/>
    <w:rsid w:val="00403634"/>
    <w:rsid w:val="00407EBF"/>
    <w:rsid w:val="00413D11"/>
    <w:rsid w:val="0042228E"/>
    <w:rsid w:val="0042233D"/>
    <w:rsid w:val="0042362F"/>
    <w:rsid w:val="004243F2"/>
    <w:rsid w:val="00425034"/>
    <w:rsid w:val="00426E7D"/>
    <w:rsid w:val="00430021"/>
    <w:rsid w:val="00431DF8"/>
    <w:rsid w:val="004320B0"/>
    <w:rsid w:val="00433260"/>
    <w:rsid w:val="00433656"/>
    <w:rsid w:val="00433938"/>
    <w:rsid w:val="00433DD7"/>
    <w:rsid w:val="00433E4A"/>
    <w:rsid w:val="00436326"/>
    <w:rsid w:val="00436440"/>
    <w:rsid w:val="00437F13"/>
    <w:rsid w:val="00441809"/>
    <w:rsid w:val="004420C4"/>
    <w:rsid w:val="004423A4"/>
    <w:rsid w:val="00450CFC"/>
    <w:rsid w:val="00451289"/>
    <w:rsid w:val="004537EC"/>
    <w:rsid w:val="004546F8"/>
    <w:rsid w:val="004557D8"/>
    <w:rsid w:val="00456A55"/>
    <w:rsid w:val="004620AF"/>
    <w:rsid w:val="00462E11"/>
    <w:rsid w:val="00464B9D"/>
    <w:rsid w:val="00465A7D"/>
    <w:rsid w:val="00465D74"/>
    <w:rsid w:val="00466265"/>
    <w:rsid w:val="00466716"/>
    <w:rsid w:val="00467E06"/>
    <w:rsid w:val="00470BE6"/>
    <w:rsid w:val="00471687"/>
    <w:rsid w:val="0047180E"/>
    <w:rsid w:val="004811E7"/>
    <w:rsid w:val="004816CB"/>
    <w:rsid w:val="00482C1F"/>
    <w:rsid w:val="00483DFA"/>
    <w:rsid w:val="00484FE6"/>
    <w:rsid w:val="0048563E"/>
    <w:rsid w:val="004862D5"/>
    <w:rsid w:val="004903F4"/>
    <w:rsid w:val="00494439"/>
    <w:rsid w:val="00494905"/>
    <w:rsid w:val="00494D7A"/>
    <w:rsid w:val="0049766C"/>
    <w:rsid w:val="004A031E"/>
    <w:rsid w:val="004A1028"/>
    <w:rsid w:val="004A35C4"/>
    <w:rsid w:val="004A3648"/>
    <w:rsid w:val="004A41F4"/>
    <w:rsid w:val="004A68ED"/>
    <w:rsid w:val="004A6B3D"/>
    <w:rsid w:val="004A724A"/>
    <w:rsid w:val="004B0B99"/>
    <w:rsid w:val="004B0F74"/>
    <w:rsid w:val="004B4512"/>
    <w:rsid w:val="004B5FD6"/>
    <w:rsid w:val="004B7227"/>
    <w:rsid w:val="004C0844"/>
    <w:rsid w:val="004C2FE3"/>
    <w:rsid w:val="004C4874"/>
    <w:rsid w:val="004C4A6A"/>
    <w:rsid w:val="004C7484"/>
    <w:rsid w:val="004D0489"/>
    <w:rsid w:val="004D0516"/>
    <w:rsid w:val="004D75E2"/>
    <w:rsid w:val="004E0F3A"/>
    <w:rsid w:val="004E1657"/>
    <w:rsid w:val="004E389B"/>
    <w:rsid w:val="004E74F7"/>
    <w:rsid w:val="004F0F0D"/>
    <w:rsid w:val="004F1B30"/>
    <w:rsid w:val="004F4DD0"/>
    <w:rsid w:val="004F57A9"/>
    <w:rsid w:val="004F5EF3"/>
    <w:rsid w:val="004F6068"/>
    <w:rsid w:val="004F7E1E"/>
    <w:rsid w:val="0050076F"/>
    <w:rsid w:val="005041F8"/>
    <w:rsid w:val="00506E26"/>
    <w:rsid w:val="0051152F"/>
    <w:rsid w:val="00513D69"/>
    <w:rsid w:val="005161A8"/>
    <w:rsid w:val="00516E88"/>
    <w:rsid w:val="00520CA7"/>
    <w:rsid w:val="005210AC"/>
    <w:rsid w:val="00521BD7"/>
    <w:rsid w:val="00522DC1"/>
    <w:rsid w:val="00524448"/>
    <w:rsid w:val="00524BE2"/>
    <w:rsid w:val="0052601F"/>
    <w:rsid w:val="0052729A"/>
    <w:rsid w:val="00527A13"/>
    <w:rsid w:val="00532B0A"/>
    <w:rsid w:val="00533D65"/>
    <w:rsid w:val="0053568C"/>
    <w:rsid w:val="00540366"/>
    <w:rsid w:val="005441E1"/>
    <w:rsid w:val="00544314"/>
    <w:rsid w:val="00544CE0"/>
    <w:rsid w:val="00544FF5"/>
    <w:rsid w:val="005456DA"/>
    <w:rsid w:val="00545F37"/>
    <w:rsid w:val="00546C89"/>
    <w:rsid w:val="0055007D"/>
    <w:rsid w:val="00551F35"/>
    <w:rsid w:val="00552D99"/>
    <w:rsid w:val="005531DA"/>
    <w:rsid w:val="00553212"/>
    <w:rsid w:val="0055353C"/>
    <w:rsid w:val="00557016"/>
    <w:rsid w:val="00565314"/>
    <w:rsid w:val="005666EF"/>
    <w:rsid w:val="00567150"/>
    <w:rsid w:val="00567918"/>
    <w:rsid w:val="005706AC"/>
    <w:rsid w:val="00570C21"/>
    <w:rsid w:val="00573CC8"/>
    <w:rsid w:val="0057667F"/>
    <w:rsid w:val="0057737D"/>
    <w:rsid w:val="00580547"/>
    <w:rsid w:val="005811AA"/>
    <w:rsid w:val="00582011"/>
    <w:rsid w:val="005824F0"/>
    <w:rsid w:val="00585BE3"/>
    <w:rsid w:val="00585FC8"/>
    <w:rsid w:val="005864D0"/>
    <w:rsid w:val="005877B4"/>
    <w:rsid w:val="00590CFB"/>
    <w:rsid w:val="00591A88"/>
    <w:rsid w:val="00595234"/>
    <w:rsid w:val="00596741"/>
    <w:rsid w:val="00597045"/>
    <w:rsid w:val="005974FE"/>
    <w:rsid w:val="005A2409"/>
    <w:rsid w:val="005A6DD5"/>
    <w:rsid w:val="005B10C0"/>
    <w:rsid w:val="005B158E"/>
    <w:rsid w:val="005B24AA"/>
    <w:rsid w:val="005B35D2"/>
    <w:rsid w:val="005B4097"/>
    <w:rsid w:val="005C0277"/>
    <w:rsid w:val="005C2635"/>
    <w:rsid w:val="005C7D7B"/>
    <w:rsid w:val="005D2C25"/>
    <w:rsid w:val="005D5DAE"/>
    <w:rsid w:val="005D70F8"/>
    <w:rsid w:val="005D7466"/>
    <w:rsid w:val="005E2473"/>
    <w:rsid w:val="005E3C09"/>
    <w:rsid w:val="005E56DC"/>
    <w:rsid w:val="005E59FE"/>
    <w:rsid w:val="005E71E5"/>
    <w:rsid w:val="005F0DC7"/>
    <w:rsid w:val="005F1EC1"/>
    <w:rsid w:val="005F296A"/>
    <w:rsid w:val="005F4186"/>
    <w:rsid w:val="005F455C"/>
    <w:rsid w:val="005F61D3"/>
    <w:rsid w:val="005F6FF3"/>
    <w:rsid w:val="005F7416"/>
    <w:rsid w:val="00600B6B"/>
    <w:rsid w:val="006022BC"/>
    <w:rsid w:val="006026E6"/>
    <w:rsid w:val="006067A2"/>
    <w:rsid w:val="00606E91"/>
    <w:rsid w:val="00610ACD"/>
    <w:rsid w:val="0061496D"/>
    <w:rsid w:val="006170B7"/>
    <w:rsid w:val="006207BB"/>
    <w:rsid w:val="00620EE7"/>
    <w:rsid w:val="00620FC2"/>
    <w:rsid w:val="0062122D"/>
    <w:rsid w:val="00621F57"/>
    <w:rsid w:val="006241C8"/>
    <w:rsid w:val="00631D3C"/>
    <w:rsid w:val="0063322C"/>
    <w:rsid w:val="0063486A"/>
    <w:rsid w:val="0063656B"/>
    <w:rsid w:val="00636BDD"/>
    <w:rsid w:val="00637DA2"/>
    <w:rsid w:val="00642A06"/>
    <w:rsid w:val="0064437C"/>
    <w:rsid w:val="00644D62"/>
    <w:rsid w:val="00645529"/>
    <w:rsid w:val="00645AC9"/>
    <w:rsid w:val="00647401"/>
    <w:rsid w:val="00650D33"/>
    <w:rsid w:val="00651AE1"/>
    <w:rsid w:val="006533B5"/>
    <w:rsid w:val="00654CDF"/>
    <w:rsid w:val="006577FB"/>
    <w:rsid w:val="00661D3D"/>
    <w:rsid w:val="00661F0C"/>
    <w:rsid w:val="00662DE6"/>
    <w:rsid w:val="00663736"/>
    <w:rsid w:val="0066588B"/>
    <w:rsid w:val="00666599"/>
    <w:rsid w:val="00666C21"/>
    <w:rsid w:val="0067031A"/>
    <w:rsid w:val="00670BF9"/>
    <w:rsid w:val="00672D57"/>
    <w:rsid w:val="00673060"/>
    <w:rsid w:val="00681403"/>
    <w:rsid w:val="00681447"/>
    <w:rsid w:val="006819F2"/>
    <w:rsid w:val="0068274F"/>
    <w:rsid w:val="00683450"/>
    <w:rsid w:val="00684D70"/>
    <w:rsid w:val="006856A1"/>
    <w:rsid w:val="00685712"/>
    <w:rsid w:val="00686683"/>
    <w:rsid w:val="00687F82"/>
    <w:rsid w:val="00694C5D"/>
    <w:rsid w:val="006A0084"/>
    <w:rsid w:val="006A3800"/>
    <w:rsid w:val="006A4B22"/>
    <w:rsid w:val="006A5DA5"/>
    <w:rsid w:val="006B011F"/>
    <w:rsid w:val="006B1092"/>
    <w:rsid w:val="006B10D7"/>
    <w:rsid w:val="006B1D19"/>
    <w:rsid w:val="006B43C5"/>
    <w:rsid w:val="006B50C8"/>
    <w:rsid w:val="006C201C"/>
    <w:rsid w:val="006C4070"/>
    <w:rsid w:val="006C619C"/>
    <w:rsid w:val="006C6B81"/>
    <w:rsid w:val="006D4701"/>
    <w:rsid w:val="006D6043"/>
    <w:rsid w:val="006D7C25"/>
    <w:rsid w:val="006E1AB1"/>
    <w:rsid w:val="006E3A62"/>
    <w:rsid w:val="006E49B4"/>
    <w:rsid w:val="006E4D47"/>
    <w:rsid w:val="006E61E9"/>
    <w:rsid w:val="006E6397"/>
    <w:rsid w:val="006F0CBF"/>
    <w:rsid w:val="006F0F59"/>
    <w:rsid w:val="006F1422"/>
    <w:rsid w:val="006F1EA5"/>
    <w:rsid w:val="006F5318"/>
    <w:rsid w:val="006F5D3B"/>
    <w:rsid w:val="006F7FE5"/>
    <w:rsid w:val="007008B3"/>
    <w:rsid w:val="00700C44"/>
    <w:rsid w:val="007012C1"/>
    <w:rsid w:val="00703519"/>
    <w:rsid w:val="00710498"/>
    <w:rsid w:val="007105E3"/>
    <w:rsid w:val="0071258A"/>
    <w:rsid w:val="007128FE"/>
    <w:rsid w:val="00713008"/>
    <w:rsid w:val="00714383"/>
    <w:rsid w:val="007149A2"/>
    <w:rsid w:val="00722518"/>
    <w:rsid w:val="007234B5"/>
    <w:rsid w:val="00723ABE"/>
    <w:rsid w:val="007246AB"/>
    <w:rsid w:val="00725003"/>
    <w:rsid w:val="00725EA6"/>
    <w:rsid w:val="00726344"/>
    <w:rsid w:val="0072791E"/>
    <w:rsid w:val="00727AD0"/>
    <w:rsid w:val="00744294"/>
    <w:rsid w:val="0074500C"/>
    <w:rsid w:val="00745D61"/>
    <w:rsid w:val="00747D00"/>
    <w:rsid w:val="007508DC"/>
    <w:rsid w:val="00751A6B"/>
    <w:rsid w:val="00752208"/>
    <w:rsid w:val="00752927"/>
    <w:rsid w:val="00753008"/>
    <w:rsid w:val="007534E1"/>
    <w:rsid w:val="00755011"/>
    <w:rsid w:val="007556A7"/>
    <w:rsid w:val="00760DF7"/>
    <w:rsid w:val="0076197F"/>
    <w:rsid w:val="007632C1"/>
    <w:rsid w:val="00767B11"/>
    <w:rsid w:val="007710F8"/>
    <w:rsid w:val="00772F90"/>
    <w:rsid w:val="00773CFE"/>
    <w:rsid w:val="0077477D"/>
    <w:rsid w:val="00775BBA"/>
    <w:rsid w:val="00776FC1"/>
    <w:rsid w:val="007811E0"/>
    <w:rsid w:val="00781F1B"/>
    <w:rsid w:val="00783882"/>
    <w:rsid w:val="00784D9A"/>
    <w:rsid w:val="00785154"/>
    <w:rsid w:val="00786986"/>
    <w:rsid w:val="00787ED3"/>
    <w:rsid w:val="0079157A"/>
    <w:rsid w:val="00795ACD"/>
    <w:rsid w:val="007A2EBB"/>
    <w:rsid w:val="007A4180"/>
    <w:rsid w:val="007A76E2"/>
    <w:rsid w:val="007B05AF"/>
    <w:rsid w:val="007B0671"/>
    <w:rsid w:val="007B0E08"/>
    <w:rsid w:val="007B11FB"/>
    <w:rsid w:val="007B1549"/>
    <w:rsid w:val="007B1F8A"/>
    <w:rsid w:val="007B2F5A"/>
    <w:rsid w:val="007B79ED"/>
    <w:rsid w:val="007C07CF"/>
    <w:rsid w:val="007C0D58"/>
    <w:rsid w:val="007C29A0"/>
    <w:rsid w:val="007C2FAA"/>
    <w:rsid w:val="007C30D1"/>
    <w:rsid w:val="007C5801"/>
    <w:rsid w:val="007C6719"/>
    <w:rsid w:val="007D47E7"/>
    <w:rsid w:val="007D4CB7"/>
    <w:rsid w:val="007D5A80"/>
    <w:rsid w:val="007E09CC"/>
    <w:rsid w:val="007E24BE"/>
    <w:rsid w:val="007E7D75"/>
    <w:rsid w:val="007F5FDB"/>
    <w:rsid w:val="00801E8F"/>
    <w:rsid w:val="0080256E"/>
    <w:rsid w:val="00804953"/>
    <w:rsid w:val="00806060"/>
    <w:rsid w:val="00810149"/>
    <w:rsid w:val="008111A8"/>
    <w:rsid w:val="0081171B"/>
    <w:rsid w:val="0081174A"/>
    <w:rsid w:val="00811BD7"/>
    <w:rsid w:val="0081307A"/>
    <w:rsid w:val="00813D42"/>
    <w:rsid w:val="00820C7B"/>
    <w:rsid w:val="00821AA4"/>
    <w:rsid w:val="0082287D"/>
    <w:rsid w:val="0082329A"/>
    <w:rsid w:val="0082352B"/>
    <w:rsid w:val="008261E0"/>
    <w:rsid w:val="00831308"/>
    <w:rsid w:val="00832C45"/>
    <w:rsid w:val="00836574"/>
    <w:rsid w:val="00840F57"/>
    <w:rsid w:val="00842252"/>
    <w:rsid w:val="008432D1"/>
    <w:rsid w:val="00850C24"/>
    <w:rsid w:val="00853043"/>
    <w:rsid w:val="00853B88"/>
    <w:rsid w:val="008543CD"/>
    <w:rsid w:val="008562A6"/>
    <w:rsid w:val="00857318"/>
    <w:rsid w:val="00861DAE"/>
    <w:rsid w:val="0086207F"/>
    <w:rsid w:val="008623D9"/>
    <w:rsid w:val="00862420"/>
    <w:rsid w:val="008637ED"/>
    <w:rsid w:val="008650F6"/>
    <w:rsid w:val="00866297"/>
    <w:rsid w:val="008669F0"/>
    <w:rsid w:val="00867B19"/>
    <w:rsid w:val="0087005B"/>
    <w:rsid w:val="008703E3"/>
    <w:rsid w:val="00870837"/>
    <w:rsid w:val="00870F2E"/>
    <w:rsid w:val="00871B60"/>
    <w:rsid w:val="008725C7"/>
    <w:rsid w:val="00876781"/>
    <w:rsid w:val="00877654"/>
    <w:rsid w:val="00877A23"/>
    <w:rsid w:val="0088015F"/>
    <w:rsid w:val="00880535"/>
    <w:rsid w:val="00881FFF"/>
    <w:rsid w:val="00882E2E"/>
    <w:rsid w:val="0088373A"/>
    <w:rsid w:val="00884765"/>
    <w:rsid w:val="0088701D"/>
    <w:rsid w:val="00887F97"/>
    <w:rsid w:val="008907E4"/>
    <w:rsid w:val="00890901"/>
    <w:rsid w:val="00891438"/>
    <w:rsid w:val="00893005"/>
    <w:rsid w:val="00893110"/>
    <w:rsid w:val="008942B1"/>
    <w:rsid w:val="00896AEA"/>
    <w:rsid w:val="008A0359"/>
    <w:rsid w:val="008A1089"/>
    <w:rsid w:val="008A2B59"/>
    <w:rsid w:val="008A4EB4"/>
    <w:rsid w:val="008A6B11"/>
    <w:rsid w:val="008A7010"/>
    <w:rsid w:val="008A7A79"/>
    <w:rsid w:val="008B680A"/>
    <w:rsid w:val="008B6B15"/>
    <w:rsid w:val="008C01C5"/>
    <w:rsid w:val="008C462B"/>
    <w:rsid w:val="008C4946"/>
    <w:rsid w:val="008C49CF"/>
    <w:rsid w:val="008C52EA"/>
    <w:rsid w:val="008C7D3A"/>
    <w:rsid w:val="008D0234"/>
    <w:rsid w:val="008D1E4E"/>
    <w:rsid w:val="008D2240"/>
    <w:rsid w:val="008D680D"/>
    <w:rsid w:val="008D776C"/>
    <w:rsid w:val="008E2A58"/>
    <w:rsid w:val="008E7265"/>
    <w:rsid w:val="008E7B3B"/>
    <w:rsid w:val="008E7C8E"/>
    <w:rsid w:val="008F0F56"/>
    <w:rsid w:val="008F35AF"/>
    <w:rsid w:val="008F674E"/>
    <w:rsid w:val="008F7B21"/>
    <w:rsid w:val="008F7E6A"/>
    <w:rsid w:val="00900748"/>
    <w:rsid w:val="00903978"/>
    <w:rsid w:val="00904AF1"/>
    <w:rsid w:val="0090602F"/>
    <w:rsid w:val="009077AD"/>
    <w:rsid w:val="009102B6"/>
    <w:rsid w:val="00910FBA"/>
    <w:rsid w:val="009133CF"/>
    <w:rsid w:val="009148C8"/>
    <w:rsid w:val="00915D16"/>
    <w:rsid w:val="00920AF5"/>
    <w:rsid w:val="0092197E"/>
    <w:rsid w:val="00922465"/>
    <w:rsid w:val="0092738C"/>
    <w:rsid w:val="00927E41"/>
    <w:rsid w:val="009301EE"/>
    <w:rsid w:val="00931079"/>
    <w:rsid w:val="009321AE"/>
    <w:rsid w:val="00934EA2"/>
    <w:rsid w:val="00935069"/>
    <w:rsid w:val="00935FA8"/>
    <w:rsid w:val="0093619A"/>
    <w:rsid w:val="009378C5"/>
    <w:rsid w:val="009419DC"/>
    <w:rsid w:val="00945B08"/>
    <w:rsid w:val="00947C7A"/>
    <w:rsid w:val="0095015D"/>
    <w:rsid w:val="00951E84"/>
    <w:rsid w:val="009520C2"/>
    <w:rsid w:val="0095565A"/>
    <w:rsid w:val="00956E65"/>
    <w:rsid w:val="00957E2A"/>
    <w:rsid w:val="00957FD0"/>
    <w:rsid w:val="00960024"/>
    <w:rsid w:val="00961A55"/>
    <w:rsid w:val="00961AC0"/>
    <w:rsid w:val="0096282C"/>
    <w:rsid w:val="009673A8"/>
    <w:rsid w:val="009707AF"/>
    <w:rsid w:val="00971DD1"/>
    <w:rsid w:val="009720F2"/>
    <w:rsid w:val="00972AEC"/>
    <w:rsid w:val="00972BDB"/>
    <w:rsid w:val="00972E8F"/>
    <w:rsid w:val="00973811"/>
    <w:rsid w:val="00974181"/>
    <w:rsid w:val="009808B7"/>
    <w:rsid w:val="009813EE"/>
    <w:rsid w:val="00981D4B"/>
    <w:rsid w:val="0098714A"/>
    <w:rsid w:val="00987BFF"/>
    <w:rsid w:val="00990263"/>
    <w:rsid w:val="00991116"/>
    <w:rsid w:val="00991537"/>
    <w:rsid w:val="0099169E"/>
    <w:rsid w:val="009920BB"/>
    <w:rsid w:val="009925C2"/>
    <w:rsid w:val="00992C34"/>
    <w:rsid w:val="00995841"/>
    <w:rsid w:val="009963DA"/>
    <w:rsid w:val="0099753A"/>
    <w:rsid w:val="009A0655"/>
    <w:rsid w:val="009A4347"/>
    <w:rsid w:val="009A565D"/>
    <w:rsid w:val="009A590E"/>
    <w:rsid w:val="009A5C7E"/>
    <w:rsid w:val="009A71B9"/>
    <w:rsid w:val="009A72DE"/>
    <w:rsid w:val="009B2FF8"/>
    <w:rsid w:val="009B7F6B"/>
    <w:rsid w:val="009C4B36"/>
    <w:rsid w:val="009C6897"/>
    <w:rsid w:val="009C6998"/>
    <w:rsid w:val="009C79C9"/>
    <w:rsid w:val="009C7E18"/>
    <w:rsid w:val="009D0252"/>
    <w:rsid w:val="009D04AB"/>
    <w:rsid w:val="009D07EC"/>
    <w:rsid w:val="009D0931"/>
    <w:rsid w:val="009D1AD0"/>
    <w:rsid w:val="009D1B8E"/>
    <w:rsid w:val="009D3935"/>
    <w:rsid w:val="009D4B19"/>
    <w:rsid w:val="009E61C7"/>
    <w:rsid w:val="009F3CAE"/>
    <w:rsid w:val="009F4054"/>
    <w:rsid w:val="009F41FD"/>
    <w:rsid w:val="00A0116A"/>
    <w:rsid w:val="00A01CE3"/>
    <w:rsid w:val="00A03B38"/>
    <w:rsid w:val="00A05C29"/>
    <w:rsid w:val="00A068E9"/>
    <w:rsid w:val="00A07CDE"/>
    <w:rsid w:val="00A10189"/>
    <w:rsid w:val="00A11D6F"/>
    <w:rsid w:val="00A12303"/>
    <w:rsid w:val="00A14F0D"/>
    <w:rsid w:val="00A151FB"/>
    <w:rsid w:val="00A15297"/>
    <w:rsid w:val="00A22ABE"/>
    <w:rsid w:val="00A24AB6"/>
    <w:rsid w:val="00A3153B"/>
    <w:rsid w:val="00A3449B"/>
    <w:rsid w:val="00A379B5"/>
    <w:rsid w:val="00A4134D"/>
    <w:rsid w:val="00A416CE"/>
    <w:rsid w:val="00A42E34"/>
    <w:rsid w:val="00A44C39"/>
    <w:rsid w:val="00A4623F"/>
    <w:rsid w:val="00A468F3"/>
    <w:rsid w:val="00A500A8"/>
    <w:rsid w:val="00A52B37"/>
    <w:rsid w:val="00A5384F"/>
    <w:rsid w:val="00A54026"/>
    <w:rsid w:val="00A545B6"/>
    <w:rsid w:val="00A553A3"/>
    <w:rsid w:val="00A56B62"/>
    <w:rsid w:val="00A57991"/>
    <w:rsid w:val="00A57CF6"/>
    <w:rsid w:val="00A61BAD"/>
    <w:rsid w:val="00A62A9D"/>
    <w:rsid w:val="00A66BB5"/>
    <w:rsid w:val="00A67623"/>
    <w:rsid w:val="00A711BB"/>
    <w:rsid w:val="00A72AE0"/>
    <w:rsid w:val="00A75FF6"/>
    <w:rsid w:val="00A76828"/>
    <w:rsid w:val="00A7692C"/>
    <w:rsid w:val="00A8145D"/>
    <w:rsid w:val="00A85478"/>
    <w:rsid w:val="00A902D9"/>
    <w:rsid w:val="00A91304"/>
    <w:rsid w:val="00A91A0E"/>
    <w:rsid w:val="00A9286E"/>
    <w:rsid w:val="00A94A0E"/>
    <w:rsid w:val="00A95DA0"/>
    <w:rsid w:val="00A962F4"/>
    <w:rsid w:val="00A96818"/>
    <w:rsid w:val="00A96CE9"/>
    <w:rsid w:val="00AA0795"/>
    <w:rsid w:val="00AA26DE"/>
    <w:rsid w:val="00AA2D2B"/>
    <w:rsid w:val="00AA56D1"/>
    <w:rsid w:val="00AA6EC5"/>
    <w:rsid w:val="00AB0FED"/>
    <w:rsid w:val="00AB3858"/>
    <w:rsid w:val="00AB7F42"/>
    <w:rsid w:val="00AC56EA"/>
    <w:rsid w:val="00AC5ECB"/>
    <w:rsid w:val="00AC75F6"/>
    <w:rsid w:val="00AD1954"/>
    <w:rsid w:val="00AD39FE"/>
    <w:rsid w:val="00AD4FFE"/>
    <w:rsid w:val="00AD533E"/>
    <w:rsid w:val="00AD5399"/>
    <w:rsid w:val="00AD5F46"/>
    <w:rsid w:val="00AD69D9"/>
    <w:rsid w:val="00AE1435"/>
    <w:rsid w:val="00AE4C9E"/>
    <w:rsid w:val="00AE512F"/>
    <w:rsid w:val="00AE724D"/>
    <w:rsid w:val="00AF0381"/>
    <w:rsid w:val="00AF067E"/>
    <w:rsid w:val="00AF0F5A"/>
    <w:rsid w:val="00AF253C"/>
    <w:rsid w:val="00AF41AB"/>
    <w:rsid w:val="00AF4FFF"/>
    <w:rsid w:val="00AF668A"/>
    <w:rsid w:val="00AF6850"/>
    <w:rsid w:val="00AF7AEE"/>
    <w:rsid w:val="00B03137"/>
    <w:rsid w:val="00B031AD"/>
    <w:rsid w:val="00B03266"/>
    <w:rsid w:val="00B07971"/>
    <w:rsid w:val="00B07CB7"/>
    <w:rsid w:val="00B10017"/>
    <w:rsid w:val="00B10927"/>
    <w:rsid w:val="00B11F16"/>
    <w:rsid w:val="00B13330"/>
    <w:rsid w:val="00B1421A"/>
    <w:rsid w:val="00B1428E"/>
    <w:rsid w:val="00B14661"/>
    <w:rsid w:val="00B155D1"/>
    <w:rsid w:val="00B177A4"/>
    <w:rsid w:val="00B209D4"/>
    <w:rsid w:val="00B20A9A"/>
    <w:rsid w:val="00B23A24"/>
    <w:rsid w:val="00B24C06"/>
    <w:rsid w:val="00B25BE5"/>
    <w:rsid w:val="00B270E5"/>
    <w:rsid w:val="00B2737A"/>
    <w:rsid w:val="00B307A8"/>
    <w:rsid w:val="00B307F1"/>
    <w:rsid w:val="00B34ED8"/>
    <w:rsid w:val="00B35664"/>
    <w:rsid w:val="00B3628E"/>
    <w:rsid w:val="00B3660F"/>
    <w:rsid w:val="00B36D69"/>
    <w:rsid w:val="00B41A3E"/>
    <w:rsid w:val="00B43F97"/>
    <w:rsid w:val="00B47609"/>
    <w:rsid w:val="00B47BBE"/>
    <w:rsid w:val="00B52387"/>
    <w:rsid w:val="00B53D4E"/>
    <w:rsid w:val="00B54C33"/>
    <w:rsid w:val="00B557AB"/>
    <w:rsid w:val="00B56060"/>
    <w:rsid w:val="00B60AC2"/>
    <w:rsid w:val="00B62D64"/>
    <w:rsid w:val="00B63BB2"/>
    <w:rsid w:val="00B648CB"/>
    <w:rsid w:val="00B660E3"/>
    <w:rsid w:val="00B6712D"/>
    <w:rsid w:val="00B7024C"/>
    <w:rsid w:val="00B70750"/>
    <w:rsid w:val="00B72456"/>
    <w:rsid w:val="00B7379D"/>
    <w:rsid w:val="00B760E1"/>
    <w:rsid w:val="00B76E0B"/>
    <w:rsid w:val="00B7715A"/>
    <w:rsid w:val="00B82432"/>
    <w:rsid w:val="00B82B7B"/>
    <w:rsid w:val="00B83999"/>
    <w:rsid w:val="00B8411E"/>
    <w:rsid w:val="00B93315"/>
    <w:rsid w:val="00B9531E"/>
    <w:rsid w:val="00B95B9D"/>
    <w:rsid w:val="00BA0E21"/>
    <w:rsid w:val="00BA2472"/>
    <w:rsid w:val="00BA45FA"/>
    <w:rsid w:val="00BA5B82"/>
    <w:rsid w:val="00BB22CE"/>
    <w:rsid w:val="00BB3182"/>
    <w:rsid w:val="00BB55AD"/>
    <w:rsid w:val="00BB59C3"/>
    <w:rsid w:val="00BB66A7"/>
    <w:rsid w:val="00BB6754"/>
    <w:rsid w:val="00BB70AA"/>
    <w:rsid w:val="00BC0EDC"/>
    <w:rsid w:val="00BC1FFC"/>
    <w:rsid w:val="00BC3FA3"/>
    <w:rsid w:val="00BD15C3"/>
    <w:rsid w:val="00BD3C55"/>
    <w:rsid w:val="00BD4CBF"/>
    <w:rsid w:val="00BD5787"/>
    <w:rsid w:val="00BD6E92"/>
    <w:rsid w:val="00BE281E"/>
    <w:rsid w:val="00BE42C6"/>
    <w:rsid w:val="00BE4A97"/>
    <w:rsid w:val="00BE7257"/>
    <w:rsid w:val="00BE77E7"/>
    <w:rsid w:val="00BF34B9"/>
    <w:rsid w:val="00BF405D"/>
    <w:rsid w:val="00BF6937"/>
    <w:rsid w:val="00BF767D"/>
    <w:rsid w:val="00C005F4"/>
    <w:rsid w:val="00C00757"/>
    <w:rsid w:val="00C0116E"/>
    <w:rsid w:val="00C01AE1"/>
    <w:rsid w:val="00C045BA"/>
    <w:rsid w:val="00C04E7F"/>
    <w:rsid w:val="00C0556C"/>
    <w:rsid w:val="00C12012"/>
    <w:rsid w:val="00C12EBA"/>
    <w:rsid w:val="00C15966"/>
    <w:rsid w:val="00C200F9"/>
    <w:rsid w:val="00C237D8"/>
    <w:rsid w:val="00C269E0"/>
    <w:rsid w:val="00C305E0"/>
    <w:rsid w:val="00C32576"/>
    <w:rsid w:val="00C404BE"/>
    <w:rsid w:val="00C40F93"/>
    <w:rsid w:val="00C41681"/>
    <w:rsid w:val="00C42BBC"/>
    <w:rsid w:val="00C440A3"/>
    <w:rsid w:val="00C46F1D"/>
    <w:rsid w:val="00C47EEF"/>
    <w:rsid w:val="00C51612"/>
    <w:rsid w:val="00C546A9"/>
    <w:rsid w:val="00C54BDF"/>
    <w:rsid w:val="00C60D61"/>
    <w:rsid w:val="00C632DE"/>
    <w:rsid w:val="00C6356C"/>
    <w:rsid w:val="00C645C2"/>
    <w:rsid w:val="00C65C83"/>
    <w:rsid w:val="00C66406"/>
    <w:rsid w:val="00C6764C"/>
    <w:rsid w:val="00C6795F"/>
    <w:rsid w:val="00C70580"/>
    <w:rsid w:val="00C754BB"/>
    <w:rsid w:val="00C809BE"/>
    <w:rsid w:val="00C842F1"/>
    <w:rsid w:val="00C86EA2"/>
    <w:rsid w:val="00C910E0"/>
    <w:rsid w:val="00C911C0"/>
    <w:rsid w:val="00C9121E"/>
    <w:rsid w:val="00C91D75"/>
    <w:rsid w:val="00C921A9"/>
    <w:rsid w:val="00C94F28"/>
    <w:rsid w:val="00CA1085"/>
    <w:rsid w:val="00CA1B15"/>
    <w:rsid w:val="00CA245B"/>
    <w:rsid w:val="00CA6B63"/>
    <w:rsid w:val="00CB4D17"/>
    <w:rsid w:val="00CB67D7"/>
    <w:rsid w:val="00CC3632"/>
    <w:rsid w:val="00CC5792"/>
    <w:rsid w:val="00CC76BB"/>
    <w:rsid w:val="00CD2325"/>
    <w:rsid w:val="00CD32D4"/>
    <w:rsid w:val="00CD3D49"/>
    <w:rsid w:val="00CE26D8"/>
    <w:rsid w:val="00CE3E61"/>
    <w:rsid w:val="00CE503C"/>
    <w:rsid w:val="00CE56E2"/>
    <w:rsid w:val="00CE679A"/>
    <w:rsid w:val="00CE68D0"/>
    <w:rsid w:val="00CE7132"/>
    <w:rsid w:val="00CE7663"/>
    <w:rsid w:val="00CF0B08"/>
    <w:rsid w:val="00CF0D5C"/>
    <w:rsid w:val="00CF2CF8"/>
    <w:rsid w:val="00CF48E1"/>
    <w:rsid w:val="00CF66E9"/>
    <w:rsid w:val="00D00900"/>
    <w:rsid w:val="00D01C6F"/>
    <w:rsid w:val="00D047DE"/>
    <w:rsid w:val="00D06137"/>
    <w:rsid w:val="00D06898"/>
    <w:rsid w:val="00D078A5"/>
    <w:rsid w:val="00D11F8E"/>
    <w:rsid w:val="00D12ED3"/>
    <w:rsid w:val="00D17113"/>
    <w:rsid w:val="00D173B1"/>
    <w:rsid w:val="00D22560"/>
    <w:rsid w:val="00D24572"/>
    <w:rsid w:val="00D25ACF"/>
    <w:rsid w:val="00D25B48"/>
    <w:rsid w:val="00D27192"/>
    <w:rsid w:val="00D32BDF"/>
    <w:rsid w:val="00D3465E"/>
    <w:rsid w:val="00D34A11"/>
    <w:rsid w:val="00D35088"/>
    <w:rsid w:val="00D356CF"/>
    <w:rsid w:val="00D364DC"/>
    <w:rsid w:val="00D37F76"/>
    <w:rsid w:val="00D41B18"/>
    <w:rsid w:val="00D44B99"/>
    <w:rsid w:val="00D504A6"/>
    <w:rsid w:val="00D50538"/>
    <w:rsid w:val="00D50795"/>
    <w:rsid w:val="00D55EAC"/>
    <w:rsid w:val="00D57565"/>
    <w:rsid w:val="00D57621"/>
    <w:rsid w:val="00D6105B"/>
    <w:rsid w:val="00D61619"/>
    <w:rsid w:val="00D62F37"/>
    <w:rsid w:val="00D658EF"/>
    <w:rsid w:val="00D6703E"/>
    <w:rsid w:val="00D6727A"/>
    <w:rsid w:val="00D67A30"/>
    <w:rsid w:val="00D70019"/>
    <w:rsid w:val="00D716B3"/>
    <w:rsid w:val="00D7466C"/>
    <w:rsid w:val="00D750A2"/>
    <w:rsid w:val="00D768D2"/>
    <w:rsid w:val="00D77CA7"/>
    <w:rsid w:val="00D8000D"/>
    <w:rsid w:val="00D80274"/>
    <w:rsid w:val="00D80414"/>
    <w:rsid w:val="00D840D1"/>
    <w:rsid w:val="00D84802"/>
    <w:rsid w:val="00D90D31"/>
    <w:rsid w:val="00D93744"/>
    <w:rsid w:val="00D94676"/>
    <w:rsid w:val="00D956B0"/>
    <w:rsid w:val="00D96BE6"/>
    <w:rsid w:val="00D97AF3"/>
    <w:rsid w:val="00DA2210"/>
    <w:rsid w:val="00DA24E9"/>
    <w:rsid w:val="00DA36C5"/>
    <w:rsid w:val="00DA3A4D"/>
    <w:rsid w:val="00DA5B45"/>
    <w:rsid w:val="00DA68EC"/>
    <w:rsid w:val="00DA6B29"/>
    <w:rsid w:val="00DB0309"/>
    <w:rsid w:val="00DB2514"/>
    <w:rsid w:val="00DB40E9"/>
    <w:rsid w:val="00DB5A6D"/>
    <w:rsid w:val="00DB795D"/>
    <w:rsid w:val="00DC26B1"/>
    <w:rsid w:val="00DC4528"/>
    <w:rsid w:val="00DC64CF"/>
    <w:rsid w:val="00DC73F0"/>
    <w:rsid w:val="00DC78AB"/>
    <w:rsid w:val="00DD0582"/>
    <w:rsid w:val="00DD0B2E"/>
    <w:rsid w:val="00DD47AD"/>
    <w:rsid w:val="00DD610C"/>
    <w:rsid w:val="00DD670A"/>
    <w:rsid w:val="00DE22A5"/>
    <w:rsid w:val="00DE3ECC"/>
    <w:rsid w:val="00DE40B8"/>
    <w:rsid w:val="00DF36A4"/>
    <w:rsid w:val="00DF3ACB"/>
    <w:rsid w:val="00DF7275"/>
    <w:rsid w:val="00DF7F94"/>
    <w:rsid w:val="00E008E6"/>
    <w:rsid w:val="00E02B52"/>
    <w:rsid w:val="00E036CF"/>
    <w:rsid w:val="00E03AD1"/>
    <w:rsid w:val="00E043AC"/>
    <w:rsid w:val="00E063E7"/>
    <w:rsid w:val="00E06D6B"/>
    <w:rsid w:val="00E07B6A"/>
    <w:rsid w:val="00E11AF5"/>
    <w:rsid w:val="00E134E8"/>
    <w:rsid w:val="00E13E53"/>
    <w:rsid w:val="00E14540"/>
    <w:rsid w:val="00E14710"/>
    <w:rsid w:val="00E14C47"/>
    <w:rsid w:val="00E20456"/>
    <w:rsid w:val="00E205D0"/>
    <w:rsid w:val="00E207A3"/>
    <w:rsid w:val="00E20837"/>
    <w:rsid w:val="00E221E8"/>
    <w:rsid w:val="00E22B39"/>
    <w:rsid w:val="00E255C1"/>
    <w:rsid w:val="00E256AD"/>
    <w:rsid w:val="00E2748A"/>
    <w:rsid w:val="00E317BB"/>
    <w:rsid w:val="00E3314D"/>
    <w:rsid w:val="00E344F3"/>
    <w:rsid w:val="00E3556A"/>
    <w:rsid w:val="00E37F22"/>
    <w:rsid w:val="00E40BA4"/>
    <w:rsid w:val="00E41F2F"/>
    <w:rsid w:val="00E45659"/>
    <w:rsid w:val="00E467B5"/>
    <w:rsid w:val="00E5197F"/>
    <w:rsid w:val="00E53738"/>
    <w:rsid w:val="00E5669C"/>
    <w:rsid w:val="00E57AE6"/>
    <w:rsid w:val="00E62405"/>
    <w:rsid w:val="00E62942"/>
    <w:rsid w:val="00E63DD8"/>
    <w:rsid w:val="00E64924"/>
    <w:rsid w:val="00E702CC"/>
    <w:rsid w:val="00E7226C"/>
    <w:rsid w:val="00E7243C"/>
    <w:rsid w:val="00E743C9"/>
    <w:rsid w:val="00E76A03"/>
    <w:rsid w:val="00E7736B"/>
    <w:rsid w:val="00E77C6C"/>
    <w:rsid w:val="00E80174"/>
    <w:rsid w:val="00E83E10"/>
    <w:rsid w:val="00E857C1"/>
    <w:rsid w:val="00E90F7C"/>
    <w:rsid w:val="00E91205"/>
    <w:rsid w:val="00E91B0C"/>
    <w:rsid w:val="00E91BEA"/>
    <w:rsid w:val="00E92E25"/>
    <w:rsid w:val="00E93132"/>
    <w:rsid w:val="00E9600B"/>
    <w:rsid w:val="00E96752"/>
    <w:rsid w:val="00E96CAA"/>
    <w:rsid w:val="00E97587"/>
    <w:rsid w:val="00E97D15"/>
    <w:rsid w:val="00EA22BD"/>
    <w:rsid w:val="00EB09F6"/>
    <w:rsid w:val="00EB5CCF"/>
    <w:rsid w:val="00EC1004"/>
    <w:rsid w:val="00EC2225"/>
    <w:rsid w:val="00EC3E05"/>
    <w:rsid w:val="00EC4008"/>
    <w:rsid w:val="00EC4B1F"/>
    <w:rsid w:val="00ED067E"/>
    <w:rsid w:val="00ED1D0F"/>
    <w:rsid w:val="00ED1ECA"/>
    <w:rsid w:val="00ED2885"/>
    <w:rsid w:val="00ED30BA"/>
    <w:rsid w:val="00ED7498"/>
    <w:rsid w:val="00ED7E4A"/>
    <w:rsid w:val="00EE097A"/>
    <w:rsid w:val="00EE1A40"/>
    <w:rsid w:val="00EE4AE1"/>
    <w:rsid w:val="00EF1181"/>
    <w:rsid w:val="00EF1A50"/>
    <w:rsid w:val="00EF1D88"/>
    <w:rsid w:val="00EF1E51"/>
    <w:rsid w:val="00EF415C"/>
    <w:rsid w:val="00EF540C"/>
    <w:rsid w:val="00EF6C30"/>
    <w:rsid w:val="00EF6EF4"/>
    <w:rsid w:val="00EF7A5E"/>
    <w:rsid w:val="00F02E48"/>
    <w:rsid w:val="00F04293"/>
    <w:rsid w:val="00F06C81"/>
    <w:rsid w:val="00F10AE7"/>
    <w:rsid w:val="00F1166D"/>
    <w:rsid w:val="00F12787"/>
    <w:rsid w:val="00F150B0"/>
    <w:rsid w:val="00F15CE3"/>
    <w:rsid w:val="00F162D9"/>
    <w:rsid w:val="00F202F3"/>
    <w:rsid w:val="00F212FB"/>
    <w:rsid w:val="00F22DE4"/>
    <w:rsid w:val="00F23B14"/>
    <w:rsid w:val="00F24FFA"/>
    <w:rsid w:val="00F26E0C"/>
    <w:rsid w:val="00F31B08"/>
    <w:rsid w:val="00F32E28"/>
    <w:rsid w:val="00F35358"/>
    <w:rsid w:val="00F36CBC"/>
    <w:rsid w:val="00F427F6"/>
    <w:rsid w:val="00F431F7"/>
    <w:rsid w:val="00F44539"/>
    <w:rsid w:val="00F517E5"/>
    <w:rsid w:val="00F518B8"/>
    <w:rsid w:val="00F53918"/>
    <w:rsid w:val="00F54803"/>
    <w:rsid w:val="00F54986"/>
    <w:rsid w:val="00F565E5"/>
    <w:rsid w:val="00F575E7"/>
    <w:rsid w:val="00F630A5"/>
    <w:rsid w:val="00F67FD0"/>
    <w:rsid w:val="00F70059"/>
    <w:rsid w:val="00F706DD"/>
    <w:rsid w:val="00F719BD"/>
    <w:rsid w:val="00F74ECF"/>
    <w:rsid w:val="00F74F4F"/>
    <w:rsid w:val="00F7661F"/>
    <w:rsid w:val="00F80017"/>
    <w:rsid w:val="00F809CD"/>
    <w:rsid w:val="00F81996"/>
    <w:rsid w:val="00F81DC2"/>
    <w:rsid w:val="00F82C0D"/>
    <w:rsid w:val="00F83D89"/>
    <w:rsid w:val="00F83FDB"/>
    <w:rsid w:val="00F866E2"/>
    <w:rsid w:val="00F91A58"/>
    <w:rsid w:val="00F94A46"/>
    <w:rsid w:val="00FA2DEE"/>
    <w:rsid w:val="00FA393E"/>
    <w:rsid w:val="00FA41DD"/>
    <w:rsid w:val="00FA57EE"/>
    <w:rsid w:val="00FA7953"/>
    <w:rsid w:val="00FB0501"/>
    <w:rsid w:val="00FB103B"/>
    <w:rsid w:val="00FB68BF"/>
    <w:rsid w:val="00FC14C2"/>
    <w:rsid w:val="00FC1EE9"/>
    <w:rsid w:val="00FC23A4"/>
    <w:rsid w:val="00FC3329"/>
    <w:rsid w:val="00FC3D6C"/>
    <w:rsid w:val="00FC552B"/>
    <w:rsid w:val="00FC6FAF"/>
    <w:rsid w:val="00FC7D0F"/>
    <w:rsid w:val="00FD61B1"/>
    <w:rsid w:val="00FD61FC"/>
    <w:rsid w:val="00FD6FD7"/>
    <w:rsid w:val="00FD7B8F"/>
    <w:rsid w:val="00FE3507"/>
    <w:rsid w:val="00FE609D"/>
    <w:rsid w:val="00FE6318"/>
    <w:rsid w:val="00FE76CC"/>
    <w:rsid w:val="00FF151D"/>
    <w:rsid w:val="00FF64C0"/>
    <w:rsid w:val="00FF6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41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uiPriority w:val="1"/>
    <w:locked/>
    <w:rsid w:val="001027A0"/>
  </w:style>
  <w:style w:type="paragraph" w:customStyle="1" w:styleId="1">
    <w:name w:val="Без интервала1"/>
    <w:link w:val="NoSpacingChar"/>
    <w:uiPriority w:val="1"/>
    <w:qFormat/>
    <w:rsid w:val="001027A0"/>
    <w:pPr>
      <w:spacing w:after="0" w:line="240" w:lineRule="auto"/>
    </w:pPr>
  </w:style>
  <w:style w:type="paragraph" w:customStyle="1" w:styleId="10">
    <w:name w:val="Без интервала1"/>
    <w:qFormat/>
    <w:rsid w:val="00B648CB"/>
    <w:pPr>
      <w:spacing w:after="0" w:line="240" w:lineRule="auto"/>
    </w:pPr>
  </w:style>
  <w:style w:type="character" w:customStyle="1" w:styleId="a3">
    <w:name w:val="Без интервала Знак"/>
    <w:link w:val="a4"/>
    <w:locked/>
    <w:rsid w:val="00B648CB"/>
  </w:style>
  <w:style w:type="paragraph" w:styleId="a4">
    <w:name w:val="No Spacing"/>
    <w:link w:val="a3"/>
    <w:qFormat/>
    <w:rsid w:val="00B648CB"/>
    <w:pPr>
      <w:spacing w:after="0" w:line="240" w:lineRule="auto"/>
    </w:pPr>
  </w:style>
  <w:style w:type="paragraph" w:styleId="a5">
    <w:name w:val="Balloon Text"/>
    <w:basedOn w:val="a"/>
    <w:link w:val="a6"/>
    <w:uiPriority w:val="99"/>
    <w:semiHidden/>
    <w:unhideWhenUsed/>
    <w:rsid w:val="00B648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48CB"/>
    <w:rPr>
      <w:rFonts w:ascii="Tahoma" w:eastAsia="Times New Roman" w:hAnsi="Tahoma" w:cs="Tahoma"/>
      <w:sz w:val="16"/>
      <w:szCs w:val="16"/>
    </w:rPr>
  </w:style>
  <w:style w:type="paragraph" w:styleId="a7">
    <w:name w:val="Subtitle"/>
    <w:basedOn w:val="a"/>
    <w:next w:val="a"/>
    <w:link w:val="a8"/>
    <w:uiPriority w:val="11"/>
    <w:qFormat/>
    <w:rsid w:val="00B648CB"/>
    <w:pPr>
      <w:spacing w:after="60"/>
      <w:jc w:val="center"/>
      <w:outlineLvl w:val="1"/>
    </w:pPr>
    <w:rPr>
      <w:rFonts w:ascii="Cambria" w:hAnsi="Cambria"/>
      <w:sz w:val="24"/>
      <w:szCs w:val="24"/>
    </w:rPr>
  </w:style>
  <w:style w:type="character" w:customStyle="1" w:styleId="a8">
    <w:name w:val="Подзаголовок Знак"/>
    <w:basedOn w:val="a0"/>
    <w:link w:val="a7"/>
    <w:uiPriority w:val="11"/>
    <w:rsid w:val="00B648CB"/>
    <w:rPr>
      <w:rFonts w:ascii="Cambria" w:eastAsia="Times New Roman" w:hAnsi="Cambria" w:cs="Times New Roman"/>
      <w:sz w:val="24"/>
      <w:szCs w:val="24"/>
    </w:rPr>
  </w:style>
  <w:style w:type="paragraph" w:customStyle="1" w:styleId="11">
    <w:name w:val="Абзац списка1"/>
    <w:basedOn w:val="a"/>
    <w:uiPriority w:val="34"/>
    <w:qFormat/>
    <w:rsid w:val="00B648CB"/>
    <w:pPr>
      <w:spacing w:after="0" w:line="240" w:lineRule="auto"/>
      <w:ind w:left="720"/>
      <w:contextualSpacing/>
    </w:pPr>
    <w:rPr>
      <w:rFonts w:ascii="Times New Roman" w:hAnsi="Times New Roman"/>
      <w:sz w:val="20"/>
      <w:szCs w:val="20"/>
      <w:lang w:eastAsia="ru-RU"/>
    </w:rPr>
  </w:style>
  <w:style w:type="table" w:styleId="a9">
    <w:name w:val="Table Grid"/>
    <w:basedOn w:val="a1"/>
    <w:uiPriority w:val="39"/>
    <w:rsid w:val="00B648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Без интервала2"/>
    <w:uiPriority w:val="1"/>
    <w:qFormat/>
    <w:rsid w:val="00B648CB"/>
    <w:pPr>
      <w:spacing w:after="0" w:line="240" w:lineRule="auto"/>
    </w:pPr>
    <w:rPr>
      <w:rFonts w:ascii="Calibri" w:eastAsia="Times New Roman" w:hAnsi="Calibri" w:cs="Times New Roman"/>
    </w:rPr>
  </w:style>
  <w:style w:type="paragraph" w:styleId="aa">
    <w:name w:val="List Paragraph"/>
    <w:basedOn w:val="a"/>
    <w:uiPriority w:val="34"/>
    <w:qFormat/>
    <w:rsid w:val="00D17113"/>
    <w:pPr>
      <w:ind w:left="720"/>
      <w:contextualSpacing/>
    </w:pPr>
    <w:rPr>
      <w:rFonts w:eastAsia="Calibri"/>
    </w:rPr>
  </w:style>
  <w:style w:type="paragraph" w:customStyle="1" w:styleId="Default">
    <w:name w:val="Default"/>
    <w:rsid w:val="00972E8F"/>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Quote"/>
    <w:basedOn w:val="a"/>
    <w:next w:val="a"/>
    <w:link w:val="21"/>
    <w:uiPriority w:val="29"/>
    <w:qFormat/>
    <w:rsid w:val="005B35D2"/>
    <w:rPr>
      <w:i/>
      <w:iCs/>
      <w:color w:val="000000" w:themeColor="text1"/>
    </w:rPr>
  </w:style>
  <w:style w:type="character" w:customStyle="1" w:styleId="21">
    <w:name w:val="Цитата 2 Знак"/>
    <w:basedOn w:val="a0"/>
    <w:link w:val="20"/>
    <w:uiPriority w:val="29"/>
    <w:rsid w:val="005B35D2"/>
    <w:rPr>
      <w:rFonts w:ascii="Calibri" w:eastAsia="Times New Roman" w:hAnsi="Calibri" w:cs="Times New Roman"/>
      <w:i/>
      <w:iCs/>
      <w:color w:val="000000" w:themeColor="text1"/>
    </w:rPr>
  </w:style>
  <w:style w:type="paragraph" w:customStyle="1" w:styleId="110">
    <w:name w:val="Без интервала11"/>
    <w:rsid w:val="00C645C2"/>
    <w:pPr>
      <w:suppressAutoHyphens/>
      <w:spacing w:after="0" w:line="240" w:lineRule="auto"/>
    </w:pPr>
    <w:rPr>
      <w:rFonts w:ascii="Calibri" w:eastAsia="Times New Roman" w:hAnsi="Calibri" w:cs="Times New Roman"/>
      <w:lang w:eastAsia="zh-CN"/>
    </w:rPr>
  </w:style>
  <w:style w:type="paragraph" w:customStyle="1" w:styleId="3">
    <w:name w:val="Без интервала3"/>
    <w:rsid w:val="00C645C2"/>
    <w:pPr>
      <w:suppressAutoHyphens/>
      <w:spacing w:after="0" w:line="240" w:lineRule="auto"/>
    </w:pPr>
    <w:rPr>
      <w:rFonts w:ascii="Calibri" w:eastAsia="Times New Roman" w:hAnsi="Calibri" w:cs="Times New Roman"/>
      <w:lang w:eastAsia="zh-CN"/>
    </w:rPr>
  </w:style>
  <w:style w:type="paragraph" w:customStyle="1" w:styleId="ab">
    <w:name w:val="Содержимое таблицы"/>
    <w:basedOn w:val="a"/>
    <w:rsid w:val="00C645C2"/>
    <w:pPr>
      <w:widowControl w:val="0"/>
      <w:suppressLineNumbers/>
      <w:suppressAutoHyphens/>
    </w:pPr>
    <w:rPr>
      <w:lang w:eastAsia="zh-CN"/>
    </w:rPr>
  </w:style>
  <w:style w:type="paragraph" w:styleId="ac">
    <w:name w:val="header"/>
    <w:basedOn w:val="a"/>
    <w:link w:val="ad"/>
    <w:uiPriority w:val="99"/>
    <w:semiHidden/>
    <w:unhideWhenUsed/>
    <w:rsid w:val="0022190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2190A"/>
    <w:rPr>
      <w:rFonts w:ascii="Calibri" w:eastAsia="Times New Roman" w:hAnsi="Calibri" w:cs="Times New Roman"/>
    </w:rPr>
  </w:style>
  <w:style w:type="paragraph" w:styleId="ae">
    <w:name w:val="footer"/>
    <w:basedOn w:val="a"/>
    <w:link w:val="af"/>
    <w:uiPriority w:val="99"/>
    <w:semiHidden/>
    <w:unhideWhenUsed/>
    <w:rsid w:val="0022190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2190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954097">
      <w:bodyDiv w:val="1"/>
      <w:marLeft w:val="0"/>
      <w:marRight w:val="0"/>
      <w:marTop w:val="0"/>
      <w:marBottom w:val="0"/>
      <w:divBdr>
        <w:top w:val="none" w:sz="0" w:space="0" w:color="auto"/>
        <w:left w:val="none" w:sz="0" w:space="0" w:color="auto"/>
        <w:bottom w:val="none" w:sz="0" w:space="0" w:color="auto"/>
        <w:right w:val="none" w:sz="0" w:space="0" w:color="auto"/>
      </w:divBdr>
    </w:div>
    <w:div w:id="23949264">
      <w:bodyDiv w:val="1"/>
      <w:marLeft w:val="0"/>
      <w:marRight w:val="0"/>
      <w:marTop w:val="0"/>
      <w:marBottom w:val="0"/>
      <w:divBdr>
        <w:top w:val="none" w:sz="0" w:space="0" w:color="auto"/>
        <w:left w:val="none" w:sz="0" w:space="0" w:color="auto"/>
        <w:bottom w:val="none" w:sz="0" w:space="0" w:color="auto"/>
        <w:right w:val="none" w:sz="0" w:space="0" w:color="auto"/>
      </w:divBdr>
    </w:div>
    <w:div w:id="29035071">
      <w:bodyDiv w:val="1"/>
      <w:marLeft w:val="0"/>
      <w:marRight w:val="0"/>
      <w:marTop w:val="0"/>
      <w:marBottom w:val="0"/>
      <w:divBdr>
        <w:top w:val="none" w:sz="0" w:space="0" w:color="auto"/>
        <w:left w:val="none" w:sz="0" w:space="0" w:color="auto"/>
        <w:bottom w:val="none" w:sz="0" w:space="0" w:color="auto"/>
        <w:right w:val="none" w:sz="0" w:space="0" w:color="auto"/>
      </w:divBdr>
    </w:div>
    <w:div w:id="51970382">
      <w:bodyDiv w:val="1"/>
      <w:marLeft w:val="0"/>
      <w:marRight w:val="0"/>
      <w:marTop w:val="0"/>
      <w:marBottom w:val="0"/>
      <w:divBdr>
        <w:top w:val="none" w:sz="0" w:space="0" w:color="auto"/>
        <w:left w:val="none" w:sz="0" w:space="0" w:color="auto"/>
        <w:bottom w:val="none" w:sz="0" w:space="0" w:color="auto"/>
        <w:right w:val="none" w:sz="0" w:space="0" w:color="auto"/>
      </w:divBdr>
    </w:div>
    <w:div w:id="71977112">
      <w:bodyDiv w:val="1"/>
      <w:marLeft w:val="0"/>
      <w:marRight w:val="0"/>
      <w:marTop w:val="0"/>
      <w:marBottom w:val="0"/>
      <w:divBdr>
        <w:top w:val="none" w:sz="0" w:space="0" w:color="auto"/>
        <w:left w:val="none" w:sz="0" w:space="0" w:color="auto"/>
        <w:bottom w:val="none" w:sz="0" w:space="0" w:color="auto"/>
        <w:right w:val="none" w:sz="0" w:space="0" w:color="auto"/>
      </w:divBdr>
    </w:div>
    <w:div w:id="72046760">
      <w:bodyDiv w:val="1"/>
      <w:marLeft w:val="0"/>
      <w:marRight w:val="0"/>
      <w:marTop w:val="0"/>
      <w:marBottom w:val="0"/>
      <w:divBdr>
        <w:top w:val="none" w:sz="0" w:space="0" w:color="auto"/>
        <w:left w:val="none" w:sz="0" w:space="0" w:color="auto"/>
        <w:bottom w:val="none" w:sz="0" w:space="0" w:color="auto"/>
        <w:right w:val="none" w:sz="0" w:space="0" w:color="auto"/>
      </w:divBdr>
    </w:div>
    <w:div w:id="75591068">
      <w:bodyDiv w:val="1"/>
      <w:marLeft w:val="0"/>
      <w:marRight w:val="0"/>
      <w:marTop w:val="0"/>
      <w:marBottom w:val="0"/>
      <w:divBdr>
        <w:top w:val="none" w:sz="0" w:space="0" w:color="auto"/>
        <w:left w:val="none" w:sz="0" w:space="0" w:color="auto"/>
        <w:bottom w:val="none" w:sz="0" w:space="0" w:color="auto"/>
        <w:right w:val="none" w:sz="0" w:space="0" w:color="auto"/>
      </w:divBdr>
    </w:div>
    <w:div w:id="78521714">
      <w:bodyDiv w:val="1"/>
      <w:marLeft w:val="0"/>
      <w:marRight w:val="0"/>
      <w:marTop w:val="0"/>
      <w:marBottom w:val="0"/>
      <w:divBdr>
        <w:top w:val="none" w:sz="0" w:space="0" w:color="auto"/>
        <w:left w:val="none" w:sz="0" w:space="0" w:color="auto"/>
        <w:bottom w:val="none" w:sz="0" w:space="0" w:color="auto"/>
        <w:right w:val="none" w:sz="0" w:space="0" w:color="auto"/>
      </w:divBdr>
    </w:div>
    <w:div w:id="94520361">
      <w:bodyDiv w:val="1"/>
      <w:marLeft w:val="0"/>
      <w:marRight w:val="0"/>
      <w:marTop w:val="0"/>
      <w:marBottom w:val="0"/>
      <w:divBdr>
        <w:top w:val="none" w:sz="0" w:space="0" w:color="auto"/>
        <w:left w:val="none" w:sz="0" w:space="0" w:color="auto"/>
        <w:bottom w:val="none" w:sz="0" w:space="0" w:color="auto"/>
        <w:right w:val="none" w:sz="0" w:space="0" w:color="auto"/>
      </w:divBdr>
    </w:div>
    <w:div w:id="94983808">
      <w:bodyDiv w:val="1"/>
      <w:marLeft w:val="0"/>
      <w:marRight w:val="0"/>
      <w:marTop w:val="0"/>
      <w:marBottom w:val="0"/>
      <w:divBdr>
        <w:top w:val="none" w:sz="0" w:space="0" w:color="auto"/>
        <w:left w:val="none" w:sz="0" w:space="0" w:color="auto"/>
        <w:bottom w:val="none" w:sz="0" w:space="0" w:color="auto"/>
        <w:right w:val="none" w:sz="0" w:space="0" w:color="auto"/>
      </w:divBdr>
    </w:div>
    <w:div w:id="97533524">
      <w:bodyDiv w:val="1"/>
      <w:marLeft w:val="0"/>
      <w:marRight w:val="0"/>
      <w:marTop w:val="0"/>
      <w:marBottom w:val="0"/>
      <w:divBdr>
        <w:top w:val="none" w:sz="0" w:space="0" w:color="auto"/>
        <w:left w:val="none" w:sz="0" w:space="0" w:color="auto"/>
        <w:bottom w:val="none" w:sz="0" w:space="0" w:color="auto"/>
        <w:right w:val="none" w:sz="0" w:space="0" w:color="auto"/>
      </w:divBdr>
    </w:div>
    <w:div w:id="107899400">
      <w:bodyDiv w:val="1"/>
      <w:marLeft w:val="0"/>
      <w:marRight w:val="0"/>
      <w:marTop w:val="0"/>
      <w:marBottom w:val="0"/>
      <w:divBdr>
        <w:top w:val="none" w:sz="0" w:space="0" w:color="auto"/>
        <w:left w:val="none" w:sz="0" w:space="0" w:color="auto"/>
        <w:bottom w:val="none" w:sz="0" w:space="0" w:color="auto"/>
        <w:right w:val="none" w:sz="0" w:space="0" w:color="auto"/>
      </w:divBdr>
    </w:div>
    <w:div w:id="112604795">
      <w:bodyDiv w:val="1"/>
      <w:marLeft w:val="0"/>
      <w:marRight w:val="0"/>
      <w:marTop w:val="0"/>
      <w:marBottom w:val="0"/>
      <w:divBdr>
        <w:top w:val="none" w:sz="0" w:space="0" w:color="auto"/>
        <w:left w:val="none" w:sz="0" w:space="0" w:color="auto"/>
        <w:bottom w:val="none" w:sz="0" w:space="0" w:color="auto"/>
        <w:right w:val="none" w:sz="0" w:space="0" w:color="auto"/>
      </w:divBdr>
    </w:div>
    <w:div w:id="113015560">
      <w:bodyDiv w:val="1"/>
      <w:marLeft w:val="0"/>
      <w:marRight w:val="0"/>
      <w:marTop w:val="0"/>
      <w:marBottom w:val="0"/>
      <w:divBdr>
        <w:top w:val="none" w:sz="0" w:space="0" w:color="auto"/>
        <w:left w:val="none" w:sz="0" w:space="0" w:color="auto"/>
        <w:bottom w:val="none" w:sz="0" w:space="0" w:color="auto"/>
        <w:right w:val="none" w:sz="0" w:space="0" w:color="auto"/>
      </w:divBdr>
    </w:div>
    <w:div w:id="116536162">
      <w:bodyDiv w:val="1"/>
      <w:marLeft w:val="0"/>
      <w:marRight w:val="0"/>
      <w:marTop w:val="0"/>
      <w:marBottom w:val="0"/>
      <w:divBdr>
        <w:top w:val="none" w:sz="0" w:space="0" w:color="auto"/>
        <w:left w:val="none" w:sz="0" w:space="0" w:color="auto"/>
        <w:bottom w:val="none" w:sz="0" w:space="0" w:color="auto"/>
        <w:right w:val="none" w:sz="0" w:space="0" w:color="auto"/>
      </w:divBdr>
    </w:div>
    <w:div w:id="151482513">
      <w:bodyDiv w:val="1"/>
      <w:marLeft w:val="0"/>
      <w:marRight w:val="0"/>
      <w:marTop w:val="0"/>
      <w:marBottom w:val="0"/>
      <w:divBdr>
        <w:top w:val="none" w:sz="0" w:space="0" w:color="auto"/>
        <w:left w:val="none" w:sz="0" w:space="0" w:color="auto"/>
        <w:bottom w:val="none" w:sz="0" w:space="0" w:color="auto"/>
        <w:right w:val="none" w:sz="0" w:space="0" w:color="auto"/>
      </w:divBdr>
    </w:div>
    <w:div w:id="151681909">
      <w:bodyDiv w:val="1"/>
      <w:marLeft w:val="0"/>
      <w:marRight w:val="0"/>
      <w:marTop w:val="0"/>
      <w:marBottom w:val="0"/>
      <w:divBdr>
        <w:top w:val="none" w:sz="0" w:space="0" w:color="auto"/>
        <w:left w:val="none" w:sz="0" w:space="0" w:color="auto"/>
        <w:bottom w:val="none" w:sz="0" w:space="0" w:color="auto"/>
        <w:right w:val="none" w:sz="0" w:space="0" w:color="auto"/>
      </w:divBdr>
    </w:div>
    <w:div w:id="171117253">
      <w:bodyDiv w:val="1"/>
      <w:marLeft w:val="0"/>
      <w:marRight w:val="0"/>
      <w:marTop w:val="0"/>
      <w:marBottom w:val="0"/>
      <w:divBdr>
        <w:top w:val="none" w:sz="0" w:space="0" w:color="auto"/>
        <w:left w:val="none" w:sz="0" w:space="0" w:color="auto"/>
        <w:bottom w:val="none" w:sz="0" w:space="0" w:color="auto"/>
        <w:right w:val="none" w:sz="0" w:space="0" w:color="auto"/>
      </w:divBdr>
    </w:div>
    <w:div w:id="175847706">
      <w:bodyDiv w:val="1"/>
      <w:marLeft w:val="0"/>
      <w:marRight w:val="0"/>
      <w:marTop w:val="0"/>
      <w:marBottom w:val="0"/>
      <w:divBdr>
        <w:top w:val="none" w:sz="0" w:space="0" w:color="auto"/>
        <w:left w:val="none" w:sz="0" w:space="0" w:color="auto"/>
        <w:bottom w:val="none" w:sz="0" w:space="0" w:color="auto"/>
        <w:right w:val="none" w:sz="0" w:space="0" w:color="auto"/>
      </w:divBdr>
    </w:div>
    <w:div w:id="176698738">
      <w:bodyDiv w:val="1"/>
      <w:marLeft w:val="0"/>
      <w:marRight w:val="0"/>
      <w:marTop w:val="0"/>
      <w:marBottom w:val="0"/>
      <w:divBdr>
        <w:top w:val="none" w:sz="0" w:space="0" w:color="auto"/>
        <w:left w:val="none" w:sz="0" w:space="0" w:color="auto"/>
        <w:bottom w:val="none" w:sz="0" w:space="0" w:color="auto"/>
        <w:right w:val="none" w:sz="0" w:space="0" w:color="auto"/>
      </w:divBdr>
    </w:div>
    <w:div w:id="180976347">
      <w:bodyDiv w:val="1"/>
      <w:marLeft w:val="0"/>
      <w:marRight w:val="0"/>
      <w:marTop w:val="0"/>
      <w:marBottom w:val="0"/>
      <w:divBdr>
        <w:top w:val="none" w:sz="0" w:space="0" w:color="auto"/>
        <w:left w:val="none" w:sz="0" w:space="0" w:color="auto"/>
        <w:bottom w:val="none" w:sz="0" w:space="0" w:color="auto"/>
        <w:right w:val="none" w:sz="0" w:space="0" w:color="auto"/>
      </w:divBdr>
    </w:div>
    <w:div w:id="188220082">
      <w:bodyDiv w:val="1"/>
      <w:marLeft w:val="0"/>
      <w:marRight w:val="0"/>
      <w:marTop w:val="0"/>
      <w:marBottom w:val="0"/>
      <w:divBdr>
        <w:top w:val="none" w:sz="0" w:space="0" w:color="auto"/>
        <w:left w:val="none" w:sz="0" w:space="0" w:color="auto"/>
        <w:bottom w:val="none" w:sz="0" w:space="0" w:color="auto"/>
        <w:right w:val="none" w:sz="0" w:space="0" w:color="auto"/>
      </w:divBdr>
    </w:div>
    <w:div w:id="189076286">
      <w:bodyDiv w:val="1"/>
      <w:marLeft w:val="0"/>
      <w:marRight w:val="0"/>
      <w:marTop w:val="0"/>
      <w:marBottom w:val="0"/>
      <w:divBdr>
        <w:top w:val="none" w:sz="0" w:space="0" w:color="auto"/>
        <w:left w:val="none" w:sz="0" w:space="0" w:color="auto"/>
        <w:bottom w:val="none" w:sz="0" w:space="0" w:color="auto"/>
        <w:right w:val="none" w:sz="0" w:space="0" w:color="auto"/>
      </w:divBdr>
    </w:div>
    <w:div w:id="189685534">
      <w:bodyDiv w:val="1"/>
      <w:marLeft w:val="0"/>
      <w:marRight w:val="0"/>
      <w:marTop w:val="0"/>
      <w:marBottom w:val="0"/>
      <w:divBdr>
        <w:top w:val="none" w:sz="0" w:space="0" w:color="auto"/>
        <w:left w:val="none" w:sz="0" w:space="0" w:color="auto"/>
        <w:bottom w:val="none" w:sz="0" w:space="0" w:color="auto"/>
        <w:right w:val="none" w:sz="0" w:space="0" w:color="auto"/>
      </w:divBdr>
    </w:div>
    <w:div w:id="193811394">
      <w:bodyDiv w:val="1"/>
      <w:marLeft w:val="0"/>
      <w:marRight w:val="0"/>
      <w:marTop w:val="0"/>
      <w:marBottom w:val="0"/>
      <w:divBdr>
        <w:top w:val="none" w:sz="0" w:space="0" w:color="auto"/>
        <w:left w:val="none" w:sz="0" w:space="0" w:color="auto"/>
        <w:bottom w:val="none" w:sz="0" w:space="0" w:color="auto"/>
        <w:right w:val="none" w:sz="0" w:space="0" w:color="auto"/>
      </w:divBdr>
    </w:div>
    <w:div w:id="216432527">
      <w:bodyDiv w:val="1"/>
      <w:marLeft w:val="0"/>
      <w:marRight w:val="0"/>
      <w:marTop w:val="0"/>
      <w:marBottom w:val="0"/>
      <w:divBdr>
        <w:top w:val="none" w:sz="0" w:space="0" w:color="auto"/>
        <w:left w:val="none" w:sz="0" w:space="0" w:color="auto"/>
        <w:bottom w:val="none" w:sz="0" w:space="0" w:color="auto"/>
        <w:right w:val="none" w:sz="0" w:space="0" w:color="auto"/>
      </w:divBdr>
    </w:div>
    <w:div w:id="223955412">
      <w:bodyDiv w:val="1"/>
      <w:marLeft w:val="0"/>
      <w:marRight w:val="0"/>
      <w:marTop w:val="0"/>
      <w:marBottom w:val="0"/>
      <w:divBdr>
        <w:top w:val="none" w:sz="0" w:space="0" w:color="auto"/>
        <w:left w:val="none" w:sz="0" w:space="0" w:color="auto"/>
        <w:bottom w:val="none" w:sz="0" w:space="0" w:color="auto"/>
        <w:right w:val="none" w:sz="0" w:space="0" w:color="auto"/>
      </w:divBdr>
    </w:div>
    <w:div w:id="233668283">
      <w:bodyDiv w:val="1"/>
      <w:marLeft w:val="0"/>
      <w:marRight w:val="0"/>
      <w:marTop w:val="0"/>
      <w:marBottom w:val="0"/>
      <w:divBdr>
        <w:top w:val="none" w:sz="0" w:space="0" w:color="auto"/>
        <w:left w:val="none" w:sz="0" w:space="0" w:color="auto"/>
        <w:bottom w:val="none" w:sz="0" w:space="0" w:color="auto"/>
        <w:right w:val="none" w:sz="0" w:space="0" w:color="auto"/>
      </w:divBdr>
    </w:div>
    <w:div w:id="237179579">
      <w:bodyDiv w:val="1"/>
      <w:marLeft w:val="0"/>
      <w:marRight w:val="0"/>
      <w:marTop w:val="0"/>
      <w:marBottom w:val="0"/>
      <w:divBdr>
        <w:top w:val="none" w:sz="0" w:space="0" w:color="auto"/>
        <w:left w:val="none" w:sz="0" w:space="0" w:color="auto"/>
        <w:bottom w:val="none" w:sz="0" w:space="0" w:color="auto"/>
        <w:right w:val="none" w:sz="0" w:space="0" w:color="auto"/>
      </w:divBdr>
    </w:div>
    <w:div w:id="249001318">
      <w:bodyDiv w:val="1"/>
      <w:marLeft w:val="0"/>
      <w:marRight w:val="0"/>
      <w:marTop w:val="0"/>
      <w:marBottom w:val="0"/>
      <w:divBdr>
        <w:top w:val="none" w:sz="0" w:space="0" w:color="auto"/>
        <w:left w:val="none" w:sz="0" w:space="0" w:color="auto"/>
        <w:bottom w:val="none" w:sz="0" w:space="0" w:color="auto"/>
        <w:right w:val="none" w:sz="0" w:space="0" w:color="auto"/>
      </w:divBdr>
    </w:div>
    <w:div w:id="265162097">
      <w:bodyDiv w:val="1"/>
      <w:marLeft w:val="0"/>
      <w:marRight w:val="0"/>
      <w:marTop w:val="0"/>
      <w:marBottom w:val="0"/>
      <w:divBdr>
        <w:top w:val="none" w:sz="0" w:space="0" w:color="auto"/>
        <w:left w:val="none" w:sz="0" w:space="0" w:color="auto"/>
        <w:bottom w:val="none" w:sz="0" w:space="0" w:color="auto"/>
        <w:right w:val="none" w:sz="0" w:space="0" w:color="auto"/>
      </w:divBdr>
    </w:div>
    <w:div w:id="265574480">
      <w:bodyDiv w:val="1"/>
      <w:marLeft w:val="0"/>
      <w:marRight w:val="0"/>
      <w:marTop w:val="0"/>
      <w:marBottom w:val="0"/>
      <w:divBdr>
        <w:top w:val="none" w:sz="0" w:space="0" w:color="auto"/>
        <w:left w:val="none" w:sz="0" w:space="0" w:color="auto"/>
        <w:bottom w:val="none" w:sz="0" w:space="0" w:color="auto"/>
        <w:right w:val="none" w:sz="0" w:space="0" w:color="auto"/>
      </w:divBdr>
    </w:div>
    <w:div w:id="274288953">
      <w:bodyDiv w:val="1"/>
      <w:marLeft w:val="0"/>
      <w:marRight w:val="0"/>
      <w:marTop w:val="0"/>
      <w:marBottom w:val="0"/>
      <w:divBdr>
        <w:top w:val="none" w:sz="0" w:space="0" w:color="auto"/>
        <w:left w:val="none" w:sz="0" w:space="0" w:color="auto"/>
        <w:bottom w:val="none" w:sz="0" w:space="0" w:color="auto"/>
        <w:right w:val="none" w:sz="0" w:space="0" w:color="auto"/>
      </w:divBdr>
    </w:div>
    <w:div w:id="276058924">
      <w:bodyDiv w:val="1"/>
      <w:marLeft w:val="0"/>
      <w:marRight w:val="0"/>
      <w:marTop w:val="0"/>
      <w:marBottom w:val="0"/>
      <w:divBdr>
        <w:top w:val="none" w:sz="0" w:space="0" w:color="auto"/>
        <w:left w:val="none" w:sz="0" w:space="0" w:color="auto"/>
        <w:bottom w:val="none" w:sz="0" w:space="0" w:color="auto"/>
        <w:right w:val="none" w:sz="0" w:space="0" w:color="auto"/>
      </w:divBdr>
    </w:div>
    <w:div w:id="281570232">
      <w:bodyDiv w:val="1"/>
      <w:marLeft w:val="0"/>
      <w:marRight w:val="0"/>
      <w:marTop w:val="0"/>
      <w:marBottom w:val="0"/>
      <w:divBdr>
        <w:top w:val="none" w:sz="0" w:space="0" w:color="auto"/>
        <w:left w:val="none" w:sz="0" w:space="0" w:color="auto"/>
        <w:bottom w:val="none" w:sz="0" w:space="0" w:color="auto"/>
        <w:right w:val="none" w:sz="0" w:space="0" w:color="auto"/>
      </w:divBdr>
    </w:div>
    <w:div w:id="282810320">
      <w:bodyDiv w:val="1"/>
      <w:marLeft w:val="0"/>
      <w:marRight w:val="0"/>
      <w:marTop w:val="0"/>
      <w:marBottom w:val="0"/>
      <w:divBdr>
        <w:top w:val="none" w:sz="0" w:space="0" w:color="auto"/>
        <w:left w:val="none" w:sz="0" w:space="0" w:color="auto"/>
        <w:bottom w:val="none" w:sz="0" w:space="0" w:color="auto"/>
        <w:right w:val="none" w:sz="0" w:space="0" w:color="auto"/>
      </w:divBdr>
    </w:div>
    <w:div w:id="286282102">
      <w:bodyDiv w:val="1"/>
      <w:marLeft w:val="0"/>
      <w:marRight w:val="0"/>
      <w:marTop w:val="0"/>
      <w:marBottom w:val="0"/>
      <w:divBdr>
        <w:top w:val="none" w:sz="0" w:space="0" w:color="auto"/>
        <w:left w:val="none" w:sz="0" w:space="0" w:color="auto"/>
        <w:bottom w:val="none" w:sz="0" w:space="0" w:color="auto"/>
        <w:right w:val="none" w:sz="0" w:space="0" w:color="auto"/>
      </w:divBdr>
    </w:div>
    <w:div w:id="288901280">
      <w:bodyDiv w:val="1"/>
      <w:marLeft w:val="0"/>
      <w:marRight w:val="0"/>
      <w:marTop w:val="0"/>
      <w:marBottom w:val="0"/>
      <w:divBdr>
        <w:top w:val="none" w:sz="0" w:space="0" w:color="auto"/>
        <w:left w:val="none" w:sz="0" w:space="0" w:color="auto"/>
        <w:bottom w:val="none" w:sz="0" w:space="0" w:color="auto"/>
        <w:right w:val="none" w:sz="0" w:space="0" w:color="auto"/>
      </w:divBdr>
    </w:div>
    <w:div w:id="293490504">
      <w:bodyDiv w:val="1"/>
      <w:marLeft w:val="0"/>
      <w:marRight w:val="0"/>
      <w:marTop w:val="0"/>
      <w:marBottom w:val="0"/>
      <w:divBdr>
        <w:top w:val="none" w:sz="0" w:space="0" w:color="auto"/>
        <w:left w:val="none" w:sz="0" w:space="0" w:color="auto"/>
        <w:bottom w:val="none" w:sz="0" w:space="0" w:color="auto"/>
        <w:right w:val="none" w:sz="0" w:space="0" w:color="auto"/>
      </w:divBdr>
    </w:div>
    <w:div w:id="301154831">
      <w:bodyDiv w:val="1"/>
      <w:marLeft w:val="0"/>
      <w:marRight w:val="0"/>
      <w:marTop w:val="0"/>
      <w:marBottom w:val="0"/>
      <w:divBdr>
        <w:top w:val="none" w:sz="0" w:space="0" w:color="auto"/>
        <w:left w:val="none" w:sz="0" w:space="0" w:color="auto"/>
        <w:bottom w:val="none" w:sz="0" w:space="0" w:color="auto"/>
        <w:right w:val="none" w:sz="0" w:space="0" w:color="auto"/>
      </w:divBdr>
    </w:div>
    <w:div w:id="302777108">
      <w:bodyDiv w:val="1"/>
      <w:marLeft w:val="0"/>
      <w:marRight w:val="0"/>
      <w:marTop w:val="0"/>
      <w:marBottom w:val="0"/>
      <w:divBdr>
        <w:top w:val="none" w:sz="0" w:space="0" w:color="auto"/>
        <w:left w:val="none" w:sz="0" w:space="0" w:color="auto"/>
        <w:bottom w:val="none" w:sz="0" w:space="0" w:color="auto"/>
        <w:right w:val="none" w:sz="0" w:space="0" w:color="auto"/>
      </w:divBdr>
    </w:div>
    <w:div w:id="307365420">
      <w:bodyDiv w:val="1"/>
      <w:marLeft w:val="0"/>
      <w:marRight w:val="0"/>
      <w:marTop w:val="0"/>
      <w:marBottom w:val="0"/>
      <w:divBdr>
        <w:top w:val="none" w:sz="0" w:space="0" w:color="auto"/>
        <w:left w:val="none" w:sz="0" w:space="0" w:color="auto"/>
        <w:bottom w:val="none" w:sz="0" w:space="0" w:color="auto"/>
        <w:right w:val="none" w:sz="0" w:space="0" w:color="auto"/>
      </w:divBdr>
    </w:div>
    <w:div w:id="309411466">
      <w:bodyDiv w:val="1"/>
      <w:marLeft w:val="0"/>
      <w:marRight w:val="0"/>
      <w:marTop w:val="0"/>
      <w:marBottom w:val="0"/>
      <w:divBdr>
        <w:top w:val="none" w:sz="0" w:space="0" w:color="auto"/>
        <w:left w:val="none" w:sz="0" w:space="0" w:color="auto"/>
        <w:bottom w:val="none" w:sz="0" w:space="0" w:color="auto"/>
        <w:right w:val="none" w:sz="0" w:space="0" w:color="auto"/>
      </w:divBdr>
    </w:div>
    <w:div w:id="320275665">
      <w:bodyDiv w:val="1"/>
      <w:marLeft w:val="0"/>
      <w:marRight w:val="0"/>
      <w:marTop w:val="0"/>
      <w:marBottom w:val="0"/>
      <w:divBdr>
        <w:top w:val="none" w:sz="0" w:space="0" w:color="auto"/>
        <w:left w:val="none" w:sz="0" w:space="0" w:color="auto"/>
        <w:bottom w:val="none" w:sz="0" w:space="0" w:color="auto"/>
        <w:right w:val="none" w:sz="0" w:space="0" w:color="auto"/>
      </w:divBdr>
    </w:div>
    <w:div w:id="331690882">
      <w:bodyDiv w:val="1"/>
      <w:marLeft w:val="0"/>
      <w:marRight w:val="0"/>
      <w:marTop w:val="0"/>
      <w:marBottom w:val="0"/>
      <w:divBdr>
        <w:top w:val="none" w:sz="0" w:space="0" w:color="auto"/>
        <w:left w:val="none" w:sz="0" w:space="0" w:color="auto"/>
        <w:bottom w:val="none" w:sz="0" w:space="0" w:color="auto"/>
        <w:right w:val="none" w:sz="0" w:space="0" w:color="auto"/>
      </w:divBdr>
    </w:div>
    <w:div w:id="335116717">
      <w:bodyDiv w:val="1"/>
      <w:marLeft w:val="0"/>
      <w:marRight w:val="0"/>
      <w:marTop w:val="0"/>
      <w:marBottom w:val="0"/>
      <w:divBdr>
        <w:top w:val="none" w:sz="0" w:space="0" w:color="auto"/>
        <w:left w:val="none" w:sz="0" w:space="0" w:color="auto"/>
        <w:bottom w:val="none" w:sz="0" w:space="0" w:color="auto"/>
        <w:right w:val="none" w:sz="0" w:space="0" w:color="auto"/>
      </w:divBdr>
    </w:div>
    <w:div w:id="339236010">
      <w:bodyDiv w:val="1"/>
      <w:marLeft w:val="0"/>
      <w:marRight w:val="0"/>
      <w:marTop w:val="0"/>
      <w:marBottom w:val="0"/>
      <w:divBdr>
        <w:top w:val="none" w:sz="0" w:space="0" w:color="auto"/>
        <w:left w:val="none" w:sz="0" w:space="0" w:color="auto"/>
        <w:bottom w:val="none" w:sz="0" w:space="0" w:color="auto"/>
        <w:right w:val="none" w:sz="0" w:space="0" w:color="auto"/>
      </w:divBdr>
    </w:div>
    <w:div w:id="350107302">
      <w:bodyDiv w:val="1"/>
      <w:marLeft w:val="0"/>
      <w:marRight w:val="0"/>
      <w:marTop w:val="0"/>
      <w:marBottom w:val="0"/>
      <w:divBdr>
        <w:top w:val="none" w:sz="0" w:space="0" w:color="auto"/>
        <w:left w:val="none" w:sz="0" w:space="0" w:color="auto"/>
        <w:bottom w:val="none" w:sz="0" w:space="0" w:color="auto"/>
        <w:right w:val="none" w:sz="0" w:space="0" w:color="auto"/>
      </w:divBdr>
    </w:div>
    <w:div w:id="357707741">
      <w:bodyDiv w:val="1"/>
      <w:marLeft w:val="0"/>
      <w:marRight w:val="0"/>
      <w:marTop w:val="0"/>
      <w:marBottom w:val="0"/>
      <w:divBdr>
        <w:top w:val="none" w:sz="0" w:space="0" w:color="auto"/>
        <w:left w:val="none" w:sz="0" w:space="0" w:color="auto"/>
        <w:bottom w:val="none" w:sz="0" w:space="0" w:color="auto"/>
        <w:right w:val="none" w:sz="0" w:space="0" w:color="auto"/>
      </w:divBdr>
    </w:div>
    <w:div w:id="364404430">
      <w:bodyDiv w:val="1"/>
      <w:marLeft w:val="0"/>
      <w:marRight w:val="0"/>
      <w:marTop w:val="0"/>
      <w:marBottom w:val="0"/>
      <w:divBdr>
        <w:top w:val="none" w:sz="0" w:space="0" w:color="auto"/>
        <w:left w:val="none" w:sz="0" w:space="0" w:color="auto"/>
        <w:bottom w:val="none" w:sz="0" w:space="0" w:color="auto"/>
        <w:right w:val="none" w:sz="0" w:space="0" w:color="auto"/>
      </w:divBdr>
    </w:div>
    <w:div w:id="369455007">
      <w:bodyDiv w:val="1"/>
      <w:marLeft w:val="0"/>
      <w:marRight w:val="0"/>
      <w:marTop w:val="0"/>
      <w:marBottom w:val="0"/>
      <w:divBdr>
        <w:top w:val="none" w:sz="0" w:space="0" w:color="auto"/>
        <w:left w:val="none" w:sz="0" w:space="0" w:color="auto"/>
        <w:bottom w:val="none" w:sz="0" w:space="0" w:color="auto"/>
        <w:right w:val="none" w:sz="0" w:space="0" w:color="auto"/>
      </w:divBdr>
    </w:div>
    <w:div w:id="372115692">
      <w:bodyDiv w:val="1"/>
      <w:marLeft w:val="0"/>
      <w:marRight w:val="0"/>
      <w:marTop w:val="0"/>
      <w:marBottom w:val="0"/>
      <w:divBdr>
        <w:top w:val="none" w:sz="0" w:space="0" w:color="auto"/>
        <w:left w:val="none" w:sz="0" w:space="0" w:color="auto"/>
        <w:bottom w:val="none" w:sz="0" w:space="0" w:color="auto"/>
        <w:right w:val="none" w:sz="0" w:space="0" w:color="auto"/>
      </w:divBdr>
    </w:div>
    <w:div w:id="389695302">
      <w:bodyDiv w:val="1"/>
      <w:marLeft w:val="0"/>
      <w:marRight w:val="0"/>
      <w:marTop w:val="0"/>
      <w:marBottom w:val="0"/>
      <w:divBdr>
        <w:top w:val="none" w:sz="0" w:space="0" w:color="auto"/>
        <w:left w:val="none" w:sz="0" w:space="0" w:color="auto"/>
        <w:bottom w:val="none" w:sz="0" w:space="0" w:color="auto"/>
        <w:right w:val="none" w:sz="0" w:space="0" w:color="auto"/>
      </w:divBdr>
    </w:div>
    <w:div w:id="392429957">
      <w:bodyDiv w:val="1"/>
      <w:marLeft w:val="0"/>
      <w:marRight w:val="0"/>
      <w:marTop w:val="0"/>
      <w:marBottom w:val="0"/>
      <w:divBdr>
        <w:top w:val="none" w:sz="0" w:space="0" w:color="auto"/>
        <w:left w:val="none" w:sz="0" w:space="0" w:color="auto"/>
        <w:bottom w:val="none" w:sz="0" w:space="0" w:color="auto"/>
        <w:right w:val="none" w:sz="0" w:space="0" w:color="auto"/>
      </w:divBdr>
    </w:div>
    <w:div w:id="397367126">
      <w:bodyDiv w:val="1"/>
      <w:marLeft w:val="0"/>
      <w:marRight w:val="0"/>
      <w:marTop w:val="0"/>
      <w:marBottom w:val="0"/>
      <w:divBdr>
        <w:top w:val="none" w:sz="0" w:space="0" w:color="auto"/>
        <w:left w:val="none" w:sz="0" w:space="0" w:color="auto"/>
        <w:bottom w:val="none" w:sz="0" w:space="0" w:color="auto"/>
        <w:right w:val="none" w:sz="0" w:space="0" w:color="auto"/>
      </w:divBdr>
    </w:div>
    <w:div w:id="401634525">
      <w:bodyDiv w:val="1"/>
      <w:marLeft w:val="0"/>
      <w:marRight w:val="0"/>
      <w:marTop w:val="0"/>
      <w:marBottom w:val="0"/>
      <w:divBdr>
        <w:top w:val="none" w:sz="0" w:space="0" w:color="auto"/>
        <w:left w:val="none" w:sz="0" w:space="0" w:color="auto"/>
        <w:bottom w:val="none" w:sz="0" w:space="0" w:color="auto"/>
        <w:right w:val="none" w:sz="0" w:space="0" w:color="auto"/>
      </w:divBdr>
    </w:div>
    <w:div w:id="402794844">
      <w:bodyDiv w:val="1"/>
      <w:marLeft w:val="0"/>
      <w:marRight w:val="0"/>
      <w:marTop w:val="0"/>
      <w:marBottom w:val="0"/>
      <w:divBdr>
        <w:top w:val="none" w:sz="0" w:space="0" w:color="auto"/>
        <w:left w:val="none" w:sz="0" w:space="0" w:color="auto"/>
        <w:bottom w:val="none" w:sz="0" w:space="0" w:color="auto"/>
        <w:right w:val="none" w:sz="0" w:space="0" w:color="auto"/>
      </w:divBdr>
    </w:div>
    <w:div w:id="408312477">
      <w:bodyDiv w:val="1"/>
      <w:marLeft w:val="0"/>
      <w:marRight w:val="0"/>
      <w:marTop w:val="0"/>
      <w:marBottom w:val="0"/>
      <w:divBdr>
        <w:top w:val="none" w:sz="0" w:space="0" w:color="auto"/>
        <w:left w:val="none" w:sz="0" w:space="0" w:color="auto"/>
        <w:bottom w:val="none" w:sz="0" w:space="0" w:color="auto"/>
        <w:right w:val="none" w:sz="0" w:space="0" w:color="auto"/>
      </w:divBdr>
    </w:div>
    <w:div w:id="413670885">
      <w:bodyDiv w:val="1"/>
      <w:marLeft w:val="0"/>
      <w:marRight w:val="0"/>
      <w:marTop w:val="0"/>
      <w:marBottom w:val="0"/>
      <w:divBdr>
        <w:top w:val="none" w:sz="0" w:space="0" w:color="auto"/>
        <w:left w:val="none" w:sz="0" w:space="0" w:color="auto"/>
        <w:bottom w:val="none" w:sz="0" w:space="0" w:color="auto"/>
        <w:right w:val="none" w:sz="0" w:space="0" w:color="auto"/>
      </w:divBdr>
    </w:div>
    <w:div w:id="418253122">
      <w:bodyDiv w:val="1"/>
      <w:marLeft w:val="0"/>
      <w:marRight w:val="0"/>
      <w:marTop w:val="0"/>
      <w:marBottom w:val="0"/>
      <w:divBdr>
        <w:top w:val="none" w:sz="0" w:space="0" w:color="auto"/>
        <w:left w:val="none" w:sz="0" w:space="0" w:color="auto"/>
        <w:bottom w:val="none" w:sz="0" w:space="0" w:color="auto"/>
        <w:right w:val="none" w:sz="0" w:space="0" w:color="auto"/>
      </w:divBdr>
    </w:div>
    <w:div w:id="418910466">
      <w:bodyDiv w:val="1"/>
      <w:marLeft w:val="0"/>
      <w:marRight w:val="0"/>
      <w:marTop w:val="0"/>
      <w:marBottom w:val="0"/>
      <w:divBdr>
        <w:top w:val="none" w:sz="0" w:space="0" w:color="auto"/>
        <w:left w:val="none" w:sz="0" w:space="0" w:color="auto"/>
        <w:bottom w:val="none" w:sz="0" w:space="0" w:color="auto"/>
        <w:right w:val="none" w:sz="0" w:space="0" w:color="auto"/>
      </w:divBdr>
    </w:div>
    <w:div w:id="435562288">
      <w:bodyDiv w:val="1"/>
      <w:marLeft w:val="0"/>
      <w:marRight w:val="0"/>
      <w:marTop w:val="0"/>
      <w:marBottom w:val="0"/>
      <w:divBdr>
        <w:top w:val="none" w:sz="0" w:space="0" w:color="auto"/>
        <w:left w:val="none" w:sz="0" w:space="0" w:color="auto"/>
        <w:bottom w:val="none" w:sz="0" w:space="0" w:color="auto"/>
        <w:right w:val="none" w:sz="0" w:space="0" w:color="auto"/>
      </w:divBdr>
    </w:div>
    <w:div w:id="436830095">
      <w:bodyDiv w:val="1"/>
      <w:marLeft w:val="0"/>
      <w:marRight w:val="0"/>
      <w:marTop w:val="0"/>
      <w:marBottom w:val="0"/>
      <w:divBdr>
        <w:top w:val="none" w:sz="0" w:space="0" w:color="auto"/>
        <w:left w:val="none" w:sz="0" w:space="0" w:color="auto"/>
        <w:bottom w:val="none" w:sz="0" w:space="0" w:color="auto"/>
        <w:right w:val="none" w:sz="0" w:space="0" w:color="auto"/>
      </w:divBdr>
    </w:div>
    <w:div w:id="443158688">
      <w:bodyDiv w:val="1"/>
      <w:marLeft w:val="0"/>
      <w:marRight w:val="0"/>
      <w:marTop w:val="0"/>
      <w:marBottom w:val="0"/>
      <w:divBdr>
        <w:top w:val="none" w:sz="0" w:space="0" w:color="auto"/>
        <w:left w:val="none" w:sz="0" w:space="0" w:color="auto"/>
        <w:bottom w:val="none" w:sz="0" w:space="0" w:color="auto"/>
        <w:right w:val="none" w:sz="0" w:space="0" w:color="auto"/>
      </w:divBdr>
    </w:div>
    <w:div w:id="446774648">
      <w:bodyDiv w:val="1"/>
      <w:marLeft w:val="0"/>
      <w:marRight w:val="0"/>
      <w:marTop w:val="0"/>
      <w:marBottom w:val="0"/>
      <w:divBdr>
        <w:top w:val="none" w:sz="0" w:space="0" w:color="auto"/>
        <w:left w:val="none" w:sz="0" w:space="0" w:color="auto"/>
        <w:bottom w:val="none" w:sz="0" w:space="0" w:color="auto"/>
        <w:right w:val="none" w:sz="0" w:space="0" w:color="auto"/>
      </w:divBdr>
    </w:div>
    <w:div w:id="452673785">
      <w:bodyDiv w:val="1"/>
      <w:marLeft w:val="0"/>
      <w:marRight w:val="0"/>
      <w:marTop w:val="0"/>
      <w:marBottom w:val="0"/>
      <w:divBdr>
        <w:top w:val="none" w:sz="0" w:space="0" w:color="auto"/>
        <w:left w:val="none" w:sz="0" w:space="0" w:color="auto"/>
        <w:bottom w:val="none" w:sz="0" w:space="0" w:color="auto"/>
        <w:right w:val="none" w:sz="0" w:space="0" w:color="auto"/>
      </w:divBdr>
    </w:div>
    <w:div w:id="453837397">
      <w:bodyDiv w:val="1"/>
      <w:marLeft w:val="0"/>
      <w:marRight w:val="0"/>
      <w:marTop w:val="0"/>
      <w:marBottom w:val="0"/>
      <w:divBdr>
        <w:top w:val="none" w:sz="0" w:space="0" w:color="auto"/>
        <w:left w:val="none" w:sz="0" w:space="0" w:color="auto"/>
        <w:bottom w:val="none" w:sz="0" w:space="0" w:color="auto"/>
        <w:right w:val="none" w:sz="0" w:space="0" w:color="auto"/>
      </w:divBdr>
    </w:div>
    <w:div w:id="469203470">
      <w:bodyDiv w:val="1"/>
      <w:marLeft w:val="0"/>
      <w:marRight w:val="0"/>
      <w:marTop w:val="0"/>
      <w:marBottom w:val="0"/>
      <w:divBdr>
        <w:top w:val="none" w:sz="0" w:space="0" w:color="auto"/>
        <w:left w:val="none" w:sz="0" w:space="0" w:color="auto"/>
        <w:bottom w:val="none" w:sz="0" w:space="0" w:color="auto"/>
        <w:right w:val="none" w:sz="0" w:space="0" w:color="auto"/>
      </w:divBdr>
    </w:div>
    <w:div w:id="471100568">
      <w:bodyDiv w:val="1"/>
      <w:marLeft w:val="0"/>
      <w:marRight w:val="0"/>
      <w:marTop w:val="0"/>
      <w:marBottom w:val="0"/>
      <w:divBdr>
        <w:top w:val="none" w:sz="0" w:space="0" w:color="auto"/>
        <w:left w:val="none" w:sz="0" w:space="0" w:color="auto"/>
        <w:bottom w:val="none" w:sz="0" w:space="0" w:color="auto"/>
        <w:right w:val="none" w:sz="0" w:space="0" w:color="auto"/>
      </w:divBdr>
    </w:div>
    <w:div w:id="474446876">
      <w:bodyDiv w:val="1"/>
      <w:marLeft w:val="0"/>
      <w:marRight w:val="0"/>
      <w:marTop w:val="0"/>
      <w:marBottom w:val="0"/>
      <w:divBdr>
        <w:top w:val="none" w:sz="0" w:space="0" w:color="auto"/>
        <w:left w:val="none" w:sz="0" w:space="0" w:color="auto"/>
        <w:bottom w:val="none" w:sz="0" w:space="0" w:color="auto"/>
        <w:right w:val="none" w:sz="0" w:space="0" w:color="auto"/>
      </w:divBdr>
    </w:div>
    <w:div w:id="481433136">
      <w:bodyDiv w:val="1"/>
      <w:marLeft w:val="0"/>
      <w:marRight w:val="0"/>
      <w:marTop w:val="0"/>
      <w:marBottom w:val="0"/>
      <w:divBdr>
        <w:top w:val="none" w:sz="0" w:space="0" w:color="auto"/>
        <w:left w:val="none" w:sz="0" w:space="0" w:color="auto"/>
        <w:bottom w:val="none" w:sz="0" w:space="0" w:color="auto"/>
        <w:right w:val="none" w:sz="0" w:space="0" w:color="auto"/>
      </w:divBdr>
    </w:div>
    <w:div w:id="486553294">
      <w:bodyDiv w:val="1"/>
      <w:marLeft w:val="0"/>
      <w:marRight w:val="0"/>
      <w:marTop w:val="0"/>
      <w:marBottom w:val="0"/>
      <w:divBdr>
        <w:top w:val="none" w:sz="0" w:space="0" w:color="auto"/>
        <w:left w:val="none" w:sz="0" w:space="0" w:color="auto"/>
        <w:bottom w:val="none" w:sz="0" w:space="0" w:color="auto"/>
        <w:right w:val="none" w:sz="0" w:space="0" w:color="auto"/>
      </w:divBdr>
    </w:div>
    <w:div w:id="492182049">
      <w:bodyDiv w:val="1"/>
      <w:marLeft w:val="0"/>
      <w:marRight w:val="0"/>
      <w:marTop w:val="0"/>
      <w:marBottom w:val="0"/>
      <w:divBdr>
        <w:top w:val="none" w:sz="0" w:space="0" w:color="auto"/>
        <w:left w:val="none" w:sz="0" w:space="0" w:color="auto"/>
        <w:bottom w:val="none" w:sz="0" w:space="0" w:color="auto"/>
        <w:right w:val="none" w:sz="0" w:space="0" w:color="auto"/>
      </w:divBdr>
    </w:div>
    <w:div w:id="509299119">
      <w:bodyDiv w:val="1"/>
      <w:marLeft w:val="0"/>
      <w:marRight w:val="0"/>
      <w:marTop w:val="0"/>
      <w:marBottom w:val="0"/>
      <w:divBdr>
        <w:top w:val="none" w:sz="0" w:space="0" w:color="auto"/>
        <w:left w:val="none" w:sz="0" w:space="0" w:color="auto"/>
        <w:bottom w:val="none" w:sz="0" w:space="0" w:color="auto"/>
        <w:right w:val="none" w:sz="0" w:space="0" w:color="auto"/>
      </w:divBdr>
    </w:div>
    <w:div w:id="509755851">
      <w:bodyDiv w:val="1"/>
      <w:marLeft w:val="0"/>
      <w:marRight w:val="0"/>
      <w:marTop w:val="0"/>
      <w:marBottom w:val="0"/>
      <w:divBdr>
        <w:top w:val="none" w:sz="0" w:space="0" w:color="auto"/>
        <w:left w:val="none" w:sz="0" w:space="0" w:color="auto"/>
        <w:bottom w:val="none" w:sz="0" w:space="0" w:color="auto"/>
        <w:right w:val="none" w:sz="0" w:space="0" w:color="auto"/>
      </w:divBdr>
    </w:div>
    <w:div w:id="535848965">
      <w:bodyDiv w:val="1"/>
      <w:marLeft w:val="0"/>
      <w:marRight w:val="0"/>
      <w:marTop w:val="0"/>
      <w:marBottom w:val="0"/>
      <w:divBdr>
        <w:top w:val="none" w:sz="0" w:space="0" w:color="auto"/>
        <w:left w:val="none" w:sz="0" w:space="0" w:color="auto"/>
        <w:bottom w:val="none" w:sz="0" w:space="0" w:color="auto"/>
        <w:right w:val="none" w:sz="0" w:space="0" w:color="auto"/>
      </w:divBdr>
    </w:div>
    <w:div w:id="545416137">
      <w:bodyDiv w:val="1"/>
      <w:marLeft w:val="0"/>
      <w:marRight w:val="0"/>
      <w:marTop w:val="0"/>
      <w:marBottom w:val="0"/>
      <w:divBdr>
        <w:top w:val="none" w:sz="0" w:space="0" w:color="auto"/>
        <w:left w:val="none" w:sz="0" w:space="0" w:color="auto"/>
        <w:bottom w:val="none" w:sz="0" w:space="0" w:color="auto"/>
        <w:right w:val="none" w:sz="0" w:space="0" w:color="auto"/>
      </w:divBdr>
    </w:div>
    <w:div w:id="545530116">
      <w:bodyDiv w:val="1"/>
      <w:marLeft w:val="0"/>
      <w:marRight w:val="0"/>
      <w:marTop w:val="0"/>
      <w:marBottom w:val="0"/>
      <w:divBdr>
        <w:top w:val="none" w:sz="0" w:space="0" w:color="auto"/>
        <w:left w:val="none" w:sz="0" w:space="0" w:color="auto"/>
        <w:bottom w:val="none" w:sz="0" w:space="0" w:color="auto"/>
        <w:right w:val="none" w:sz="0" w:space="0" w:color="auto"/>
      </w:divBdr>
    </w:div>
    <w:div w:id="549000856">
      <w:bodyDiv w:val="1"/>
      <w:marLeft w:val="0"/>
      <w:marRight w:val="0"/>
      <w:marTop w:val="0"/>
      <w:marBottom w:val="0"/>
      <w:divBdr>
        <w:top w:val="none" w:sz="0" w:space="0" w:color="auto"/>
        <w:left w:val="none" w:sz="0" w:space="0" w:color="auto"/>
        <w:bottom w:val="none" w:sz="0" w:space="0" w:color="auto"/>
        <w:right w:val="none" w:sz="0" w:space="0" w:color="auto"/>
      </w:divBdr>
    </w:div>
    <w:div w:id="551884652">
      <w:bodyDiv w:val="1"/>
      <w:marLeft w:val="0"/>
      <w:marRight w:val="0"/>
      <w:marTop w:val="0"/>
      <w:marBottom w:val="0"/>
      <w:divBdr>
        <w:top w:val="none" w:sz="0" w:space="0" w:color="auto"/>
        <w:left w:val="none" w:sz="0" w:space="0" w:color="auto"/>
        <w:bottom w:val="none" w:sz="0" w:space="0" w:color="auto"/>
        <w:right w:val="none" w:sz="0" w:space="0" w:color="auto"/>
      </w:divBdr>
    </w:div>
    <w:div w:id="553932037">
      <w:bodyDiv w:val="1"/>
      <w:marLeft w:val="0"/>
      <w:marRight w:val="0"/>
      <w:marTop w:val="0"/>
      <w:marBottom w:val="0"/>
      <w:divBdr>
        <w:top w:val="none" w:sz="0" w:space="0" w:color="auto"/>
        <w:left w:val="none" w:sz="0" w:space="0" w:color="auto"/>
        <w:bottom w:val="none" w:sz="0" w:space="0" w:color="auto"/>
        <w:right w:val="none" w:sz="0" w:space="0" w:color="auto"/>
      </w:divBdr>
    </w:div>
    <w:div w:id="556473627">
      <w:bodyDiv w:val="1"/>
      <w:marLeft w:val="0"/>
      <w:marRight w:val="0"/>
      <w:marTop w:val="0"/>
      <w:marBottom w:val="0"/>
      <w:divBdr>
        <w:top w:val="none" w:sz="0" w:space="0" w:color="auto"/>
        <w:left w:val="none" w:sz="0" w:space="0" w:color="auto"/>
        <w:bottom w:val="none" w:sz="0" w:space="0" w:color="auto"/>
        <w:right w:val="none" w:sz="0" w:space="0" w:color="auto"/>
      </w:divBdr>
    </w:div>
    <w:div w:id="576211422">
      <w:bodyDiv w:val="1"/>
      <w:marLeft w:val="0"/>
      <w:marRight w:val="0"/>
      <w:marTop w:val="0"/>
      <w:marBottom w:val="0"/>
      <w:divBdr>
        <w:top w:val="none" w:sz="0" w:space="0" w:color="auto"/>
        <w:left w:val="none" w:sz="0" w:space="0" w:color="auto"/>
        <w:bottom w:val="none" w:sz="0" w:space="0" w:color="auto"/>
        <w:right w:val="none" w:sz="0" w:space="0" w:color="auto"/>
      </w:divBdr>
    </w:div>
    <w:div w:id="591744480">
      <w:bodyDiv w:val="1"/>
      <w:marLeft w:val="0"/>
      <w:marRight w:val="0"/>
      <w:marTop w:val="0"/>
      <w:marBottom w:val="0"/>
      <w:divBdr>
        <w:top w:val="none" w:sz="0" w:space="0" w:color="auto"/>
        <w:left w:val="none" w:sz="0" w:space="0" w:color="auto"/>
        <w:bottom w:val="none" w:sz="0" w:space="0" w:color="auto"/>
        <w:right w:val="none" w:sz="0" w:space="0" w:color="auto"/>
      </w:divBdr>
    </w:div>
    <w:div w:id="592780798">
      <w:bodyDiv w:val="1"/>
      <w:marLeft w:val="0"/>
      <w:marRight w:val="0"/>
      <w:marTop w:val="0"/>
      <w:marBottom w:val="0"/>
      <w:divBdr>
        <w:top w:val="none" w:sz="0" w:space="0" w:color="auto"/>
        <w:left w:val="none" w:sz="0" w:space="0" w:color="auto"/>
        <w:bottom w:val="none" w:sz="0" w:space="0" w:color="auto"/>
        <w:right w:val="none" w:sz="0" w:space="0" w:color="auto"/>
      </w:divBdr>
    </w:div>
    <w:div w:id="599877835">
      <w:bodyDiv w:val="1"/>
      <w:marLeft w:val="0"/>
      <w:marRight w:val="0"/>
      <w:marTop w:val="0"/>
      <w:marBottom w:val="0"/>
      <w:divBdr>
        <w:top w:val="none" w:sz="0" w:space="0" w:color="auto"/>
        <w:left w:val="none" w:sz="0" w:space="0" w:color="auto"/>
        <w:bottom w:val="none" w:sz="0" w:space="0" w:color="auto"/>
        <w:right w:val="none" w:sz="0" w:space="0" w:color="auto"/>
      </w:divBdr>
    </w:div>
    <w:div w:id="604535825">
      <w:bodyDiv w:val="1"/>
      <w:marLeft w:val="0"/>
      <w:marRight w:val="0"/>
      <w:marTop w:val="0"/>
      <w:marBottom w:val="0"/>
      <w:divBdr>
        <w:top w:val="none" w:sz="0" w:space="0" w:color="auto"/>
        <w:left w:val="none" w:sz="0" w:space="0" w:color="auto"/>
        <w:bottom w:val="none" w:sz="0" w:space="0" w:color="auto"/>
        <w:right w:val="none" w:sz="0" w:space="0" w:color="auto"/>
      </w:divBdr>
    </w:div>
    <w:div w:id="607546790">
      <w:bodyDiv w:val="1"/>
      <w:marLeft w:val="0"/>
      <w:marRight w:val="0"/>
      <w:marTop w:val="0"/>
      <w:marBottom w:val="0"/>
      <w:divBdr>
        <w:top w:val="none" w:sz="0" w:space="0" w:color="auto"/>
        <w:left w:val="none" w:sz="0" w:space="0" w:color="auto"/>
        <w:bottom w:val="none" w:sz="0" w:space="0" w:color="auto"/>
        <w:right w:val="none" w:sz="0" w:space="0" w:color="auto"/>
      </w:divBdr>
    </w:div>
    <w:div w:id="615021149">
      <w:bodyDiv w:val="1"/>
      <w:marLeft w:val="0"/>
      <w:marRight w:val="0"/>
      <w:marTop w:val="0"/>
      <w:marBottom w:val="0"/>
      <w:divBdr>
        <w:top w:val="none" w:sz="0" w:space="0" w:color="auto"/>
        <w:left w:val="none" w:sz="0" w:space="0" w:color="auto"/>
        <w:bottom w:val="none" w:sz="0" w:space="0" w:color="auto"/>
        <w:right w:val="none" w:sz="0" w:space="0" w:color="auto"/>
      </w:divBdr>
    </w:div>
    <w:div w:id="623971569">
      <w:bodyDiv w:val="1"/>
      <w:marLeft w:val="0"/>
      <w:marRight w:val="0"/>
      <w:marTop w:val="0"/>
      <w:marBottom w:val="0"/>
      <w:divBdr>
        <w:top w:val="none" w:sz="0" w:space="0" w:color="auto"/>
        <w:left w:val="none" w:sz="0" w:space="0" w:color="auto"/>
        <w:bottom w:val="none" w:sz="0" w:space="0" w:color="auto"/>
        <w:right w:val="none" w:sz="0" w:space="0" w:color="auto"/>
      </w:divBdr>
    </w:div>
    <w:div w:id="625549467">
      <w:bodyDiv w:val="1"/>
      <w:marLeft w:val="0"/>
      <w:marRight w:val="0"/>
      <w:marTop w:val="0"/>
      <w:marBottom w:val="0"/>
      <w:divBdr>
        <w:top w:val="none" w:sz="0" w:space="0" w:color="auto"/>
        <w:left w:val="none" w:sz="0" w:space="0" w:color="auto"/>
        <w:bottom w:val="none" w:sz="0" w:space="0" w:color="auto"/>
        <w:right w:val="none" w:sz="0" w:space="0" w:color="auto"/>
      </w:divBdr>
    </w:div>
    <w:div w:id="626930359">
      <w:bodyDiv w:val="1"/>
      <w:marLeft w:val="0"/>
      <w:marRight w:val="0"/>
      <w:marTop w:val="0"/>
      <w:marBottom w:val="0"/>
      <w:divBdr>
        <w:top w:val="none" w:sz="0" w:space="0" w:color="auto"/>
        <w:left w:val="none" w:sz="0" w:space="0" w:color="auto"/>
        <w:bottom w:val="none" w:sz="0" w:space="0" w:color="auto"/>
        <w:right w:val="none" w:sz="0" w:space="0" w:color="auto"/>
      </w:divBdr>
    </w:div>
    <w:div w:id="640572871">
      <w:bodyDiv w:val="1"/>
      <w:marLeft w:val="0"/>
      <w:marRight w:val="0"/>
      <w:marTop w:val="0"/>
      <w:marBottom w:val="0"/>
      <w:divBdr>
        <w:top w:val="none" w:sz="0" w:space="0" w:color="auto"/>
        <w:left w:val="none" w:sz="0" w:space="0" w:color="auto"/>
        <w:bottom w:val="none" w:sz="0" w:space="0" w:color="auto"/>
        <w:right w:val="none" w:sz="0" w:space="0" w:color="auto"/>
      </w:divBdr>
    </w:div>
    <w:div w:id="646932795">
      <w:bodyDiv w:val="1"/>
      <w:marLeft w:val="0"/>
      <w:marRight w:val="0"/>
      <w:marTop w:val="0"/>
      <w:marBottom w:val="0"/>
      <w:divBdr>
        <w:top w:val="none" w:sz="0" w:space="0" w:color="auto"/>
        <w:left w:val="none" w:sz="0" w:space="0" w:color="auto"/>
        <w:bottom w:val="none" w:sz="0" w:space="0" w:color="auto"/>
        <w:right w:val="none" w:sz="0" w:space="0" w:color="auto"/>
      </w:divBdr>
    </w:div>
    <w:div w:id="653334776">
      <w:bodyDiv w:val="1"/>
      <w:marLeft w:val="0"/>
      <w:marRight w:val="0"/>
      <w:marTop w:val="0"/>
      <w:marBottom w:val="0"/>
      <w:divBdr>
        <w:top w:val="none" w:sz="0" w:space="0" w:color="auto"/>
        <w:left w:val="none" w:sz="0" w:space="0" w:color="auto"/>
        <w:bottom w:val="none" w:sz="0" w:space="0" w:color="auto"/>
        <w:right w:val="none" w:sz="0" w:space="0" w:color="auto"/>
      </w:divBdr>
    </w:div>
    <w:div w:id="654458546">
      <w:bodyDiv w:val="1"/>
      <w:marLeft w:val="0"/>
      <w:marRight w:val="0"/>
      <w:marTop w:val="0"/>
      <w:marBottom w:val="0"/>
      <w:divBdr>
        <w:top w:val="none" w:sz="0" w:space="0" w:color="auto"/>
        <w:left w:val="none" w:sz="0" w:space="0" w:color="auto"/>
        <w:bottom w:val="none" w:sz="0" w:space="0" w:color="auto"/>
        <w:right w:val="none" w:sz="0" w:space="0" w:color="auto"/>
      </w:divBdr>
    </w:div>
    <w:div w:id="658535811">
      <w:bodyDiv w:val="1"/>
      <w:marLeft w:val="0"/>
      <w:marRight w:val="0"/>
      <w:marTop w:val="0"/>
      <w:marBottom w:val="0"/>
      <w:divBdr>
        <w:top w:val="none" w:sz="0" w:space="0" w:color="auto"/>
        <w:left w:val="none" w:sz="0" w:space="0" w:color="auto"/>
        <w:bottom w:val="none" w:sz="0" w:space="0" w:color="auto"/>
        <w:right w:val="none" w:sz="0" w:space="0" w:color="auto"/>
      </w:divBdr>
    </w:div>
    <w:div w:id="658923511">
      <w:bodyDiv w:val="1"/>
      <w:marLeft w:val="0"/>
      <w:marRight w:val="0"/>
      <w:marTop w:val="0"/>
      <w:marBottom w:val="0"/>
      <w:divBdr>
        <w:top w:val="none" w:sz="0" w:space="0" w:color="auto"/>
        <w:left w:val="none" w:sz="0" w:space="0" w:color="auto"/>
        <w:bottom w:val="none" w:sz="0" w:space="0" w:color="auto"/>
        <w:right w:val="none" w:sz="0" w:space="0" w:color="auto"/>
      </w:divBdr>
    </w:div>
    <w:div w:id="664666122">
      <w:bodyDiv w:val="1"/>
      <w:marLeft w:val="0"/>
      <w:marRight w:val="0"/>
      <w:marTop w:val="0"/>
      <w:marBottom w:val="0"/>
      <w:divBdr>
        <w:top w:val="none" w:sz="0" w:space="0" w:color="auto"/>
        <w:left w:val="none" w:sz="0" w:space="0" w:color="auto"/>
        <w:bottom w:val="none" w:sz="0" w:space="0" w:color="auto"/>
        <w:right w:val="none" w:sz="0" w:space="0" w:color="auto"/>
      </w:divBdr>
    </w:div>
    <w:div w:id="667946929">
      <w:bodyDiv w:val="1"/>
      <w:marLeft w:val="0"/>
      <w:marRight w:val="0"/>
      <w:marTop w:val="0"/>
      <w:marBottom w:val="0"/>
      <w:divBdr>
        <w:top w:val="none" w:sz="0" w:space="0" w:color="auto"/>
        <w:left w:val="none" w:sz="0" w:space="0" w:color="auto"/>
        <w:bottom w:val="none" w:sz="0" w:space="0" w:color="auto"/>
        <w:right w:val="none" w:sz="0" w:space="0" w:color="auto"/>
      </w:divBdr>
    </w:div>
    <w:div w:id="685795075">
      <w:bodyDiv w:val="1"/>
      <w:marLeft w:val="0"/>
      <w:marRight w:val="0"/>
      <w:marTop w:val="0"/>
      <w:marBottom w:val="0"/>
      <w:divBdr>
        <w:top w:val="none" w:sz="0" w:space="0" w:color="auto"/>
        <w:left w:val="none" w:sz="0" w:space="0" w:color="auto"/>
        <w:bottom w:val="none" w:sz="0" w:space="0" w:color="auto"/>
        <w:right w:val="none" w:sz="0" w:space="0" w:color="auto"/>
      </w:divBdr>
    </w:div>
    <w:div w:id="686449554">
      <w:bodyDiv w:val="1"/>
      <w:marLeft w:val="0"/>
      <w:marRight w:val="0"/>
      <w:marTop w:val="0"/>
      <w:marBottom w:val="0"/>
      <w:divBdr>
        <w:top w:val="none" w:sz="0" w:space="0" w:color="auto"/>
        <w:left w:val="none" w:sz="0" w:space="0" w:color="auto"/>
        <w:bottom w:val="none" w:sz="0" w:space="0" w:color="auto"/>
        <w:right w:val="none" w:sz="0" w:space="0" w:color="auto"/>
      </w:divBdr>
    </w:div>
    <w:div w:id="687683094">
      <w:bodyDiv w:val="1"/>
      <w:marLeft w:val="0"/>
      <w:marRight w:val="0"/>
      <w:marTop w:val="0"/>
      <w:marBottom w:val="0"/>
      <w:divBdr>
        <w:top w:val="none" w:sz="0" w:space="0" w:color="auto"/>
        <w:left w:val="none" w:sz="0" w:space="0" w:color="auto"/>
        <w:bottom w:val="none" w:sz="0" w:space="0" w:color="auto"/>
        <w:right w:val="none" w:sz="0" w:space="0" w:color="auto"/>
      </w:divBdr>
    </w:div>
    <w:div w:id="698966226">
      <w:bodyDiv w:val="1"/>
      <w:marLeft w:val="0"/>
      <w:marRight w:val="0"/>
      <w:marTop w:val="0"/>
      <w:marBottom w:val="0"/>
      <w:divBdr>
        <w:top w:val="none" w:sz="0" w:space="0" w:color="auto"/>
        <w:left w:val="none" w:sz="0" w:space="0" w:color="auto"/>
        <w:bottom w:val="none" w:sz="0" w:space="0" w:color="auto"/>
        <w:right w:val="none" w:sz="0" w:space="0" w:color="auto"/>
      </w:divBdr>
    </w:div>
    <w:div w:id="704137676">
      <w:bodyDiv w:val="1"/>
      <w:marLeft w:val="0"/>
      <w:marRight w:val="0"/>
      <w:marTop w:val="0"/>
      <w:marBottom w:val="0"/>
      <w:divBdr>
        <w:top w:val="none" w:sz="0" w:space="0" w:color="auto"/>
        <w:left w:val="none" w:sz="0" w:space="0" w:color="auto"/>
        <w:bottom w:val="none" w:sz="0" w:space="0" w:color="auto"/>
        <w:right w:val="none" w:sz="0" w:space="0" w:color="auto"/>
      </w:divBdr>
    </w:div>
    <w:div w:id="705298474">
      <w:bodyDiv w:val="1"/>
      <w:marLeft w:val="0"/>
      <w:marRight w:val="0"/>
      <w:marTop w:val="0"/>
      <w:marBottom w:val="0"/>
      <w:divBdr>
        <w:top w:val="none" w:sz="0" w:space="0" w:color="auto"/>
        <w:left w:val="none" w:sz="0" w:space="0" w:color="auto"/>
        <w:bottom w:val="none" w:sz="0" w:space="0" w:color="auto"/>
        <w:right w:val="none" w:sz="0" w:space="0" w:color="auto"/>
      </w:divBdr>
    </w:div>
    <w:div w:id="708267334">
      <w:bodyDiv w:val="1"/>
      <w:marLeft w:val="0"/>
      <w:marRight w:val="0"/>
      <w:marTop w:val="0"/>
      <w:marBottom w:val="0"/>
      <w:divBdr>
        <w:top w:val="none" w:sz="0" w:space="0" w:color="auto"/>
        <w:left w:val="none" w:sz="0" w:space="0" w:color="auto"/>
        <w:bottom w:val="none" w:sz="0" w:space="0" w:color="auto"/>
        <w:right w:val="none" w:sz="0" w:space="0" w:color="auto"/>
      </w:divBdr>
    </w:div>
    <w:div w:id="715198078">
      <w:bodyDiv w:val="1"/>
      <w:marLeft w:val="0"/>
      <w:marRight w:val="0"/>
      <w:marTop w:val="0"/>
      <w:marBottom w:val="0"/>
      <w:divBdr>
        <w:top w:val="none" w:sz="0" w:space="0" w:color="auto"/>
        <w:left w:val="none" w:sz="0" w:space="0" w:color="auto"/>
        <w:bottom w:val="none" w:sz="0" w:space="0" w:color="auto"/>
        <w:right w:val="none" w:sz="0" w:space="0" w:color="auto"/>
      </w:divBdr>
    </w:div>
    <w:div w:id="716393747">
      <w:bodyDiv w:val="1"/>
      <w:marLeft w:val="0"/>
      <w:marRight w:val="0"/>
      <w:marTop w:val="0"/>
      <w:marBottom w:val="0"/>
      <w:divBdr>
        <w:top w:val="none" w:sz="0" w:space="0" w:color="auto"/>
        <w:left w:val="none" w:sz="0" w:space="0" w:color="auto"/>
        <w:bottom w:val="none" w:sz="0" w:space="0" w:color="auto"/>
        <w:right w:val="none" w:sz="0" w:space="0" w:color="auto"/>
      </w:divBdr>
    </w:div>
    <w:div w:id="721827380">
      <w:bodyDiv w:val="1"/>
      <w:marLeft w:val="0"/>
      <w:marRight w:val="0"/>
      <w:marTop w:val="0"/>
      <w:marBottom w:val="0"/>
      <w:divBdr>
        <w:top w:val="none" w:sz="0" w:space="0" w:color="auto"/>
        <w:left w:val="none" w:sz="0" w:space="0" w:color="auto"/>
        <w:bottom w:val="none" w:sz="0" w:space="0" w:color="auto"/>
        <w:right w:val="none" w:sz="0" w:space="0" w:color="auto"/>
      </w:divBdr>
    </w:div>
    <w:div w:id="727385049">
      <w:bodyDiv w:val="1"/>
      <w:marLeft w:val="0"/>
      <w:marRight w:val="0"/>
      <w:marTop w:val="0"/>
      <w:marBottom w:val="0"/>
      <w:divBdr>
        <w:top w:val="none" w:sz="0" w:space="0" w:color="auto"/>
        <w:left w:val="none" w:sz="0" w:space="0" w:color="auto"/>
        <w:bottom w:val="none" w:sz="0" w:space="0" w:color="auto"/>
        <w:right w:val="none" w:sz="0" w:space="0" w:color="auto"/>
      </w:divBdr>
    </w:div>
    <w:div w:id="739475222">
      <w:bodyDiv w:val="1"/>
      <w:marLeft w:val="0"/>
      <w:marRight w:val="0"/>
      <w:marTop w:val="0"/>
      <w:marBottom w:val="0"/>
      <w:divBdr>
        <w:top w:val="none" w:sz="0" w:space="0" w:color="auto"/>
        <w:left w:val="none" w:sz="0" w:space="0" w:color="auto"/>
        <w:bottom w:val="none" w:sz="0" w:space="0" w:color="auto"/>
        <w:right w:val="none" w:sz="0" w:space="0" w:color="auto"/>
      </w:divBdr>
    </w:div>
    <w:div w:id="739795414">
      <w:bodyDiv w:val="1"/>
      <w:marLeft w:val="0"/>
      <w:marRight w:val="0"/>
      <w:marTop w:val="0"/>
      <w:marBottom w:val="0"/>
      <w:divBdr>
        <w:top w:val="none" w:sz="0" w:space="0" w:color="auto"/>
        <w:left w:val="none" w:sz="0" w:space="0" w:color="auto"/>
        <w:bottom w:val="none" w:sz="0" w:space="0" w:color="auto"/>
        <w:right w:val="none" w:sz="0" w:space="0" w:color="auto"/>
      </w:divBdr>
    </w:div>
    <w:div w:id="745227973">
      <w:bodyDiv w:val="1"/>
      <w:marLeft w:val="0"/>
      <w:marRight w:val="0"/>
      <w:marTop w:val="0"/>
      <w:marBottom w:val="0"/>
      <w:divBdr>
        <w:top w:val="none" w:sz="0" w:space="0" w:color="auto"/>
        <w:left w:val="none" w:sz="0" w:space="0" w:color="auto"/>
        <w:bottom w:val="none" w:sz="0" w:space="0" w:color="auto"/>
        <w:right w:val="none" w:sz="0" w:space="0" w:color="auto"/>
      </w:divBdr>
    </w:div>
    <w:div w:id="748578971">
      <w:bodyDiv w:val="1"/>
      <w:marLeft w:val="0"/>
      <w:marRight w:val="0"/>
      <w:marTop w:val="0"/>
      <w:marBottom w:val="0"/>
      <w:divBdr>
        <w:top w:val="none" w:sz="0" w:space="0" w:color="auto"/>
        <w:left w:val="none" w:sz="0" w:space="0" w:color="auto"/>
        <w:bottom w:val="none" w:sz="0" w:space="0" w:color="auto"/>
        <w:right w:val="none" w:sz="0" w:space="0" w:color="auto"/>
      </w:divBdr>
    </w:div>
    <w:div w:id="760418377">
      <w:bodyDiv w:val="1"/>
      <w:marLeft w:val="0"/>
      <w:marRight w:val="0"/>
      <w:marTop w:val="0"/>
      <w:marBottom w:val="0"/>
      <w:divBdr>
        <w:top w:val="none" w:sz="0" w:space="0" w:color="auto"/>
        <w:left w:val="none" w:sz="0" w:space="0" w:color="auto"/>
        <w:bottom w:val="none" w:sz="0" w:space="0" w:color="auto"/>
        <w:right w:val="none" w:sz="0" w:space="0" w:color="auto"/>
      </w:divBdr>
    </w:div>
    <w:div w:id="760952139">
      <w:bodyDiv w:val="1"/>
      <w:marLeft w:val="0"/>
      <w:marRight w:val="0"/>
      <w:marTop w:val="0"/>
      <w:marBottom w:val="0"/>
      <w:divBdr>
        <w:top w:val="none" w:sz="0" w:space="0" w:color="auto"/>
        <w:left w:val="none" w:sz="0" w:space="0" w:color="auto"/>
        <w:bottom w:val="none" w:sz="0" w:space="0" w:color="auto"/>
        <w:right w:val="none" w:sz="0" w:space="0" w:color="auto"/>
      </w:divBdr>
    </w:div>
    <w:div w:id="777019064">
      <w:bodyDiv w:val="1"/>
      <w:marLeft w:val="0"/>
      <w:marRight w:val="0"/>
      <w:marTop w:val="0"/>
      <w:marBottom w:val="0"/>
      <w:divBdr>
        <w:top w:val="none" w:sz="0" w:space="0" w:color="auto"/>
        <w:left w:val="none" w:sz="0" w:space="0" w:color="auto"/>
        <w:bottom w:val="none" w:sz="0" w:space="0" w:color="auto"/>
        <w:right w:val="none" w:sz="0" w:space="0" w:color="auto"/>
      </w:divBdr>
    </w:div>
    <w:div w:id="794250612">
      <w:bodyDiv w:val="1"/>
      <w:marLeft w:val="0"/>
      <w:marRight w:val="0"/>
      <w:marTop w:val="0"/>
      <w:marBottom w:val="0"/>
      <w:divBdr>
        <w:top w:val="none" w:sz="0" w:space="0" w:color="auto"/>
        <w:left w:val="none" w:sz="0" w:space="0" w:color="auto"/>
        <w:bottom w:val="none" w:sz="0" w:space="0" w:color="auto"/>
        <w:right w:val="none" w:sz="0" w:space="0" w:color="auto"/>
      </w:divBdr>
    </w:div>
    <w:div w:id="799423218">
      <w:bodyDiv w:val="1"/>
      <w:marLeft w:val="0"/>
      <w:marRight w:val="0"/>
      <w:marTop w:val="0"/>
      <w:marBottom w:val="0"/>
      <w:divBdr>
        <w:top w:val="none" w:sz="0" w:space="0" w:color="auto"/>
        <w:left w:val="none" w:sz="0" w:space="0" w:color="auto"/>
        <w:bottom w:val="none" w:sz="0" w:space="0" w:color="auto"/>
        <w:right w:val="none" w:sz="0" w:space="0" w:color="auto"/>
      </w:divBdr>
    </w:div>
    <w:div w:id="806629992">
      <w:bodyDiv w:val="1"/>
      <w:marLeft w:val="0"/>
      <w:marRight w:val="0"/>
      <w:marTop w:val="0"/>
      <w:marBottom w:val="0"/>
      <w:divBdr>
        <w:top w:val="none" w:sz="0" w:space="0" w:color="auto"/>
        <w:left w:val="none" w:sz="0" w:space="0" w:color="auto"/>
        <w:bottom w:val="none" w:sz="0" w:space="0" w:color="auto"/>
        <w:right w:val="none" w:sz="0" w:space="0" w:color="auto"/>
      </w:divBdr>
    </w:div>
    <w:div w:id="820655501">
      <w:bodyDiv w:val="1"/>
      <w:marLeft w:val="0"/>
      <w:marRight w:val="0"/>
      <w:marTop w:val="0"/>
      <w:marBottom w:val="0"/>
      <w:divBdr>
        <w:top w:val="none" w:sz="0" w:space="0" w:color="auto"/>
        <w:left w:val="none" w:sz="0" w:space="0" w:color="auto"/>
        <w:bottom w:val="none" w:sz="0" w:space="0" w:color="auto"/>
        <w:right w:val="none" w:sz="0" w:space="0" w:color="auto"/>
      </w:divBdr>
    </w:div>
    <w:div w:id="827794250">
      <w:bodyDiv w:val="1"/>
      <w:marLeft w:val="0"/>
      <w:marRight w:val="0"/>
      <w:marTop w:val="0"/>
      <w:marBottom w:val="0"/>
      <w:divBdr>
        <w:top w:val="none" w:sz="0" w:space="0" w:color="auto"/>
        <w:left w:val="none" w:sz="0" w:space="0" w:color="auto"/>
        <w:bottom w:val="none" w:sz="0" w:space="0" w:color="auto"/>
        <w:right w:val="none" w:sz="0" w:space="0" w:color="auto"/>
      </w:divBdr>
    </w:div>
    <w:div w:id="828642619">
      <w:bodyDiv w:val="1"/>
      <w:marLeft w:val="0"/>
      <w:marRight w:val="0"/>
      <w:marTop w:val="0"/>
      <w:marBottom w:val="0"/>
      <w:divBdr>
        <w:top w:val="none" w:sz="0" w:space="0" w:color="auto"/>
        <w:left w:val="none" w:sz="0" w:space="0" w:color="auto"/>
        <w:bottom w:val="none" w:sz="0" w:space="0" w:color="auto"/>
        <w:right w:val="none" w:sz="0" w:space="0" w:color="auto"/>
      </w:divBdr>
    </w:div>
    <w:div w:id="830684742">
      <w:bodyDiv w:val="1"/>
      <w:marLeft w:val="0"/>
      <w:marRight w:val="0"/>
      <w:marTop w:val="0"/>
      <w:marBottom w:val="0"/>
      <w:divBdr>
        <w:top w:val="none" w:sz="0" w:space="0" w:color="auto"/>
        <w:left w:val="none" w:sz="0" w:space="0" w:color="auto"/>
        <w:bottom w:val="none" w:sz="0" w:space="0" w:color="auto"/>
        <w:right w:val="none" w:sz="0" w:space="0" w:color="auto"/>
      </w:divBdr>
    </w:div>
    <w:div w:id="832525577">
      <w:bodyDiv w:val="1"/>
      <w:marLeft w:val="0"/>
      <w:marRight w:val="0"/>
      <w:marTop w:val="0"/>
      <w:marBottom w:val="0"/>
      <w:divBdr>
        <w:top w:val="none" w:sz="0" w:space="0" w:color="auto"/>
        <w:left w:val="none" w:sz="0" w:space="0" w:color="auto"/>
        <w:bottom w:val="none" w:sz="0" w:space="0" w:color="auto"/>
        <w:right w:val="none" w:sz="0" w:space="0" w:color="auto"/>
      </w:divBdr>
    </w:div>
    <w:div w:id="834607548">
      <w:bodyDiv w:val="1"/>
      <w:marLeft w:val="0"/>
      <w:marRight w:val="0"/>
      <w:marTop w:val="0"/>
      <w:marBottom w:val="0"/>
      <w:divBdr>
        <w:top w:val="none" w:sz="0" w:space="0" w:color="auto"/>
        <w:left w:val="none" w:sz="0" w:space="0" w:color="auto"/>
        <w:bottom w:val="none" w:sz="0" w:space="0" w:color="auto"/>
        <w:right w:val="none" w:sz="0" w:space="0" w:color="auto"/>
      </w:divBdr>
    </w:div>
    <w:div w:id="837500858">
      <w:bodyDiv w:val="1"/>
      <w:marLeft w:val="0"/>
      <w:marRight w:val="0"/>
      <w:marTop w:val="0"/>
      <w:marBottom w:val="0"/>
      <w:divBdr>
        <w:top w:val="none" w:sz="0" w:space="0" w:color="auto"/>
        <w:left w:val="none" w:sz="0" w:space="0" w:color="auto"/>
        <w:bottom w:val="none" w:sz="0" w:space="0" w:color="auto"/>
        <w:right w:val="none" w:sz="0" w:space="0" w:color="auto"/>
      </w:divBdr>
    </w:div>
    <w:div w:id="838618460">
      <w:bodyDiv w:val="1"/>
      <w:marLeft w:val="0"/>
      <w:marRight w:val="0"/>
      <w:marTop w:val="0"/>
      <w:marBottom w:val="0"/>
      <w:divBdr>
        <w:top w:val="none" w:sz="0" w:space="0" w:color="auto"/>
        <w:left w:val="none" w:sz="0" w:space="0" w:color="auto"/>
        <w:bottom w:val="none" w:sz="0" w:space="0" w:color="auto"/>
        <w:right w:val="none" w:sz="0" w:space="0" w:color="auto"/>
      </w:divBdr>
    </w:div>
    <w:div w:id="846335795">
      <w:bodyDiv w:val="1"/>
      <w:marLeft w:val="0"/>
      <w:marRight w:val="0"/>
      <w:marTop w:val="0"/>
      <w:marBottom w:val="0"/>
      <w:divBdr>
        <w:top w:val="none" w:sz="0" w:space="0" w:color="auto"/>
        <w:left w:val="none" w:sz="0" w:space="0" w:color="auto"/>
        <w:bottom w:val="none" w:sz="0" w:space="0" w:color="auto"/>
        <w:right w:val="none" w:sz="0" w:space="0" w:color="auto"/>
      </w:divBdr>
    </w:div>
    <w:div w:id="849291333">
      <w:bodyDiv w:val="1"/>
      <w:marLeft w:val="0"/>
      <w:marRight w:val="0"/>
      <w:marTop w:val="0"/>
      <w:marBottom w:val="0"/>
      <w:divBdr>
        <w:top w:val="none" w:sz="0" w:space="0" w:color="auto"/>
        <w:left w:val="none" w:sz="0" w:space="0" w:color="auto"/>
        <w:bottom w:val="none" w:sz="0" w:space="0" w:color="auto"/>
        <w:right w:val="none" w:sz="0" w:space="0" w:color="auto"/>
      </w:divBdr>
    </w:div>
    <w:div w:id="856188852">
      <w:bodyDiv w:val="1"/>
      <w:marLeft w:val="0"/>
      <w:marRight w:val="0"/>
      <w:marTop w:val="0"/>
      <w:marBottom w:val="0"/>
      <w:divBdr>
        <w:top w:val="none" w:sz="0" w:space="0" w:color="auto"/>
        <w:left w:val="none" w:sz="0" w:space="0" w:color="auto"/>
        <w:bottom w:val="none" w:sz="0" w:space="0" w:color="auto"/>
        <w:right w:val="none" w:sz="0" w:space="0" w:color="auto"/>
      </w:divBdr>
    </w:div>
    <w:div w:id="859008596">
      <w:bodyDiv w:val="1"/>
      <w:marLeft w:val="0"/>
      <w:marRight w:val="0"/>
      <w:marTop w:val="0"/>
      <w:marBottom w:val="0"/>
      <w:divBdr>
        <w:top w:val="none" w:sz="0" w:space="0" w:color="auto"/>
        <w:left w:val="none" w:sz="0" w:space="0" w:color="auto"/>
        <w:bottom w:val="none" w:sz="0" w:space="0" w:color="auto"/>
        <w:right w:val="none" w:sz="0" w:space="0" w:color="auto"/>
      </w:divBdr>
    </w:div>
    <w:div w:id="860968237">
      <w:bodyDiv w:val="1"/>
      <w:marLeft w:val="0"/>
      <w:marRight w:val="0"/>
      <w:marTop w:val="0"/>
      <w:marBottom w:val="0"/>
      <w:divBdr>
        <w:top w:val="none" w:sz="0" w:space="0" w:color="auto"/>
        <w:left w:val="none" w:sz="0" w:space="0" w:color="auto"/>
        <w:bottom w:val="none" w:sz="0" w:space="0" w:color="auto"/>
        <w:right w:val="none" w:sz="0" w:space="0" w:color="auto"/>
      </w:divBdr>
    </w:div>
    <w:div w:id="861362270">
      <w:bodyDiv w:val="1"/>
      <w:marLeft w:val="0"/>
      <w:marRight w:val="0"/>
      <w:marTop w:val="0"/>
      <w:marBottom w:val="0"/>
      <w:divBdr>
        <w:top w:val="none" w:sz="0" w:space="0" w:color="auto"/>
        <w:left w:val="none" w:sz="0" w:space="0" w:color="auto"/>
        <w:bottom w:val="none" w:sz="0" w:space="0" w:color="auto"/>
        <w:right w:val="none" w:sz="0" w:space="0" w:color="auto"/>
      </w:divBdr>
    </w:div>
    <w:div w:id="864749552">
      <w:bodyDiv w:val="1"/>
      <w:marLeft w:val="0"/>
      <w:marRight w:val="0"/>
      <w:marTop w:val="0"/>
      <w:marBottom w:val="0"/>
      <w:divBdr>
        <w:top w:val="none" w:sz="0" w:space="0" w:color="auto"/>
        <w:left w:val="none" w:sz="0" w:space="0" w:color="auto"/>
        <w:bottom w:val="none" w:sz="0" w:space="0" w:color="auto"/>
        <w:right w:val="none" w:sz="0" w:space="0" w:color="auto"/>
      </w:divBdr>
    </w:div>
    <w:div w:id="871118240">
      <w:bodyDiv w:val="1"/>
      <w:marLeft w:val="0"/>
      <w:marRight w:val="0"/>
      <w:marTop w:val="0"/>
      <w:marBottom w:val="0"/>
      <w:divBdr>
        <w:top w:val="none" w:sz="0" w:space="0" w:color="auto"/>
        <w:left w:val="none" w:sz="0" w:space="0" w:color="auto"/>
        <w:bottom w:val="none" w:sz="0" w:space="0" w:color="auto"/>
        <w:right w:val="none" w:sz="0" w:space="0" w:color="auto"/>
      </w:divBdr>
    </w:div>
    <w:div w:id="883518881">
      <w:bodyDiv w:val="1"/>
      <w:marLeft w:val="0"/>
      <w:marRight w:val="0"/>
      <w:marTop w:val="0"/>
      <w:marBottom w:val="0"/>
      <w:divBdr>
        <w:top w:val="none" w:sz="0" w:space="0" w:color="auto"/>
        <w:left w:val="none" w:sz="0" w:space="0" w:color="auto"/>
        <w:bottom w:val="none" w:sz="0" w:space="0" w:color="auto"/>
        <w:right w:val="none" w:sz="0" w:space="0" w:color="auto"/>
      </w:divBdr>
    </w:div>
    <w:div w:id="885220979">
      <w:bodyDiv w:val="1"/>
      <w:marLeft w:val="0"/>
      <w:marRight w:val="0"/>
      <w:marTop w:val="0"/>
      <w:marBottom w:val="0"/>
      <w:divBdr>
        <w:top w:val="none" w:sz="0" w:space="0" w:color="auto"/>
        <w:left w:val="none" w:sz="0" w:space="0" w:color="auto"/>
        <w:bottom w:val="none" w:sz="0" w:space="0" w:color="auto"/>
        <w:right w:val="none" w:sz="0" w:space="0" w:color="auto"/>
      </w:divBdr>
    </w:div>
    <w:div w:id="893388971">
      <w:bodyDiv w:val="1"/>
      <w:marLeft w:val="0"/>
      <w:marRight w:val="0"/>
      <w:marTop w:val="0"/>
      <w:marBottom w:val="0"/>
      <w:divBdr>
        <w:top w:val="none" w:sz="0" w:space="0" w:color="auto"/>
        <w:left w:val="none" w:sz="0" w:space="0" w:color="auto"/>
        <w:bottom w:val="none" w:sz="0" w:space="0" w:color="auto"/>
        <w:right w:val="none" w:sz="0" w:space="0" w:color="auto"/>
      </w:divBdr>
    </w:div>
    <w:div w:id="898442404">
      <w:bodyDiv w:val="1"/>
      <w:marLeft w:val="0"/>
      <w:marRight w:val="0"/>
      <w:marTop w:val="0"/>
      <w:marBottom w:val="0"/>
      <w:divBdr>
        <w:top w:val="none" w:sz="0" w:space="0" w:color="auto"/>
        <w:left w:val="none" w:sz="0" w:space="0" w:color="auto"/>
        <w:bottom w:val="none" w:sz="0" w:space="0" w:color="auto"/>
        <w:right w:val="none" w:sz="0" w:space="0" w:color="auto"/>
      </w:divBdr>
    </w:div>
    <w:div w:id="915557874">
      <w:bodyDiv w:val="1"/>
      <w:marLeft w:val="0"/>
      <w:marRight w:val="0"/>
      <w:marTop w:val="0"/>
      <w:marBottom w:val="0"/>
      <w:divBdr>
        <w:top w:val="none" w:sz="0" w:space="0" w:color="auto"/>
        <w:left w:val="none" w:sz="0" w:space="0" w:color="auto"/>
        <w:bottom w:val="none" w:sz="0" w:space="0" w:color="auto"/>
        <w:right w:val="none" w:sz="0" w:space="0" w:color="auto"/>
      </w:divBdr>
    </w:div>
    <w:div w:id="925924499">
      <w:bodyDiv w:val="1"/>
      <w:marLeft w:val="0"/>
      <w:marRight w:val="0"/>
      <w:marTop w:val="0"/>
      <w:marBottom w:val="0"/>
      <w:divBdr>
        <w:top w:val="none" w:sz="0" w:space="0" w:color="auto"/>
        <w:left w:val="none" w:sz="0" w:space="0" w:color="auto"/>
        <w:bottom w:val="none" w:sz="0" w:space="0" w:color="auto"/>
        <w:right w:val="none" w:sz="0" w:space="0" w:color="auto"/>
      </w:divBdr>
    </w:div>
    <w:div w:id="934241158">
      <w:bodyDiv w:val="1"/>
      <w:marLeft w:val="0"/>
      <w:marRight w:val="0"/>
      <w:marTop w:val="0"/>
      <w:marBottom w:val="0"/>
      <w:divBdr>
        <w:top w:val="none" w:sz="0" w:space="0" w:color="auto"/>
        <w:left w:val="none" w:sz="0" w:space="0" w:color="auto"/>
        <w:bottom w:val="none" w:sz="0" w:space="0" w:color="auto"/>
        <w:right w:val="none" w:sz="0" w:space="0" w:color="auto"/>
      </w:divBdr>
    </w:div>
    <w:div w:id="944339130">
      <w:bodyDiv w:val="1"/>
      <w:marLeft w:val="0"/>
      <w:marRight w:val="0"/>
      <w:marTop w:val="0"/>
      <w:marBottom w:val="0"/>
      <w:divBdr>
        <w:top w:val="none" w:sz="0" w:space="0" w:color="auto"/>
        <w:left w:val="none" w:sz="0" w:space="0" w:color="auto"/>
        <w:bottom w:val="none" w:sz="0" w:space="0" w:color="auto"/>
        <w:right w:val="none" w:sz="0" w:space="0" w:color="auto"/>
      </w:divBdr>
    </w:div>
    <w:div w:id="945816500">
      <w:bodyDiv w:val="1"/>
      <w:marLeft w:val="0"/>
      <w:marRight w:val="0"/>
      <w:marTop w:val="0"/>
      <w:marBottom w:val="0"/>
      <w:divBdr>
        <w:top w:val="none" w:sz="0" w:space="0" w:color="auto"/>
        <w:left w:val="none" w:sz="0" w:space="0" w:color="auto"/>
        <w:bottom w:val="none" w:sz="0" w:space="0" w:color="auto"/>
        <w:right w:val="none" w:sz="0" w:space="0" w:color="auto"/>
      </w:divBdr>
    </w:div>
    <w:div w:id="953637430">
      <w:bodyDiv w:val="1"/>
      <w:marLeft w:val="0"/>
      <w:marRight w:val="0"/>
      <w:marTop w:val="0"/>
      <w:marBottom w:val="0"/>
      <w:divBdr>
        <w:top w:val="none" w:sz="0" w:space="0" w:color="auto"/>
        <w:left w:val="none" w:sz="0" w:space="0" w:color="auto"/>
        <w:bottom w:val="none" w:sz="0" w:space="0" w:color="auto"/>
        <w:right w:val="none" w:sz="0" w:space="0" w:color="auto"/>
      </w:divBdr>
    </w:div>
    <w:div w:id="955335866">
      <w:bodyDiv w:val="1"/>
      <w:marLeft w:val="0"/>
      <w:marRight w:val="0"/>
      <w:marTop w:val="0"/>
      <w:marBottom w:val="0"/>
      <w:divBdr>
        <w:top w:val="none" w:sz="0" w:space="0" w:color="auto"/>
        <w:left w:val="none" w:sz="0" w:space="0" w:color="auto"/>
        <w:bottom w:val="none" w:sz="0" w:space="0" w:color="auto"/>
        <w:right w:val="none" w:sz="0" w:space="0" w:color="auto"/>
      </w:divBdr>
    </w:div>
    <w:div w:id="956792682">
      <w:bodyDiv w:val="1"/>
      <w:marLeft w:val="0"/>
      <w:marRight w:val="0"/>
      <w:marTop w:val="0"/>
      <w:marBottom w:val="0"/>
      <w:divBdr>
        <w:top w:val="none" w:sz="0" w:space="0" w:color="auto"/>
        <w:left w:val="none" w:sz="0" w:space="0" w:color="auto"/>
        <w:bottom w:val="none" w:sz="0" w:space="0" w:color="auto"/>
        <w:right w:val="none" w:sz="0" w:space="0" w:color="auto"/>
      </w:divBdr>
    </w:div>
    <w:div w:id="957302071">
      <w:bodyDiv w:val="1"/>
      <w:marLeft w:val="0"/>
      <w:marRight w:val="0"/>
      <w:marTop w:val="0"/>
      <w:marBottom w:val="0"/>
      <w:divBdr>
        <w:top w:val="none" w:sz="0" w:space="0" w:color="auto"/>
        <w:left w:val="none" w:sz="0" w:space="0" w:color="auto"/>
        <w:bottom w:val="none" w:sz="0" w:space="0" w:color="auto"/>
        <w:right w:val="none" w:sz="0" w:space="0" w:color="auto"/>
      </w:divBdr>
    </w:div>
    <w:div w:id="958218001">
      <w:bodyDiv w:val="1"/>
      <w:marLeft w:val="0"/>
      <w:marRight w:val="0"/>
      <w:marTop w:val="0"/>
      <w:marBottom w:val="0"/>
      <w:divBdr>
        <w:top w:val="none" w:sz="0" w:space="0" w:color="auto"/>
        <w:left w:val="none" w:sz="0" w:space="0" w:color="auto"/>
        <w:bottom w:val="none" w:sz="0" w:space="0" w:color="auto"/>
        <w:right w:val="none" w:sz="0" w:space="0" w:color="auto"/>
      </w:divBdr>
    </w:div>
    <w:div w:id="966282249">
      <w:bodyDiv w:val="1"/>
      <w:marLeft w:val="0"/>
      <w:marRight w:val="0"/>
      <w:marTop w:val="0"/>
      <w:marBottom w:val="0"/>
      <w:divBdr>
        <w:top w:val="none" w:sz="0" w:space="0" w:color="auto"/>
        <w:left w:val="none" w:sz="0" w:space="0" w:color="auto"/>
        <w:bottom w:val="none" w:sz="0" w:space="0" w:color="auto"/>
        <w:right w:val="none" w:sz="0" w:space="0" w:color="auto"/>
      </w:divBdr>
    </w:div>
    <w:div w:id="967322258">
      <w:bodyDiv w:val="1"/>
      <w:marLeft w:val="0"/>
      <w:marRight w:val="0"/>
      <w:marTop w:val="0"/>
      <w:marBottom w:val="0"/>
      <w:divBdr>
        <w:top w:val="none" w:sz="0" w:space="0" w:color="auto"/>
        <w:left w:val="none" w:sz="0" w:space="0" w:color="auto"/>
        <w:bottom w:val="none" w:sz="0" w:space="0" w:color="auto"/>
        <w:right w:val="none" w:sz="0" w:space="0" w:color="auto"/>
      </w:divBdr>
    </w:div>
    <w:div w:id="968823509">
      <w:bodyDiv w:val="1"/>
      <w:marLeft w:val="0"/>
      <w:marRight w:val="0"/>
      <w:marTop w:val="0"/>
      <w:marBottom w:val="0"/>
      <w:divBdr>
        <w:top w:val="none" w:sz="0" w:space="0" w:color="auto"/>
        <w:left w:val="none" w:sz="0" w:space="0" w:color="auto"/>
        <w:bottom w:val="none" w:sz="0" w:space="0" w:color="auto"/>
        <w:right w:val="none" w:sz="0" w:space="0" w:color="auto"/>
      </w:divBdr>
    </w:div>
    <w:div w:id="970939604">
      <w:bodyDiv w:val="1"/>
      <w:marLeft w:val="0"/>
      <w:marRight w:val="0"/>
      <w:marTop w:val="0"/>
      <w:marBottom w:val="0"/>
      <w:divBdr>
        <w:top w:val="none" w:sz="0" w:space="0" w:color="auto"/>
        <w:left w:val="none" w:sz="0" w:space="0" w:color="auto"/>
        <w:bottom w:val="none" w:sz="0" w:space="0" w:color="auto"/>
        <w:right w:val="none" w:sz="0" w:space="0" w:color="auto"/>
      </w:divBdr>
    </w:div>
    <w:div w:id="971130970">
      <w:bodyDiv w:val="1"/>
      <w:marLeft w:val="0"/>
      <w:marRight w:val="0"/>
      <w:marTop w:val="0"/>
      <w:marBottom w:val="0"/>
      <w:divBdr>
        <w:top w:val="none" w:sz="0" w:space="0" w:color="auto"/>
        <w:left w:val="none" w:sz="0" w:space="0" w:color="auto"/>
        <w:bottom w:val="none" w:sz="0" w:space="0" w:color="auto"/>
        <w:right w:val="none" w:sz="0" w:space="0" w:color="auto"/>
      </w:divBdr>
    </w:div>
    <w:div w:id="977108969">
      <w:bodyDiv w:val="1"/>
      <w:marLeft w:val="0"/>
      <w:marRight w:val="0"/>
      <w:marTop w:val="0"/>
      <w:marBottom w:val="0"/>
      <w:divBdr>
        <w:top w:val="none" w:sz="0" w:space="0" w:color="auto"/>
        <w:left w:val="none" w:sz="0" w:space="0" w:color="auto"/>
        <w:bottom w:val="none" w:sz="0" w:space="0" w:color="auto"/>
        <w:right w:val="none" w:sz="0" w:space="0" w:color="auto"/>
      </w:divBdr>
    </w:div>
    <w:div w:id="977688494">
      <w:bodyDiv w:val="1"/>
      <w:marLeft w:val="0"/>
      <w:marRight w:val="0"/>
      <w:marTop w:val="0"/>
      <w:marBottom w:val="0"/>
      <w:divBdr>
        <w:top w:val="none" w:sz="0" w:space="0" w:color="auto"/>
        <w:left w:val="none" w:sz="0" w:space="0" w:color="auto"/>
        <w:bottom w:val="none" w:sz="0" w:space="0" w:color="auto"/>
        <w:right w:val="none" w:sz="0" w:space="0" w:color="auto"/>
      </w:divBdr>
    </w:div>
    <w:div w:id="986477597">
      <w:bodyDiv w:val="1"/>
      <w:marLeft w:val="0"/>
      <w:marRight w:val="0"/>
      <w:marTop w:val="0"/>
      <w:marBottom w:val="0"/>
      <w:divBdr>
        <w:top w:val="none" w:sz="0" w:space="0" w:color="auto"/>
        <w:left w:val="none" w:sz="0" w:space="0" w:color="auto"/>
        <w:bottom w:val="none" w:sz="0" w:space="0" w:color="auto"/>
        <w:right w:val="none" w:sz="0" w:space="0" w:color="auto"/>
      </w:divBdr>
    </w:div>
    <w:div w:id="992562305">
      <w:bodyDiv w:val="1"/>
      <w:marLeft w:val="0"/>
      <w:marRight w:val="0"/>
      <w:marTop w:val="0"/>
      <w:marBottom w:val="0"/>
      <w:divBdr>
        <w:top w:val="none" w:sz="0" w:space="0" w:color="auto"/>
        <w:left w:val="none" w:sz="0" w:space="0" w:color="auto"/>
        <w:bottom w:val="none" w:sz="0" w:space="0" w:color="auto"/>
        <w:right w:val="none" w:sz="0" w:space="0" w:color="auto"/>
      </w:divBdr>
    </w:div>
    <w:div w:id="994146279">
      <w:bodyDiv w:val="1"/>
      <w:marLeft w:val="0"/>
      <w:marRight w:val="0"/>
      <w:marTop w:val="0"/>
      <w:marBottom w:val="0"/>
      <w:divBdr>
        <w:top w:val="none" w:sz="0" w:space="0" w:color="auto"/>
        <w:left w:val="none" w:sz="0" w:space="0" w:color="auto"/>
        <w:bottom w:val="none" w:sz="0" w:space="0" w:color="auto"/>
        <w:right w:val="none" w:sz="0" w:space="0" w:color="auto"/>
      </w:divBdr>
    </w:div>
    <w:div w:id="995494387">
      <w:bodyDiv w:val="1"/>
      <w:marLeft w:val="0"/>
      <w:marRight w:val="0"/>
      <w:marTop w:val="0"/>
      <w:marBottom w:val="0"/>
      <w:divBdr>
        <w:top w:val="none" w:sz="0" w:space="0" w:color="auto"/>
        <w:left w:val="none" w:sz="0" w:space="0" w:color="auto"/>
        <w:bottom w:val="none" w:sz="0" w:space="0" w:color="auto"/>
        <w:right w:val="none" w:sz="0" w:space="0" w:color="auto"/>
      </w:divBdr>
    </w:div>
    <w:div w:id="996033098">
      <w:bodyDiv w:val="1"/>
      <w:marLeft w:val="0"/>
      <w:marRight w:val="0"/>
      <w:marTop w:val="0"/>
      <w:marBottom w:val="0"/>
      <w:divBdr>
        <w:top w:val="none" w:sz="0" w:space="0" w:color="auto"/>
        <w:left w:val="none" w:sz="0" w:space="0" w:color="auto"/>
        <w:bottom w:val="none" w:sz="0" w:space="0" w:color="auto"/>
        <w:right w:val="none" w:sz="0" w:space="0" w:color="auto"/>
      </w:divBdr>
    </w:div>
    <w:div w:id="1000695031">
      <w:bodyDiv w:val="1"/>
      <w:marLeft w:val="0"/>
      <w:marRight w:val="0"/>
      <w:marTop w:val="0"/>
      <w:marBottom w:val="0"/>
      <w:divBdr>
        <w:top w:val="none" w:sz="0" w:space="0" w:color="auto"/>
        <w:left w:val="none" w:sz="0" w:space="0" w:color="auto"/>
        <w:bottom w:val="none" w:sz="0" w:space="0" w:color="auto"/>
        <w:right w:val="none" w:sz="0" w:space="0" w:color="auto"/>
      </w:divBdr>
    </w:div>
    <w:div w:id="1015502146">
      <w:bodyDiv w:val="1"/>
      <w:marLeft w:val="0"/>
      <w:marRight w:val="0"/>
      <w:marTop w:val="0"/>
      <w:marBottom w:val="0"/>
      <w:divBdr>
        <w:top w:val="none" w:sz="0" w:space="0" w:color="auto"/>
        <w:left w:val="none" w:sz="0" w:space="0" w:color="auto"/>
        <w:bottom w:val="none" w:sz="0" w:space="0" w:color="auto"/>
        <w:right w:val="none" w:sz="0" w:space="0" w:color="auto"/>
      </w:divBdr>
    </w:div>
    <w:div w:id="1021471565">
      <w:bodyDiv w:val="1"/>
      <w:marLeft w:val="0"/>
      <w:marRight w:val="0"/>
      <w:marTop w:val="0"/>
      <w:marBottom w:val="0"/>
      <w:divBdr>
        <w:top w:val="none" w:sz="0" w:space="0" w:color="auto"/>
        <w:left w:val="none" w:sz="0" w:space="0" w:color="auto"/>
        <w:bottom w:val="none" w:sz="0" w:space="0" w:color="auto"/>
        <w:right w:val="none" w:sz="0" w:space="0" w:color="auto"/>
      </w:divBdr>
    </w:div>
    <w:div w:id="1023046566">
      <w:bodyDiv w:val="1"/>
      <w:marLeft w:val="0"/>
      <w:marRight w:val="0"/>
      <w:marTop w:val="0"/>
      <w:marBottom w:val="0"/>
      <w:divBdr>
        <w:top w:val="none" w:sz="0" w:space="0" w:color="auto"/>
        <w:left w:val="none" w:sz="0" w:space="0" w:color="auto"/>
        <w:bottom w:val="none" w:sz="0" w:space="0" w:color="auto"/>
        <w:right w:val="none" w:sz="0" w:space="0" w:color="auto"/>
      </w:divBdr>
    </w:div>
    <w:div w:id="1025714279">
      <w:bodyDiv w:val="1"/>
      <w:marLeft w:val="0"/>
      <w:marRight w:val="0"/>
      <w:marTop w:val="0"/>
      <w:marBottom w:val="0"/>
      <w:divBdr>
        <w:top w:val="none" w:sz="0" w:space="0" w:color="auto"/>
        <w:left w:val="none" w:sz="0" w:space="0" w:color="auto"/>
        <w:bottom w:val="none" w:sz="0" w:space="0" w:color="auto"/>
        <w:right w:val="none" w:sz="0" w:space="0" w:color="auto"/>
      </w:divBdr>
    </w:div>
    <w:div w:id="1031955143">
      <w:bodyDiv w:val="1"/>
      <w:marLeft w:val="0"/>
      <w:marRight w:val="0"/>
      <w:marTop w:val="0"/>
      <w:marBottom w:val="0"/>
      <w:divBdr>
        <w:top w:val="none" w:sz="0" w:space="0" w:color="auto"/>
        <w:left w:val="none" w:sz="0" w:space="0" w:color="auto"/>
        <w:bottom w:val="none" w:sz="0" w:space="0" w:color="auto"/>
        <w:right w:val="none" w:sz="0" w:space="0" w:color="auto"/>
      </w:divBdr>
    </w:div>
    <w:div w:id="1032026674">
      <w:bodyDiv w:val="1"/>
      <w:marLeft w:val="0"/>
      <w:marRight w:val="0"/>
      <w:marTop w:val="0"/>
      <w:marBottom w:val="0"/>
      <w:divBdr>
        <w:top w:val="none" w:sz="0" w:space="0" w:color="auto"/>
        <w:left w:val="none" w:sz="0" w:space="0" w:color="auto"/>
        <w:bottom w:val="none" w:sz="0" w:space="0" w:color="auto"/>
        <w:right w:val="none" w:sz="0" w:space="0" w:color="auto"/>
      </w:divBdr>
    </w:div>
    <w:div w:id="1041318973">
      <w:bodyDiv w:val="1"/>
      <w:marLeft w:val="0"/>
      <w:marRight w:val="0"/>
      <w:marTop w:val="0"/>
      <w:marBottom w:val="0"/>
      <w:divBdr>
        <w:top w:val="none" w:sz="0" w:space="0" w:color="auto"/>
        <w:left w:val="none" w:sz="0" w:space="0" w:color="auto"/>
        <w:bottom w:val="none" w:sz="0" w:space="0" w:color="auto"/>
        <w:right w:val="none" w:sz="0" w:space="0" w:color="auto"/>
      </w:divBdr>
    </w:div>
    <w:div w:id="1042746920">
      <w:bodyDiv w:val="1"/>
      <w:marLeft w:val="0"/>
      <w:marRight w:val="0"/>
      <w:marTop w:val="0"/>
      <w:marBottom w:val="0"/>
      <w:divBdr>
        <w:top w:val="none" w:sz="0" w:space="0" w:color="auto"/>
        <w:left w:val="none" w:sz="0" w:space="0" w:color="auto"/>
        <w:bottom w:val="none" w:sz="0" w:space="0" w:color="auto"/>
        <w:right w:val="none" w:sz="0" w:space="0" w:color="auto"/>
      </w:divBdr>
    </w:div>
    <w:div w:id="1049458690">
      <w:bodyDiv w:val="1"/>
      <w:marLeft w:val="0"/>
      <w:marRight w:val="0"/>
      <w:marTop w:val="0"/>
      <w:marBottom w:val="0"/>
      <w:divBdr>
        <w:top w:val="none" w:sz="0" w:space="0" w:color="auto"/>
        <w:left w:val="none" w:sz="0" w:space="0" w:color="auto"/>
        <w:bottom w:val="none" w:sz="0" w:space="0" w:color="auto"/>
        <w:right w:val="none" w:sz="0" w:space="0" w:color="auto"/>
      </w:divBdr>
    </w:div>
    <w:div w:id="1052850793">
      <w:bodyDiv w:val="1"/>
      <w:marLeft w:val="0"/>
      <w:marRight w:val="0"/>
      <w:marTop w:val="0"/>
      <w:marBottom w:val="0"/>
      <w:divBdr>
        <w:top w:val="none" w:sz="0" w:space="0" w:color="auto"/>
        <w:left w:val="none" w:sz="0" w:space="0" w:color="auto"/>
        <w:bottom w:val="none" w:sz="0" w:space="0" w:color="auto"/>
        <w:right w:val="none" w:sz="0" w:space="0" w:color="auto"/>
      </w:divBdr>
    </w:div>
    <w:div w:id="1053501176">
      <w:bodyDiv w:val="1"/>
      <w:marLeft w:val="0"/>
      <w:marRight w:val="0"/>
      <w:marTop w:val="0"/>
      <w:marBottom w:val="0"/>
      <w:divBdr>
        <w:top w:val="none" w:sz="0" w:space="0" w:color="auto"/>
        <w:left w:val="none" w:sz="0" w:space="0" w:color="auto"/>
        <w:bottom w:val="none" w:sz="0" w:space="0" w:color="auto"/>
        <w:right w:val="none" w:sz="0" w:space="0" w:color="auto"/>
      </w:divBdr>
    </w:div>
    <w:div w:id="1055201390">
      <w:bodyDiv w:val="1"/>
      <w:marLeft w:val="0"/>
      <w:marRight w:val="0"/>
      <w:marTop w:val="0"/>
      <w:marBottom w:val="0"/>
      <w:divBdr>
        <w:top w:val="none" w:sz="0" w:space="0" w:color="auto"/>
        <w:left w:val="none" w:sz="0" w:space="0" w:color="auto"/>
        <w:bottom w:val="none" w:sz="0" w:space="0" w:color="auto"/>
        <w:right w:val="none" w:sz="0" w:space="0" w:color="auto"/>
      </w:divBdr>
    </w:div>
    <w:div w:id="1060323560">
      <w:bodyDiv w:val="1"/>
      <w:marLeft w:val="0"/>
      <w:marRight w:val="0"/>
      <w:marTop w:val="0"/>
      <w:marBottom w:val="0"/>
      <w:divBdr>
        <w:top w:val="none" w:sz="0" w:space="0" w:color="auto"/>
        <w:left w:val="none" w:sz="0" w:space="0" w:color="auto"/>
        <w:bottom w:val="none" w:sz="0" w:space="0" w:color="auto"/>
        <w:right w:val="none" w:sz="0" w:space="0" w:color="auto"/>
      </w:divBdr>
    </w:div>
    <w:div w:id="1064644373">
      <w:bodyDiv w:val="1"/>
      <w:marLeft w:val="0"/>
      <w:marRight w:val="0"/>
      <w:marTop w:val="0"/>
      <w:marBottom w:val="0"/>
      <w:divBdr>
        <w:top w:val="none" w:sz="0" w:space="0" w:color="auto"/>
        <w:left w:val="none" w:sz="0" w:space="0" w:color="auto"/>
        <w:bottom w:val="none" w:sz="0" w:space="0" w:color="auto"/>
        <w:right w:val="none" w:sz="0" w:space="0" w:color="auto"/>
      </w:divBdr>
    </w:div>
    <w:div w:id="1064838406">
      <w:bodyDiv w:val="1"/>
      <w:marLeft w:val="0"/>
      <w:marRight w:val="0"/>
      <w:marTop w:val="0"/>
      <w:marBottom w:val="0"/>
      <w:divBdr>
        <w:top w:val="none" w:sz="0" w:space="0" w:color="auto"/>
        <w:left w:val="none" w:sz="0" w:space="0" w:color="auto"/>
        <w:bottom w:val="none" w:sz="0" w:space="0" w:color="auto"/>
        <w:right w:val="none" w:sz="0" w:space="0" w:color="auto"/>
      </w:divBdr>
    </w:div>
    <w:div w:id="1068530282">
      <w:bodyDiv w:val="1"/>
      <w:marLeft w:val="0"/>
      <w:marRight w:val="0"/>
      <w:marTop w:val="0"/>
      <w:marBottom w:val="0"/>
      <w:divBdr>
        <w:top w:val="none" w:sz="0" w:space="0" w:color="auto"/>
        <w:left w:val="none" w:sz="0" w:space="0" w:color="auto"/>
        <w:bottom w:val="none" w:sz="0" w:space="0" w:color="auto"/>
        <w:right w:val="none" w:sz="0" w:space="0" w:color="auto"/>
      </w:divBdr>
    </w:div>
    <w:div w:id="1068577466">
      <w:bodyDiv w:val="1"/>
      <w:marLeft w:val="0"/>
      <w:marRight w:val="0"/>
      <w:marTop w:val="0"/>
      <w:marBottom w:val="0"/>
      <w:divBdr>
        <w:top w:val="none" w:sz="0" w:space="0" w:color="auto"/>
        <w:left w:val="none" w:sz="0" w:space="0" w:color="auto"/>
        <w:bottom w:val="none" w:sz="0" w:space="0" w:color="auto"/>
        <w:right w:val="none" w:sz="0" w:space="0" w:color="auto"/>
      </w:divBdr>
    </w:div>
    <w:div w:id="1077096286">
      <w:bodyDiv w:val="1"/>
      <w:marLeft w:val="0"/>
      <w:marRight w:val="0"/>
      <w:marTop w:val="0"/>
      <w:marBottom w:val="0"/>
      <w:divBdr>
        <w:top w:val="none" w:sz="0" w:space="0" w:color="auto"/>
        <w:left w:val="none" w:sz="0" w:space="0" w:color="auto"/>
        <w:bottom w:val="none" w:sz="0" w:space="0" w:color="auto"/>
        <w:right w:val="none" w:sz="0" w:space="0" w:color="auto"/>
      </w:divBdr>
    </w:div>
    <w:div w:id="1085223843">
      <w:bodyDiv w:val="1"/>
      <w:marLeft w:val="0"/>
      <w:marRight w:val="0"/>
      <w:marTop w:val="0"/>
      <w:marBottom w:val="0"/>
      <w:divBdr>
        <w:top w:val="none" w:sz="0" w:space="0" w:color="auto"/>
        <w:left w:val="none" w:sz="0" w:space="0" w:color="auto"/>
        <w:bottom w:val="none" w:sz="0" w:space="0" w:color="auto"/>
        <w:right w:val="none" w:sz="0" w:space="0" w:color="auto"/>
      </w:divBdr>
    </w:div>
    <w:div w:id="1085296666">
      <w:bodyDiv w:val="1"/>
      <w:marLeft w:val="0"/>
      <w:marRight w:val="0"/>
      <w:marTop w:val="0"/>
      <w:marBottom w:val="0"/>
      <w:divBdr>
        <w:top w:val="none" w:sz="0" w:space="0" w:color="auto"/>
        <w:left w:val="none" w:sz="0" w:space="0" w:color="auto"/>
        <w:bottom w:val="none" w:sz="0" w:space="0" w:color="auto"/>
        <w:right w:val="none" w:sz="0" w:space="0" w:color="auto"/>
      </w:divBdr>
    </w:div>
    <w:div w:id="1085882276">
      <w:bodyDiv w:val="1"/>
      <w:marLeft w:val="0"/>
      <w:marRight w:val="0"/>
      <w:marTop w:val="0"/>
      <w:marBottom w:val="0"/>
      <w:divBdr>
        <w:top w:val="none" w:sz="0" w:space="0" w:color="auto"/>
        <w:left w:val="none" w:sz="0" w:space="0" w:color="auto"/>
        <w:bottom w:val="none" w:sz="0" w:space="0" w:color="auto"/>
        <w:right w:val="none" w:sz="0" w:space="0" w:color="auto"/>
      </w:divBdr>
    </w:div>
    <w:div w:id="1105225870">
      <w:bodyDiv w:val="1"/>
      <w:marLeft w:val="0"/>
      <w:marRight w:val="0"/>
      <w:marTop w:val="0"/>
      <w:marBottom w:val="0"/>
      <w:divBdr>
        <w:top w:val="none" w:sz="0" w:space="0" w:color="auto"/>
        <w:left w:val="none" w:sz="0" w:space="0" w:color="auto"/>
        <w:bottom w:val="none" w:sz="0" w:space="0" w:color="auto"/>
        <w:right w:val="none" w:sz="0" w:space="0" w:color="auto"/>
      </w:divBdr>
    </w:div>
    <w:div w:id="1109472063">
      <w:bodyDiv w:val="1"/>
      <w:marLeft w:val="0"/>
      <w:marRight w:val="0"/>
      <w:marTop w:val="0"/>
      <w:marBottom w:val="0"/>
      <w:divBdr>
        <w:top w:val="none" w:sz="0" w:space="0" w:color="auto"/>
        <w:left w:val="none" w:sz="0" w:space="0" w:color="auto"/>
        <w:bottom w:val="none" w:sz="0" w:space="0" w:color="auto"/>
        <w:right w:val="none" w:sz="0" w:space="0" w:color="auto"/>
      </w:divBdr>
    </w:div>
    <w:div w:id="1109852766">
      <w:bodyDiv w:val="1"/>
      <w:marLeft w:val="0"/>
      <w:marRight w:val="0"/>
      <w:marTop w:val="0"/>
      <w:marBottom w:val="0"/>
      <w:divBdr>
        <w:top w:val="none" w:sz="0" w:space="0" w:color="auto"/>
        <w:left w:val="none" w:sz="0" w:space="0" w:color="auto"/>
        <w:bottom w:val="none" w:sz="0" w:space="0" w:color="auto"/>
        <w:right w:val="none" w:sz="0" w:space="0" w:color="auto"/>
      </w:divBdr>
    </w:div>
    <w:div w:id="1113400587">
      <w:bodyDiv w:val="1"/>
      <w:marLeft w:val="0"/>
      <w:marRight w:val="0"/>
      <w:marTop w:val="0"/>
      <w:marBottom w:val="0"/>
      <w:divBdr>
        <w:top w:val="none" w:sz="0" w:space="0" w:color="auto"/>
        <w:left w:val="none" w:sz="0" w:space="0" w:color="auto"/>
        <w:bottom w:val="none" w:sz="0" w:space="0" w:color="auto"/>
        <w:right w:val="none" w:sz="0" w:space="0" w:color="auto"/>
      </w:divBdr>
    </w:div>
    <w:div w:id="1113402416">
      <w:bodyDiv w:val="1"/>
      <w:marLeft w:val="0"/>
      <w:marRight w:val="0"/>
      <w:marTop w:val="0"/>
      <w:marBottom w:val="0"/>
      <w:divBdr>
        <w:top w:val="none" w:sz="0" w:space="0" w:color="auto"/>
        <w:left w:val="none" w:sz="0" w:space="0" w:color="auto"/>
        <w:bottom w:val="none" w:sz="0" w:space="0" w:color="auto"/>
        <w:right w:val="none" w:sz="0" w:space="0" w:color="auto"/>
      </w:divBdr>
    </w:div>
    <w:div w:id="1121416215">
      <w:bodyDiv w:val="1"/>
      <w:marLeft w:val="0"/>
      <w:marRight w:val="0"/>
      <w:marTop w:val="0"/>
      <w:marBottom w:val="0"/>
      <w:divBdr>
        <w:top w:val="none" w:sz="0" w:space="0" w:color="auto"/>
        <w:left w:val="none" w:sz="0" w:space="0" w:color="auto"/>
        <w:bottom w:val="none" w:sz="0" w:space="0" w:color="auto"/>
        <w:right w:val="none" w:sz="0" w:space="0" w:color="auto"/>
      </w:divBdr>
    </w:div>
    <w:div w:id="1126118855">
      <w:bodyDiv w:val="1"/>
      <w:marLeft w:val="0"/>
      <w:marRight w:val="0"/>
      <w:marTop w:val="0"/>
      <w:marBottom w:val="0"/>
      <w:divBdr>
        <w:top w:val="none" w:sz="0" w:space="0" w:color="auto"/>
        <w:left w:val="none" w:sz="0" w:space="0" w:color="auto"/>
        <w:bottom w:val="none" w:sz="0" w:space="0" w:color="auto"/>
        <w:right w:val="none" w:sz="0" w:space="0" w:color="auto"/>
      </w:divBdr>
    </w:div>
    <w:div w:id="1136097331">
      <w:bodyDiv w:val="1"/>
      <w:marLeft w:val="0"/>
      <w:marRight w:val="0"/>
      <w:marTop w:val="0"/>
      <w:marBottom w:val="0"/>
      <w:divBdr>
        <w:top w:val="none" w:sz="0" w:space="0" w:color="auto"/>
        <w:left w:val="none" w:sz="0" w:space="0" w:color="auto"/>
        <w:bottom w:val="none" w:sz="0" w:space="0" w:color="auto"/>
        <w:right w:val="none" w:sz="0" w:space="0" w:color="auto"/>
      </w:divBdr>
    </w:div>
    <w:div w:id="1136336948">
      <w:bodyDiv w:val="1"/>
      <w:marLeft w:val="0"/>
      <w:marRight w:val="0"/>
      <w:marTop w:val="0"/>
      <w:marBottom w:val="0"/>
      <w:divBdr>
        <w:top w:val="none" w:sz="0" w:space="0" w:color="auto"/>
        <w:left w:val="none" w:sz="0" w:space="0" w:color="auto"/>
        <w:bottom w:val="none" w:sz="0" w:space="0" w:color="auto"/>
        <w:right w:val="none" w:sz="0" w:space="0" w:color="auto"/>
      </w:divBdr>
    </w:div>
    <w:div w:id="1148472366">
      <w:bodyDiv w:val="1"/>
      <w:marLeft w:val="0"/>
      <w:marRight w:val="0"/>
      <w:marTop w:val="0"/>
      <w:marBottom w:val="0"/>
      <w:divBdr>
        <w:top w:val="none" w:sz="0" w:space="0" w:color="auto"/>
        <w:left w:val="none" w:sz="0" w:space="0" w:color="auto"/>
        <w:bottom w:val="none" w:sz="0" w:space="0" w:color="auto"/>
        <w:right w:val="none" w:sz="0" w:space="0" w:color="auto"/>
      </w:divBdr>
    </w:div>
    <w:div w:id="1150633280">
      <w:bodyDiv w:val="1"/>
      <w:marLeft w:val="0"/>
      <w:marRight w:val="0"/>
      <w:marTop w:val="0"/>
      <w:marBottom w:val="0"/>
      <w:divBdr>
        <w:top w:val="none" w:sz="0" w:space="0" w:color="auto"/>
        <w:left w:val="none" w:sz="0" w:space="0" w:color="auto"/>
        <w:bottom w:val="none" w:sz="0" w:space="0" w:color="auto"/>
        <w:right w:val="none" w:sz="0" w:space="0" w:color="auto"/>
      </w:divBdr>
    </w:div>
    <w:div w:id="1167407040">
      <w:bodyDiv w:val="1"/>
      <w:marLeft w:val="0"/>
      <w:marRight w:val="0"/>
      <w:marTop w:val="0"/>
      <w:marBottom w:val="0"/>
      <w:divBdr>
        <w:top w:val="none" w:sz="0" w:space="0" w:color="auto"/>
        <w:left w:val="none" w:sz="0" w:space="0" w:color="auto"/>
        <w:bottom w:val="none" w:sz="0" w:space="0" w:color="auto"/>
        <w:right w:val="none" w:sz="0" w:space="0" w:color="auto"/>
      </w:divBdr>
    </w:div>
    <w:div w:id="1176463239">
      <w:bodyDiv w:val="1"/>
      <w:marLeft w:val="0"/>
      <w:marRight w:val="0"/>
      <w:marTop w:val="0"/>
      <w:marBottom w:val="0"/>
      <w:divBdr>
        <w:top w:val="none" w:sz="0" w:space="0" w:color="auto"/>
        <w:left w:val="none" w:sz="0" w:space="0" w:color="auto"/>
        <w:bottom w:val="none" w:sz="0" w:space="0" w:color="auto"/>
        <w:right w:val="none" w:sz="0" w:space="0" w:color="auto"/>
      </w:divBdr>
    </w:div>
    <w:div w:id="1180201662">
      <w:bodyDiv w:val="1"/>
      <w:marLeft w:val="0"/>
      <w:marRight w:val="0"/>
      <w:marTop w:val="0"/>
      <w:marBottom w:val="0"/>
      <w:divBdr>
        <w:top w:val="none" w:sz="0" w:space="0" w:color="auto"/>
        <w:left w:val="none" w:sz="0" w:space="0" w:color="auto"/>
        <w:bottom w:val="none" w:sz="0" w:space="0" w:color="auto"/>
        <w:right w:val="none" w:sz="0" w:space="0" w:color="auto"/>
      </w:divBdr>
    </w:div>
    <w:div w:id="1181965856">
      <w:bodyDiv w:val="1"/>
      <w:marLeft w:val="0"/>
      <w:marRight w:val="0"/>
      <w:marTop w:val="0"/>
      <w:marBottom w:val="0"/>
      <w:divBdr>
        <w:top w:val="none" w:sz="0" w:space="0" w:color="auto"/>
        <w:left w:val="none" w:sz="0" w:space="0" w:color="auto"/>
        <w:bottom w:val="none" w:sz="0" w:space="0" w:color="auto"/>
        <w:right w:val="none" w:sz="0" w:space="0" w:color="auto"/>
      </w:divBdr>
    </w:div>
    <w:div w:id="1189417200">
      <w:bodyDiv w:val="1"/>
      <w:marLeft w:val="0"/>
      <w:marRight w:val="0"/>
      <w:marTop w:val="0"/>
      <w:marBottom w:val="0"/>
      <w:divBdr>
        <w:top w:val="none" w:sz="0" w:space="0" w:color="auto"/>
        <w:left w:val="none" w:sz="0" w:space="0" w:color="auto"/>
        <w:bottom w:val="none" w:sz="0" w:space="0" w:color="auto"/>
        <w:right w:val="none" w:sz="0" w:space="0" w:color="auto"/>
      </w:divBdr>
    </w:div>
    <w:div w:id="1192065600">
      <w:bodyDiv w:val="1"/>
      <w:marLeft w:val="0"/>
      <w:marRight w:val="0"/>
      <w:marTop w:val="0"/>
      <w:marBottom w:val="0"/>
      <w:divBdr>
        <w:top w:val="none" w:sz="0" w:space="0" w:color="auto"/>
        <w:left w:val="none" w:sz="0" w:space="0" w:color="auto"/>
        <w:bottom w:val="none" w:sz="0" w:space="0" w:color="auto"/>
        <w:right w:val="none" w:sz="0" w:space="0" w:color="auto"/>
      </w:divBdr>
    </w:div>
    <w:div w:id="1193499447">
      <w:bodyDiv w:val="1"/>
      <w:marLeft w:val="0"/>
      <w:marRight w:val="0"/>
      <w:marTop w:val="0"/>
      <w:marBottom w:val="0"/>
      <w:divBdr>
        <w:top w:val="none" w:sz="0" w:space="0" w:color="auto"/>
        <w:left w:val="none" w:sz="0" w:space="0" w:color="auto"/>
        <w:bottom w:val="none" w:sz="0" w:space="0" w:color="auto"/>
        <w:right w:val="none" w:sz="0" w:space="0" w:color="auto"/>
      </w:divBdr>
    </w:div>
    <w:div w:id="1195462293">
      <w:bodyDiv w:val="1"/>
      <w:marLeft w:val="0"/>
      <w:marRight w:val="0"/>
      <w:marTop w:val="0"/>
      <w:marBottom w:val="0"/>
      <w:divBdr>
        <w:top w:val="none" w:sz="0" w:space="0" w:color="auto"/>
        <w:left w:val="none" w:sz="0" w:space="0" w:color="auto"/>
        <w:bottom w:val="none" w:sz="0" w:space="0" w:color="auto"/>
        <w:right w:val="none" w:sz="0" w:space="0" w:color="auto"/>
      </w:divBdr>
    </w:div>
    <w:div w:id="1197541385">
      <w:bodyDiv w:val="1"/>
      <w:marLeft w:val="0"/>
      <w:marRight w:val="0"/>
      <w:marTop w:val="0"/>
      <w:marBottom w:val="0"/>
      <w:divBdr>
        <w:top w:val="none" w:sz="0" w:space="0" w:color="auto"/>
        <w:left w:val="none" w:sz="0" w:space="0" w:color="auto"/>
        <w:bottom w:val="none" w:sz="0" w:space="0" w:color="auto"/>
        <w:right w:val="none" w:sz="0" w:space="0" w:color="auto"/>
      </w:divBdr>
    </w:div>
    <w:div w:id="1203708409">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10338237">
      <w:bodyDiv w:val="1"/>
      <w:marLeft w:val="0"/>
      <w:marRight w:val="0"/>
      <w:marTop w:val="0"/>
      <w:marBottom w:val="0"/>
      <w:divBdr>
        <w:top w:val="none" w:sz="0" w:space="0" w:color="auto"/>
        <w:left w:val="none" w:sz="0" w:space="0" w:color="auto"/>
        <w:bottom w:val="none" w:sz="0" w:space="0" w:color="auto"/>
        <w:right w:val="none" w:sz="0" w:space="0" w:color="auto"/>
      </w:divBdr>
    </w:div>
    <w:div w:id="1214729444">
      <w:bodyDiv w:val="1"/>
      <w:marLeft w:val="0"/>
      <w:marRight w:val="0"/>
      <w:marTop w:val="0"/>
      <w:marBottom w:val="0"/>
      <w:divBdr>
        <w:top w:val="none" w:sz="0" w:space="0" w:color="auto"/>
        <w:left w:val="none" w:sz="0" w:space="0" w:color="auto"/>
        <w:bottom w:val="none" w:sz="0" w:space="0" w:color="auto"/>
        <w:right w:val="none" w:sz="0" w:space="0" w:color="auto"/>
      </w:divBdr>
    </w:div>
    <w:div w:id="1227303232">
      <w:bodyDiv w:val="1"/>
      <w:marLeft w:val="0"/>
      <w:marRight w:val="0"/>
      <w:marTop w:val="0"/>
      <w:marBottom w:val="0"/>
      <w:divBdr>
        <w:top w:val="none" w:sz="0" w:space="0" w:color="auto"/>
        <w:left w:val="none" w:sz="0" w:space="0" w:color="auto"/>
        <w:bottom w:val="none" w:sz="0" w:space="0" w:color="auto"/>
        <w:right w:val="none" w:sz="0" w:space="0" w:color="auto"/>
      </w:divBdr>
    </w:div>
    <w:div w:id="1231379393">
      <w:bodyDiv w:val="1"/>
      <w:marLeft w:val="0"/>
      <w:marRight w:val="0"/>
      <w:marTop w:val="0"/>
      <w:marBottom w:val="0"/>
      <w:divBdr>
        <w:top w:val="none" w:sz="0" w:space="0" w:color="auto"/>
        <w:left w:val="none" w:sz="0" w:space="0" w:color="auto"/>
        <w:bottom w:val="none" w:sz="0" w:space="0" w:color="auto"/>
        <w:right w:val="none" w:sz="0" w:space="0" w:color="auto"/>
      </w:divBdr>
    </w:div>
    <w:div w:id="1232035263">
      <w:bodyDiv w:val="1"/>
      <w:marLeft w:val="0"/>
      <w:marRight w:val="0"/>
      <w:marTop w:val="0"/>
      <w:marBottom w:val="0"/>
      <w:divBdr>
        <w:top w:val="none" w:sz="0" w:space="0" w:color="auto"/>
        <w:left w:val="none" w:sz="0" w:space="0" w:color="auto"/>
        <w:bottom w:val="none" w:sz="0" w:space="0" w:color="auto"/>
        <w:right w:val="none" w:sz="0" w:space="0" w:color="auto"/>
      </w:divBdr>
    </w:div>
    <w:div w:id="1233277551">
      <w:bodyDiv w:val="1"/>
      <w:marLeft w:val="0"/>
      <w:marRight w:val="0"/>
      <w:marTop w:val="0"/>
      <w:marBottom w:val="0"/>
      <w:divBdr>
        <w:top w:val="none" w:sz="0" w:space="0" w:color="auto"/>
        <w:left w:val="none" w:sz="0" w:space="0" w:color="auto"/>
        <w:bottom w:val="none" w:sz="0" w:space="0" w:color="auto"/>
        <w:right w:val="none" w:sz="0" w:space="0" w:color="auto"/>
      </w:divBdr>
    </w:div>
    <w:div w:id="1235505267">
      <w:bodyDiv w:val="1"/>
      <w:marLeft w:val="0"/>
      <w:marRight w:val="0"/>
      <w:marTop w:val="0"/>
      <w:marBottom w:val="0"/>
      <w:divBdr>
        <w:top w:val="none" w:sz="0" w:space="0" w:color="auto"/>
        <w:left w:val="none" w:sz="0" w:space="0" w:color="auto"/>
        <w:bottom w:val="none" w:sz="0" w:space="0" w:color="auto"/>
        <w:right w:val="none" w:sz="0" w:space="0" w:color="auto"/>
      </w:divBdr>
    </w:div>
    <w:div w:id="1237665750">
      <w:bodyDiv w:val="1"/>
      <w:marLeft w:val="0"/>
      <w:marRight w:val="0"/>
      <w:marTop w:val="0"/>
      <w:marBottom w:val="0"/>
      <w:divBdr>
        <w:top w:val="none" w:sz="0" w:space="0" w:color="auto"/>
        <w:left w:val="none" w:sz="0" w:space="0" w:color="auto"/>
        <w:bottom w:val="none" w:sz="0" w:space="0" w:color="auto"/>
        <w:right w:val="none" w:sz="0" w:space="0" w:color="auto"/>
      </w:divBdr>
    </w:div>
    <w:div w:id="1237671797">
      <w:bodyDiv w:val="1"/>
      <w:marLeft w:val="0"/>
      <w:marRight w:val="0"/>
      <w:marTop w:val="0"/>
      <w:marBottom w:val="0"/>
      <w:divBdr>
        <w:top w:val="none" w:sz="0" w:space="0" w:color="auto"/>
        <w:left w:val="none" w:sz="0" w:space="0" w:color="auto"/>
        <w:bottom w:val="none" w:sz="0" w:space="0" w:color="auto"/>
        <w:right w:val="none" w:sz="0" w:space="0" w:color="auto"/>
      </w:divBdr>
    </w:div>
    <w:div w:id="1238057789">
      <w:bodyDiv w:val="1"/>
      <w:marLeft w:val="0"/>
      <w:marRight w:val="0"/>
      <w:marTop w:val="0"/>
      <w:marBottom w:val="0"/>
      <w:divBdr>
        <w:top w:val="none" w:sz="0" w:space="0" w:color="auto"/>
        <w:left w:val="none" w:sz="0" w:space="0" w:color="auto"/>
        <w:bottom w:val="none" w:sz="0" w:space="0" w:color="auto"/>
        <w:right w:val="none" w:sz="0" w:space="0" w:color="auto"/>
      </w:divBdr>
    </w:div>
    <w:div w:id="1242329341">
      <w:bodyDiv w:val="1"/>
      <w:marLeft w:val="0"/>
      <w:marRight w:val="0"/>
      <w:marTop w:val="0"/>
      <w:marBottom w:val="0"/>
      <w:divBdr>
        <w:top w:val="none" w:sz="0" w:space="0" w:color="auto"/>
        <w:left w:val="none" w:sz="0" w:space="0" w:color="auto"/>
        <w:bottom w:val="none" w:sz="0" w:space="0" w:color="auto"/>
        <w:right w:val="none" w:sz="0" w:space="0" w:color="auto"/>
      </w:divBdr>
    </w:div>
    <w:div w:id="1251937449">
      <w:bodyDiv w:val="1"/>
      <w:marLeft w:val="0"/>
      <w:marRight w:val="0"/>
      <w:marTop w:val="0"/>
      <w:marBottom w:val="0"/>
      <w:divBdr>
        <w:top w:val="none" w:sz="0" w:space="0" w:color="auto"/>
        <w:left w:val="none" w:sz="0" w:space="0" w:color="auto"/>
        <w:bottom w:val="none" w:sz="0" w:space="0" w:color="auto"/>
        <w:right w:val="none" w:sz="0" w:space="0" w:color="auto"/>
      </w:divBdr>
    </w:div>
    <w:div w:id="1259294045">
      <w:bodyDiv w:val="1"/>
      <w:marLeft w:val="0"/>
      <w:marRight w:val="0"/>
      <w:marTop w:val="0"/>
      <w:marBottom w:val="0"/>
      <w:divBdr>
        <w:top w:val="none" w:sz="0" w:space="0" w:color="auto"/>
        <w:left w:val="none" w:sz="0" w:space="0" w:color="auto"/>
        <w:bottom w:val="none" w:sz="0" w:space="0" w:color="auto"/>
        <w:right w:val="none" w:sz="0" w:space="0" w:color="auto"/>
      </w:divBdr>
    </w:div>
    <w:div w:id="1261766118">
      <w:bodyDiv w:val="1"/>
      <w:marLeft w:val="0"/>
      <w:marRight w:val="0"/>
      <w:marTop w:val="0"/>
      <w:marBottom w:val="0"/>
      <w:divBdr>
        <w:top w:val="none" w:sz="0" w:space="0" w:color="auto"/>
        <w:left w:val="none" w:sz="0" w:space="0" w:color="auto"/>
        <w:bottom w:val="none" w:sz="0" w:space="0" w:color="auto"/>
        <w:right w:val="none" w:sz="0" w:space="0" w:color="auto"/>
      </w:divBdr>
    </w:div>
    <w:div w:id="1267032853">
      <w:bodyDiv w:val="1"/>
      <w:marLeft w:val="0"/>
      <w:marRight w:val="0"/>
      <w:marTop w:val="0"/>
      <w:marBottom w:val="0"/>
      <w:divBdr>
        <w:top w:val="none" w:sz="0" w:space="0" w:color="auto"/>
        <w:left w:val="none" w:sz="0" w:space="0" w:color="auto"/>
        <w:bottom w:val="none" w:sz="0" w:space="0" w:color="auto"/>
        <w:right w:val="none" w:sz="0" w:space="0" w:color="auto"/>
      </w:divBdr>
    </w:div>
    <w:div w:id="1269123125">
      <w:bodyDiv w:val="1"/>
      <w:marLeft w:val="0"/>
      <w:marRight w:val="0"/>
      <w:marTop w:val="0"/>
      <w:marBottom w:val="0"/>
      <w:divBdr>
        <w:top w:val="none" w:sz="0" w:space="0" w:color="auto"/>
        <w:left w:val="none" w:sz="0" w:space="0" w:color="auto"/>
        <w:bottom w:val="none" w:sz="0" w:space="0" w:color="auto"/>
        <w:right w:val="none" w:sz="0" w:space="0" w:color="auto"/>
      </w:divBdr>
    </w:div>
    <w:div w:id="1270820354">
      <w:bodyDiv w:val="1"/>
      <w:marLeft w:val="0"/>
      <w:marRight w:val="0"/>
      <w:marTop w:val="0"/>
      <w:marBottom w:val="0"/>
      <w:divBdr>
        <w:top w:val="none" w:sz="0" w:space="0" w:color="auto"/>
        <w:left w:val="none" w:sz="0" w:space="0" w:color="auto"/>
        <w:bottom w:val="none" w:sz="0" w:space="0" w:color="auto"/>
        <w:right w:val="none" w:sz="0" w:space="0" w:color="auto"/>
      </w:divBdr>
    </w:div>
    <w:div w:id="1270971092">
      <w:bodyDiv w:val="1"/>
      <w:marLeft w:val="0"/>
      <w:marRight w:val="0"/>
      <w:marTop w:val="0"/>
      <w:marBottom w:val="0"/>
      <w:divBdr>
        <w:top w:val="none" w:sz="0" w:space="0" w:color="auto"/>
        <w:left w:val="none" w:sz="0" w:space="0" w:color="auto"/>
        <w:bottom w:val="none" w:sz="0" w:space="0" w:color="auto"/>
        <w:right w:val="none" w:sz="0" w:space="0" w:color="auto"/>
      </w:divBdr>
    </w:div>
    <w:div w:id="1272586432">
      <w:bodyDiv w:val="1"/>
      <w:marLeft w:val="0"/>
      <w:marRight w:val="0"/>
      <w:marTop w:val="0"/>
      <w:marBottom w:val="0"/>
      <w:divBdr>
        <w:top w:val="none" w:sz="0" w:space="0" w:color="auto"/>
        <w:left w:val="none" w:sz="0" w:space="0" w:color="auto"/>
        <w:bottom w:val="none" w:sz="0" w:space="0" w:color="auto"/>
        <w:right w:val="none" w:sz="0" w:space="0" w:color="auto"/>
      </w:divBdr>
    </w:div>
    <w:div w:id="1278222573">
      <w:bodyDiv w:val="1"/>
      <w:marLeft w:val="0"/>
      <w:marRight w:val="0"/>
      <w:marTop w:val="0"/>
      <w:marBottom w:val="0"/>
      <w:divBdr>
        <w:top w:val="none" w:sz="0" w:space="0" w:color="auto"/>
        <w:left w:val="none" w:sz="0" w:space="0" w:color="auto"/>
        <w:bottom w:val="none" w:sz="0" w:space="0" w:color="auto"/>
        <w:right w:val="none" w:sz="0" w:space="0" w:color="auto"/>
      </w:divBdr>
    </w:div>
    <w:div w:id="1279215822">
      <w:bodyDiv w:val="1"/>
      <w:marLeft w:val="0"/>
      <w:marRight w:val="0"/>
      <w:marTop w:val="0"/>
      <w:marBottom w:val="0"/>
      <w:divBdr>
        <w:top w:val="none" w:sz="0" w:space="0" w:color="auto"/>
        <w:left w:val="none" w:sz="0" w:space="0" w:color="auto"/>
        <w:bottom w:val="none" w:sz="0" w:space="0" w:color="auto"/>
        <w:right w:val="none" w:sz="0" w:space="0" w:color="auto"/>
      </w:divBdr>
    </w:div>
    <w:div w:id="1288466195">
      <w:bodyDiv w:val="1"/>
      <w:marLeft w:val="0"/>
      <w:marRight w:val="0"/>
      <w:marTop w:val="0"/>
      <w:marBottom w:val="0"/>
      <w:divBdr>
        <w:top w:val="none" w:sz="0" w:space="0" w:color="auto"/>
        <w:left w:val="none" w:sz="0" w:space="0" w:color="auto"/>
        <w:bottom w:val="none" w:sz="0" w:space="0" w:color="auto"/>
        <w:right w:val="none" w:sz="0" w:space="0" w:color="auto"/>
      </w:divBdr>
    </w:div>
    <w:div w:id="1296915055">
      <w:bodyDiv w:val="1"/>
      <w:marLeft w:val="0"/>
      <w:marRight w:val="0"/>
      <w:marTop w:val="0"/>
      <w:marBottom w:val="0"/>
      <w:divBdr>
        <w:top w:val="none" w:sz="0" w:space="0" w:color="auto"/>
        <w:left w:val="none" w:sz="0" w:space="0" w:color="auto"/>
        <w:bottom w:val="none" w:sz="0" w:space="0" w:color="auto"/>
        <w:right w:val="none" w:sz="0" w:space="0" w:color="auto"/>
      </w:divBdr>
    </w:div>
    <w:div w:id="1304970848">
      <w:bodyDiv w:val="1"/>
      <w:marLeft w:val="0"/>
      <w:marRight w:val="0"/>
      <w:marTop w:val="0"/>
      <w:marBottom w:val="0"/>
      <w:divBdr>
        <w:top w:val="none" w:sz="0" w:space="0" w:color="auto"/>
        <w:left w:val="none" w:sz="0" w:space="0" w:color="auto"/>
        <w:bottom w:val="none" w:sz="0" w:space="0" w:color="auto"/>
        <w:right w:val="none" w:sz="0" w:space="0" w:color="auto"/>
      </w:divBdr>
    </w:div>
    <w:div w:id="1307735299">
      <w:bodyDiv w:val="1"/>
      <w:marLeft w:val="0"/>
      <w:marRight w:val="0"/>
      <w:marTop w:val="0"/>
      <w:marBottom w:val="0"/>
      <w:divBdr>
        <w:top w:val="none" w:sz="0" w:space="0" w:color="auto"/>
        <w:left w:val="none" w:sz="0" w:space="0" w:color="auto"/>
        <w:bottom w:val="none" w:sz="0" w:space="0" w:color="auto"/>
        <w:right w:val="none" w:sz="0" w:space="0" w:color="auto"/>
      </w:divBdr>
    </w:div>
    <w:div w:id="1312515515">
      <w:bodyDiv w:val="1"/>
      <w:marLeft w:val="0"/>
      <w:marRight w:val="0"/>
      <w:marTop w:val="0"/>
      <w:marBottom w:val="0"/>
      <w:divBdr>
        <w:top w:val="none" w:sz="0" w:space="0" w:color="auto"/>
        <w:left w:val="none" w:sz="0" w:space="0" w:color="auto"/>
        <w:bottom w:val="none" w:sz="0" w:space="0" w:color="auto"/>
        <w:right w:val="none" w:sz="0" w:space="0" w:color="auto"/>
      </w:divBdr>
    </w:div>
    <w:div w:id="1316690703">
      <w:bodyDiv w:val="1"/>
      <w:marLeft w:val="0"/>
      <w:marRight w:val="0"/>
      <w:marTop w:val="0"/>
      <w:marBottom w:val="0"/>
      <w:divBdr>
        <w:top w:val="none" w:sz="0" w:space="0" w:color="auto"/>
        <w:left w:val="none" w:sz="0" w:space="0" w:color="auto"/>
        <w:bottom w:val="none" w:sz="0" w:space="0" w:color="auto"/>
        <w:right w:val="none" w:sz="0" w:space="0" w:color="auto"/>
      </w:divBdr>
    </w:div>
    <w:div w:id="1318073627">
      <w:bodyDiv w:val="1"/>
      <w:marLeft w:val="0"/>
      <w:marRight w:val="0"/>
      <w:marTop w:val="0"/>
      <w:marBottom w:val="0"/>
      <w:divBdr>
        <w:top w:val="none" w:sz="0" w:space="0" w:color="auto"/>
        <w:left w:val="none" w:sz="0" w:space="0" w:color="auto"/>
        <w:bottom w:val="none" w:sz="0" w:space="0" w:color="auto"/>
        <w:right w:val="none" w:sz="0" w:space="0" w:color="auto"/>
      </w:divBdr>
    </w:div>
    <w:div w:id="1340080363">
      <w:bodyDiv w:val="1"/>
      <w:marLeft w:val="0"/>
      <w:marRight w:val="0"/>
      <w:marTop w:val="0"/>
      <w:marBottom w:val="0"/>
      <w:divBdr>
        <w:top w:val="none" w:sz="0" w:space="0" w:color="auto"/>
        <w:left w:val="none" w:sz="0" w:space="0" w:color="auto"/>
        <w:bottom w:val="none" w:sz="0" w:space="0" w:color="auto"/>
        <w:right w:val="none" w:sz="0" w:space="0" w:color="auto"/>
      </w:divBdr>
    </w:div>
    <w:div w:id="1363238667">
      <w:bodyDiv w:val="1"/>
      <w:marLeft w:val="0"/>
      <w:marRight w:val="0"/>
      <w:marTop w:val="0"/>
      <w:marBottom w:val="0"/>
      <w:divBdr>
        <w:top w:val="none" w:sz="0" w:space="0" w:color="auto"/>
        <w:left w:val="none" w:sz="0" w:space="0" w:color="auto"/>
        <w:bottom w:val="none" w:sz="0" w:space="0" w:color="auto"/>
        <w:right w:val="none" w:sz="0" w:space="0" w:color="auto"/>
      </w:divBdr>
    </w:div>
    <w:div w:id="1365448887">
      <w:bodyDiv w:val="1"/>
      <w:marLeft w:val="0"/>
      <w:marRight w:val="0"/>
      <w:marTop w:val="0"/>
      <w:marBottom w:val="0"/>
      <w:divBdr>
        <w:top w:val="none" w:sz="0" w:space="0" w:color="auto"/>
        <w:left w:val="none" w:sz="0" w:space="0" w:color="auto"/>
        <w:bottom w:val="none" w:sz="0" w:space="0" w:color="auto"/>
        <w:right w:val="none" w:sz="0" w:space="0" w:color="auto"/>
      </w:divBdr>
    </w:div>
    <w:div w:id="1369448675">
      <w:bodyDiv w:val="1"/>
      <w:marLeft w:val="0"/>
      <w:marRight w:val="0"/>
      <w:marTop w:val="0"/>
      <w:marBottom w:val="0"/>
      <w:divBdr>
        <w:top w:val="none" w:sz="0" w:space="0" w:color="auto"/>
        <w:left w:val="none" w:sz="0" w:space="0" w:color="auto"/>
        <w:bottom w:val="none" w:sz="0" w:space="0" w:color="auto"/>
        <w:right w:val="none" w:sz="0" w:space="0" w:color="auto"/>
      </w:divBdr>
    </w:div>
    <w:div w:id="1373458628">
      <w:bodyDiv w:val="1"/>
      <w:marLeft w:val="0"/>
      <w:marRight w:val="0"/>
      <w:marTop w:val="0"/>
      <w:marBottom w:val="0"/>
      <w:divBdr>
        <w:top w:val="none" w:sz="0" w:space="0" w:color="auto"/>
        <w:left w:val="none" w:sz="0" w:space="0" w:color="auto"/>
        <w:bottom w:val="none" w:sz="0" w:space="0" w:color="auto"/>
        <w:right w:val="none" w:sz="0" w:space="0" w:color="auto"/>
      </w:divBdr>
    </w:div>
    <w:div w:id="1380351641">
      <w:bodyDiv w:val="1"/>
      <w:marLeft w:val="0"/>
      <w:marRight w:val="0"/>
      <w:marTop w:val="0"/>
      <w:marBottom w:val="0"/>
      <w:divBdr>
        <w:top w:val="none" w:sz="0" w:space="0" w:color="auto"/>
        <w:left w:val="none" w:sz="0" w:space="0" w:color="auto"/>
        <w:bottom w:val="none" w:sz="0" w:space="0" w:color="auto"/>
        <w:right w:val="none" w:sz="0" w:space="0" w:color="auto"/>
      </w:divBdr>
    </w:div>
    <w:div w:id="1380982270">
      <w:bodyDiv w:val="1"/>
      <w:marLeft w:val="0"/>
      <w:marRight w:val="0"/>
      <w:marTop w:val="0"/>
      <w:marBottom w:val="0"/>
      <w:divBdr>
        <w:top w:val="none" w:sz="0" w:space="0" w:color="auto"/>
        <w:left w:val="none" w:sz="0" w:space="0" w:color="auto"/>
        <w:bottom w:val="none" w:sz="0" w:space="0" w:color="auto"/>
        <w:right w:val="none" w:sz="0" w:space="0" w:color="auto"/>
      </w:divBdr>
    </w:div>
    <w:div w:id="1383019445">
      <w:bodyDiv w:val="1"/>
      <w:marLeft w:val="0"/>
      <w:marRight w:val="0"/>
      <w:marTop w:val="0"/>
      <w:marBottom w:val="0"/>
      <w:divBdr>
        <w:top w:val="none" w:sz="0" w:space="0" w:color="auto"/>
        <w:left w:val="none" w:sz="0" w:space="0" w:color="auto"/>
        <w:bottom w:val="none" w:sz="0" w:space="0" w:color="auto"/>
        <w:right w:val="none" w:sz="0" w:space="0" w:color="auto"/>
      </w:divBdr>
    </w:div>
    <w:div w:id="1393390091">
      <w:bodyDiv w:val="1"/>
      <w:marLeft w:val="0"/>
      <w:marRight w:val="0"/>
      <w:marTop w:val="0"/>
      <w:marBottom w:val="0"/>
      <w:divBdr>
        <w:top w:val="none" w:sz="0" w:space="0" w:color="auto"/>
        <w:left w:val="none" w:sz="0" w:space="0" w:color="auto"/>
        <w:bottom w:val="none" w:sz="0" w:space="0" w:color="auto"/>
        <w:right w:val="none" w:sz="0" w:space="0" w:color="auto"/>
      </w:divBdr>
    </w:div>
    <w:div w:id="1406957859">
      <w:bodyDiv w:val="1"/>
      <w:marLeft w:val="0"/>
      <w:marRight w:val="0"/>
      <w:marTop w:val="0"/>
      <w:marBottom w:val="0"/>
      <w:divBdr>
        <w:top w:val="none" w:sz="0" w:space="0" w:color="auto"/>
        <w:left w:val="none" w:sz="0" w:space="0" w:color="auto"/>
        <w:bottom w:val="none" w:sz="0" w:space="0" w:color="auto"/>
        <w:right w:val="none" w:sz="0" w:space="0" w:color="auto"/>
      </w:divBdr>
    </w:div>
    <w:div w:id="1414086169">
      <w:bodyDiv w:val="1"/>
      <w:marLeft w:val="0"/>
      <w:marRight w:val="0"/>
      <w:marTop w:val="0"/>
      <w:marBottom w:val="0"/>
      <w:divBdr>
        <w:top w:val="none" w:sz="0" w:space="0" w:color="auto"/>
        <w:left w:val="none" w:sz="0" w:space="0" w:color="auto"/>
        <w:bottom w:val="none" w:sz="0" w:space="0" w:color="auto"/>
        <w:right w:val="none" w:sz="0" w:space="0" w:color="auto"/>
      </w:divBdr>
    </w:div>
    <w:div w:id="1415474633">
      <w:bodyDiv w:val="1"/>
      <w:marLeft w:val="0"/>
      <w:marRight w:val="0"/>
      <w:marTop w:val="0"/>
      <w:marBottom w:val="0"/>
      <w:divBdr>
        <w:top w:val="none" w:sz="0" w:space="0" w:color="auto"/>
        <w:left w:val="none" w:sz="0" w:space="0" w:color="auto"/>
        <w:bottom w:val="none" w:sz="0" w:space="0" w:color="auto"/>
        <w:right w:val="none" w:sz="0" w:space="0" w:color="auto"/>
      </w:divBdr>
    </w:div>
    <w:div w:id="1417946386">
      <w:bodyDiv w:val="1"/>
      <w:marLeft w:val="0"/>
      <w:marRight w:val="0"/>
      <w:marTop w:val="0"/>
      <w:marBottom w:val="0"/>
      <w:divBdr>
        <w:top w:val="none" w:sz="0" w:space="0" w:color="auto"/>
        <w:left w:val="none" w:sz="0" w:space="0" w:color="auto"/>
        <w:bottom w:val="none" w:sz="0" w:space="0" w:color="auto"/>
        <w:right w:val="none" w:sz="0" w:space="0" w:color="auto"/>
      </w:divBdr>
    </w:div>
    <w:div w:id="1419406529">
      <w:bodyDiv w:val="1"/>
      <w:marLeft w:val="0"/>
      <w:marRight w:val="0"/>
      <w:marTop w:val="0"/>
      <w:marBottom w:val="0"/>
      <w:divBdr>
        <w:top w:val="none" w:sz="0" w:space="0" w:color="auto"/>
        <w:left w:val="none" w:sz="0" w:space="0" w:color="auto"/>
        <w:bottom w:val="none" w:sz="0" w:space="0" w:color="auto"/>
        <w:right w:val="none" w:sz="0" w:space="0" w:color="auto"/>
      </w:divBdr>
    </w:div>
    <w:div w:id="1420250173">
      <w:bodyDiv w:val="1"/>
      <w:marLeft w:val="0"/>
      <w:marRight w:val="0"/>
      <w:marTop w:val="0"/>
      <w:marBottom w:val="0"/>
      <w:divBdr>
        <w:top w:val="none" w:sz="0" w:space="0" w:color="auto"/>
        <w:left w:val="none" w:sz="0" w:space="0" w:color="auto"/>
        <w:bottom w:val="none" w:sz="0" w:space="0" w:color="auto"/>
        <w:right w:val="none" w:sz="0" w:space="0" w:color="auto"/>
      </w:divBdr>
    </w:div>
    <w:div w:id="1427531532">
      <w:bodyDiv w:val="1"/>
      <w:marLeft w:val="0"/>
      <w:marRight w:val="0"/>
      <w:marTop w:val="0"/>
      <w:marBottom w:val="0"/>
      <w:divBdr>
        <w:top w:val="none" w:sz="0" w:space="0" w:color="auto"/>
        <w:left w:val="none" w:sz="0" w:space="0" w:color="auto"/>
        <w:bottom w:val="none" w:sz="0" w:space="0" w:color="auto"/>
        <w:right w:val="none" w:sz="0" w:space="0" w:color="auto"/>
      </w:divBdr>
    </w:div>
    <w:div w:id="1429428471">
      <w:bodyDiv w:val="1"/>
      <w:marLeft w:val="0"/>
      <w:marRight w:val="0"/>
      <w:marTop w:val="0"/>
      <w:marBottom w:val="0"/>
      <w:divBdr>
        <w:top w:val="none" w:sz="0" w:space="0" w:color="auto"/>
        <w:left w:val="none" w:sz="0" w:space="0" w:color="auto"/>
        <w:bottom w:val="none" w:sz="0" w:space="0" w:color="auto"/>
        <w:right w:val="none" w:sz="0" w:space="0" w:color="auto"/>
      </w:divBdr>
    </w:div>
    <w:div w:id="1429808789">
      <w:bodyDiv w:val="1"/>
      <w:marLeft w:val="0"/>
      <w:marRight w:val="0"/>
      <w:marTop w:val="0"/>
      <w:marBottom w:val="0"/>
      <w:divBdr>
        <w:top w:val="none" w:sz="0" w:space="0" w:color="auto"/>
        <w:left w:val="none" w:sz="0" w:space="0" w:color="auto"/>
        <w:bottom w:val="none" w:sz="0" w:space="0" w:color="auto"/>
        <w:right w:val="none" w:sz="0" w:space="0" w:color="auto"/>
      </w:divBdr>
    </w:div>
    <w:div w:id="1431126350">
      <w:bodyDiv w:val="1"/>
      <w:marLeft w:val="0"/>
      <w:marRight w:val="0"/>
      <w:marTop w:val="0"/>
      <w:marBottom w:val="0"/>
      <w:divBdr>
        <w:top w:val="none" w:sz="0" w:space="0" w:color="auto"/>
        <w:left w:val="none" w:sz="0" w:space="0" w:color="auto"/>
        <w:bottom w:val="none" w:sz="0" w:space="0" w:color="auto"/>
        <w:right w:val="none" w:sz="0" w:space="0" w:color="auto"/>
      </w:divBdr>
    </w:div>
    <w:div w:id="1444962553">
      <w:bodyDiv w:val="1"/>
      <w:marLeft w:val="0"/>
      <w:marRight w:val="0"/>
      <w:marTop w:val="0"/>
      <w:marBottom w:val="0"/>
      <w:divBdr>
        <w:top w:val="none" w:sz="0" w:space="0" w:color="auto"/>
        <w:left w:val="none" w:sz="0" w:space="0" w:color="auto"/>
        <w:bottom w:val="none" w:sz="0" w:space="0" w:color="auto"/>
        <w:right w:val="none" w:sz="0" w:space="0" w:color="auto"/>
      </w:divBdr>
    </w:div>
    <w:div w:id="1447238041">
      <w:bodyDiv w:val="1"/>
      <w:marLeft w:val="0"/>
      <w:marRight w:val="0"/>
      <w:marTop w:val="0"/>
      <w:marBottom w:val="0"/>
      <w:divBdr>
        <w:top w:val="none" w:sz="0" w:space="0" w:color="auto"/>
        <w:left w:val="none" w:sz="0" w:space="0" w:color="auto"/>
        <w:bottom w:val="none" w:sz="0" w:space="0" w:color="auto"/>
        <w:right w:val="none" w:sz="0" w:space="0" w:color="auto"/>
      </w:divBdr>
    </w:div>
    <w:div w:id="1447769075">
      <w:bodyDiv w:val="1"/>
      <w:marLeft w:val="0"/>
      <w:marRight w:val="0"/>
      <w:marTop w:val="0"/>
      <w:marBottom w:val="0"/>
      <w:divBdr>
        <w:top w:val="none" w:sz="0" w:space="0" w:color="auto"/>
        <w:left w:val="none" w:sz="0" w:space="0" w:color="auto"/>
        <w:bottom w:val="none" w:sz="0" w:space="0" w:color="auto"/>
        <w:right w:val="none" w:sz="0" w:space="0" w:color="auto"/>
      </w:divBdr>
    </w:div>
    <w:div w:id="1448234185">
      <w:bodyDiv w:val="1"/>
      <w:marLeft w:val="0"/>
      <w:marRight w:val="0"/>
      <w:marTop w:val="0"/>
      <w:marBottom w:val="0"/>
      <w:divBdr>
        <w:top w:val="none" w:sz="0" w:space="0" w:color="auto"/>
        <w:left w:val="none" w:sz="0" w:space="0" w:color="auto"/>
        <w:bottom w:val="none" w:sz="0" w:space="0" w:color="auto"/>
        <w:right w:val="none" w:sz="0" w:space="0" w:color="auto"/>
      </w:divBdr>
    </w:div>
    <w:div w:id="1457214858">
      <w:bodyDiv w:val="1"/>
      <w:marLeft w:val="0"/>
      <w:marRight w:val="0"/>
      <w:marTop w:val="0"/>
      <w:marBottom w:val="0"/>
      <w:divBdr>
        <w:top w:val="none" w:sz="0" w:space="0" w:color="auto"/>
        <w:left w:val="none" w:sz="0" w:space="0" w:color="auto"/>
        <w:bottom w:val="none" w:sz="0" w:space="0" w:color="auto"/>
        <w:right w:val="none" w:sz="0" w:space="0" w:color="auto"/>
      </w:divBdr>
    </w:div>
    <w:div w:id="1458067104">
      <w:bodyDiv w:val="1"/>
      <w:marLeft w:val="0"/>
      <w:marRight w:val="0"/>
      <w:marTop w:val="0"/>
      <w:marBottom w:val="0"/>
      <w:divBdr>
        <w:top w:val="none" w:sz="0" w:space="0" w:color="auto"/>
        <w:left w:val="none" w:sz="0" w:space="0" w:color="auto"/>
        <w:bottom w:val="none" w:sz="0" w:space="0" w:color="auto"/>
        <w:right w:val="none" w:sz="0" w:space="0" w:color="auto"/>
      </w:divBdr>
    </w:div>
    <w:div w:id="1466043098">
      <w:bodyDiv w:val="1"/>
      <w:marLeft w:val="0"/>
      <w:marRight w:val="0"/>
      <w:marTop w:val="0"/>
      <w:marBottom w:val="0"/>
      <w:divBdr>
        <w:top w:val="none" w:sz="0" w:space="0" w:color="auto"/>
        <w:left w:val="none" w:sz="0" w:space="0" w:color="auto"/>
        <w:bottom w:val="none" w:sz="0" w:space="0" w:color="auto"/>
        <w:right w:val="none" w:sz="0" w:space="0" w:color="auto"/>
      </w:divBdr>
    </w:div>
    <w:div w:id="1469013587">
      <w:bodyDiv w:val="1"/>
      <w:marLeft w:val="0"/>
      <w:marRight w:val="0"/>
      <w:marTop w:val="0"/>
      <w:marBottom w:val="0"/>
      <w:divBdr>
        <w:top w:val="none" w:sz="0" w:space="0" w:color="auto"/>
        <w:left w:val="none" w:sz="0" w:space="0" w:color="auto"/>
        <w:bottom w:val="none" w:sz="0" w:space="0" w:color="auto"/>
        <w:right w:val="none" w:sz="0" w:space="0" w:color="auto"/>
      </w:divBdr>
    </w:div>
    <w:div w:id="1474255691">
      <w:bodyDiv w:val="1"/>
      <w:marLeft w:val="0"/>
      <w:marRight w:val="0"/>
      <w:marTop w:val="0"/>
      <w:marBottom w:val="0"/>
      <w:divBdr>
        <w:top w:val="none" w:sz="0" w:space="0" w:color="auto"/>
        <w:left w:val="none" w:sz="0" w:space="0" w:color="auto"/>
        <w:bottom w:val="none" w:sz="0" w:space="0" w:color="auto"/>
        <w:right w:val="none" w:sz="0" w:space="0" w:color="auto"/>
      </w:divBdr>
    </w:div>
    <w:div w:id="1482186287">
      <w:bodyDiv w:val="1"/>
      <w:marLeft w:val="0"/>
      <w:marRight w:val="0"/>
      <w:marTop w:val="0"/>
      <w:marBottom w:val="0"/>
      <w:divBdr>
        <w:top w:val="none" w:sz="0" w:space="0" w:color="auto"/>
        <w:left w:val="none" w:sz="0" w:space="0" w:color="auto"/>
        <w:bottom w:val="none" w:sz="0" w:space="0" w:color="auto"/>
        <w:right w:val="none" w:sz="0" w:space="0" w:color="auto"/>
      </w:divBdr>
    </w:div>
    <w:div w:id="1484856392">
      <w:bodyDiv w:val="1"/>
      <w:marLeft w:val="0"/>
      <w:marRight w:val="0"/>
      <w:marTop w:val="0"/>
      <w:marBottom w:val="0"/>
      <w:divBdr>
        <w:top w:val="none" w:sz="0" w:space="0" w:color="auto"/>
        <w:left w:val="none" w:sz="0" w:space="0" w:color="auto"/>
        <w:bottom w:val="none" w:sz="0" w:space="0" w:color="auto"/>
        <w:right w:val="none" w:sz="0" w:space="0" w:color="auto"/>
      </w:divBdr>
    </w:div>
    <w:div w:id="1487742769">
      <w:bodyDiv w:val="1"/>
      <w:marLeft w:val="0"/>
      <w:marRight w:val="0"/>
      <w:marTop w:val="0"/>
      <w:marBottom w:val="0"/>
      <w:divBdr>
        <w:top w:val="none" w:sz="0" w:space="0" w:color="auto"/>
        <w:left w:val="none" w:sz="0" w:space="0" w:color="auto"/>
        <w:bottom w:val="none" w:sz="0" w:space="0" w:color="auto"/>
        <w:right w:val="none" w:sz="0" w:space="0" w:color="auto"/>
      </w:divBdr>
    </w:div>
    <w:div w:id="1500776649">
      <w:bodyDiv w:val="1"/>
      <w:marLeft w:val="0"/>
      <w:marRight w:val="0"/>
      <w:marTop w:val="0"/>
      <w:marBottom w:val="0"/>
      <w:divBdr>
        <w:top w:val="none" w:sz="0" w:space="0" w:color="auto"/>
        <w:left w:val="none" w:sz="0" w:space="0" w:color="auto"/>
        <w:bottom w:val="none" w:sz="0" w:space="0" w:color="auto"/>
        <w:right w:val="none" w:sz="0" w:space="0" w:color="auto"/>
      </w:divBdr>
    </w:div>
    <w:div w:id="1507092098">
      <w:bodyDiv w:val="1"/>
      <w:marLeft w:val="0"/>
      <w:marRight w:val="0"/>
      <w:marTop w:val="0"/>
      <w:marBottom w:val="0"/>
      <w:divBdr>
        <w:top w:val="none" w:sz="0" w:space="0" w:color="auto"/>
        <w:left w:val="none" w:sz="0" w:space="0" w:color="auto"/>
        <w:bottom w:val="none" w:sz="0" w:space="0" w:color="auto"/>
        <w:right w:val="none" w:sz="0" w:space="0" w:color="auto"/>
      </w:divBdr>
    </w:div>
    <w:div w:id="1507867141">
      <w:bodyDiv w:val="1"/>
      <w:marLeft w:val="0"/>
      <w:marRight w:val="0"/>
      <w:marTop w:val="0"/>
      <w:marBottom w:val="0"/>
      <w:divBdr>
        <w:top w:val="none" w:sz="0" w:space="0" w:color="auto"/>
        <w:left w:val="none" w:sz="0" w:space="0" w:color="auto"/>
        <w:bottom w:val="none" w:sz="0" w:space="0" w:color="auto"/>
        <w:right w:val="none" w:sz="0" w:space="0" w:color="auto"/>
      </w:divBdr>
    </w:div>
    <w:div w:id="1510297121">
      <w:bodyDiv w:val="1"/>
      <w:marLeft w:val="0"/>
      <w:marRight w:val="0"/>
      <w:marTop w:val="0"/>
      <w:marBottom w:val="0"/>
      <w:divBdr>
        <w:top w:val="none" w:sz="0" w:space="0" w:color="auto"/>
        <w:left w:val="none" w:sz="0" w:space="0" w:color="auto"/>
        <w:bottom w:val="none" w:sz="0" w:space="0" w:color="auto"/>
        <w:right w:val="none" w:sz="0" w:space="0" w:color="auto"/>
      </w:divBdr>
    </w:div>
    <w:div w:id="1523086195">
      <w:bodyDiv w:val="1"/>
      <w:marLeft w:val="0"/>
      <w:marRight w:val="0"/>
      <w:marTop w:val="0"/>
      <w:marBottom w:val="0"/>
      <w:divBdr>
        <w:top w:val="none" w:sz="0" w:space="0" w:color="auto"/>
        <w:left w:val="none" w:sz="0" w:space="0" w:color="auto"/>
        <w:bottom w:val="none" w:sz="0" w:space="0" w:color="auto"/>
        <w:right w:val="none" w:sz="0" w:space="0" w:color="auto"/>
      </w:divBdr>
    </w:div>
    <w:div w:id="1541631052">
      <w:bodyDiv w:val="1"/>
      <w:marLeft w:val="0"/>
      <w:marRight w:val="0"/>
      <w:marTop w:val="0"/>
      <w:marBottom w:val="0"/>
      <w:divBdr>
        <w:top w:val="none" w:sz="0" w:space="0" w:color="auto"/>
        <w:left w:val="none" w:sz="0" w:space="0" w:color="auto"/>
        <w:bottom w:val="none" w:sz="0" w:space="0" w:color="auto"/>
        <w:right w:val="none" w:sz="0" w:space="0" w:color="auto"/>
      </w:divBdr>
    </w:div>
    <w:div w:id="1558738238">
      <w:bodyDiv w:val="1"/>
      <w:marLeft w:val="0"/>
      <w:marRight w:val="0"/>
      <w:marTop w:val="0"/>
      <w:marBottom w:val="0"/>
      <w:divBdr>
        <w:top w:val="none" w:sz="0" w:space="0" w:color="auto"/>
        <w:left w:val="none" w:sz="0" w:space="0" w:color="auto"/>
        <w:bottom w:val="none" w:sz="0" w:space="0" w:color="auto"/>
        <w:right w:val="none" w:sz="0" w:space="0" w:color="auto"/>
      </w:divBdr>
    </w:div>
    <w:div w:id="1572426426">
      <w:bodyDiv w:val="1"/>
      <w:marLeft w:val="0"/>
      <w:marRight w:val="0"/>
      <w:marTop w:val="0"/>
      <w:marBottom w:val="0"/>
      <w:divBdr>
        <w:top w:val="none" w:sz="0" w:space="0" w:color="auto"/>
        <w:left w:val="none" w:sz="0" w:space="0" w:color="auto"/>
        <w:bottom w:val="none" w:sz="0" w:space="0" w:color="auto"/>
        <w:right w:val="none" w:sz="0" w:space="0" w:color="auto"/>
      </w:divBdr>
    </w:div>
    <w:div w:id="1572543109">
      <w:bodyDiv w:val="1"/>
      <w:marLeft w:val="0"/>
      <w:marRight w:val="0"/>
      <w:marTop w:val="0"/>
      <w:marBottom w:val="0"/>
      <w:divBdr>
        <w:top w:val="none" w:sz="0" w:space="0" w:color="auto"/>
        <w:left w:val="none" w:sz="0" w:space="0" w:color="auto"/>
        <w:bottom w:val="none" w:sz="0" w:space="0" w:color="auto"/>
        <w:right w:val="none" w:sz="0" w:space="0" w:color="auto"/>
      </w:divBdr>
    </w:div>
    <w:div w:id="1576739424">
      <w:bodyDiv w:val="1"/>
      <w:marLeft w:val="0"/>
      <w:marRight w:val="0"/>
      <w:marTop w:val="0"/>
      <w:marBottom w:val="0"/>
      <w:divBdr>
        <w:top w:val="none" w:sz="0" w:space="0" w:color="auto"/>
        <w:left w:val="none" w:sz="0" w:space="0" w:color="auto"/>
        <w:bottom w:val="none" w:sz="0" w:space="0" w:color="auto"/>
        <w:right w:val="none" w:sz="0" w:space="0" w:color="auto"/>
      </w:divBdr>
    </w:div>
    <w:div w:id="1579051033">
      <w:bodyDiv w:val="1"/>
      <w:marLeft w:val="0"/>
      <w:marRight w:val="0"/>
      <w:marTop w:val="0"/>
      <w:marBottom w:val="0"/>
      <w:divBdr>
        <w:top w:val="none" w:sz="0" w:space="0" w:color="auto"/>
        <w:left w:val="none" w:sz="0" w:space="0" w:color="auto"/>
        <w:bottom w:val="none" w:sz="0" w:space="0" w:color="auto"/>
        <w:right w:val="none" w:sz="0" w:space="0" w:color="auto"/>
      </w:divBdr>
    </w:div>
    <w:div w:id="1580750563">
      <w:bodyDiv w:val="1"/>
      <w:marLeft w:val="0"/>
      <w:marRight w:val="0"/>
      <w:marTop w:val="0"/>
      <w:marBottom w:val="0"/>
      <w:divBdr>
        <w:top w:val="none" w:sz="0" w:space="0" w:color="auto"/>
        <w:left w:val="none" w:sz="0" w:space="0" w:color="auto"/>
        <w:bottom w:val="none" w:sz="0" w:space="0" w:color="auto"/>
        <w:right w:val="none" w:sz="0" w:space="0" w:color="auto"/>
      </w:divBdr>
    </w:div>
    <w:div w:id="1600482239">
      <w:bodyDiv w:val="1"/>
      <w:marLeft w:val="0"/>
      <w:marRight w:val="0"/>
      <w:marTop w:val="0"/>
      <w:marBottom w:val="0"/>
      <w:divBdr>
        <w:top w:val="none" w:sz="0" w:space="0" w:color="auto"/>
        <w:left w:val="none" w:sz="0" w:space="0" w:color="auto"/>
        <w:bottom w:val="none" w:sz="0" w:space="0" w:color="auto"/>
        <w:right w:val="none" w:sz="0" w:space="0" w:color="auto"/>
      </w:divBdr>
    </w:div>
    <w:div w:id="1604993869">
      <w:bodyDiv w:val="1"/>
      <w:marLeft w:val="0"/>
      <w:marRight w:val="0"/>
      <w:marTop w:val="0"/>
      <w:marBottom w:val="0"/>
      <w:divBdr>
        <w:top w:val="none" w:sz="0" w:space="0" w:color="auto"/>
        <w:left w:val="none" w:sz="0" w:space="0" w:color="auto"/>
        <w:bottom w:val="none" w:sz="0" w:space="0" w:color="auto"/>
        <w:right w:val="none" w:sz="0" w:space="0" w:color="auto"/>
      </w:divBdr>
    </w:div>
    <w:div w:id="1615282092">
      <w:bodyDiv w:val="1"/>
      <w:marLeft w:val="0"/>
      <w:marRight w:val="0"/>
      <w:marTop w:val="0"/>
      <w:marBottom w:val="0"/>
      <w:divBdr>
        <w:top w:val="none" w:sz="0" w:space="0" w:color="auto"/>
        <w:left w:val="none" w:sz="0" w:space="0" w:color="auto"/>
        <w:bottom w:val="none" w:sz="0" w:space="0" w:color="auto"/>
        <w:right w:val="none" w:sz="0" w:space="0" w:color="auto"/>
      </w:divBdr>
    </w:div>
    <w:div w:id="1623149743">
      <w:bodyDiv w:val="1"/>
      <w:marLeft w:val="0"/>
      <w:marRight w:val="0"/>
      <w:marTop w:val="0"/>
      <w:marBottom w:val="0"/>
      <w:divBdr>
        <w:top w:val="none" w:sz="0" w:space="0" w:color="auto"/>
        <w:left w:val="none" w:sz="0" w:space="0" w:color="auto"/>
        <w:bottom w:val="none" w:sz="0" w:space="0" w:color="auto"/>
        <w:right w:val="none" w:sz="0" w:space="0" w:color="auto"/>
      </w:divBdr>
    </w:div>
    <w:div w:id="1627540464">
      <w:bodyDiv w:val="1"/>
      <w:marLeft w:val="0"/>
      <w:marRight w:val="0"/>
      <w:marTop w:val="0"/>
      <w:marBottom w:val="0"/>
      <w:divBdr>
        <w:top w:val="none" w:sz="0" w:space="0" w:color="auto"/>
        <w:left w:val="none" w:sz="0" w:space="0" w:color="auto"/>
        <w:bottom w:val="none" w:sz="0" w:space="0" w:color="auto"/>
        <w:right w:val="none" w:sz="0" w:space="0" w:color="auto"/>
      </w:divBdr>
    </w:div>
    <w:div w:id="1628314138">
      <w:bodyDiv w:val="1"/>
      <w:marLeft w:val="0"/>
      <w:marRight w:val="0"/>
      <w:marTop w:val="0"/>
      <w:marBottom w:val="0"/>
      <w:divBdr>
        <w:top w:val="none" w:sz="0" w:space="0" w:color="auto"/>
        <w:left w:val="none" w:sz="0" w:space="0" w:color="auto"/>
        <w:bottom w:val="none" w:sz="0" w:space="0" w:color="auto"/>
        <w:right w:val="none" w:sz="0" w:space="0" w:color="auto"/>
      </w:divBdr>
    </w:div>
    <w:div w:id="1628386546">
      <w:bodyDiv w:val="1"/>
      <w:marLeft w:val="0"/>
      <w:marRight w:val="0"/>
      <w:marTop w:val="0"/>
      <w:marBottom w:val="0"/>
      <w:divBdr>
        <w:top w:val="none" w:sz="0" w:space="0" w:color="auto"/>
        <w:left w:val="none" w:sz="0" w:space="0" w:color="auto"/>
        <w:bottom w:val="none" w:sz="0" w:space="0" w:color="auto"/>
        <w:right w:val="none" w:sz="0" w:space="0" w:color="auto"/>
      </w:divBdr>
    </w:div>
    <w:div w:id="1636108396">
      <w:bodyDiv w:val="1"/>
      <w:marLeft w:val="0"/>
      <w:marRight w:val="0"/>
      <w:marTop w:val="0"/>
      <w:marBottom w:val="0"/>
      <w:divBdr>
        <w:top w:val="none" w:sz="0" w:space="0" w:color="auto"/>
        <w:left w:val="none" w:sz="0" w:space="0" w:color="auto"/>
        <w:bottom w:val="none" w:sz="0" w:space="0" w:color="auto"/>
        <w:right w:val="none" w:sz="0" w:space="0" w:color="auto"/>
      </w:divBdr>
    </w:div>
    <w:div w:id="1637955198">
      <w:bodyDiv w:val="1"/>
      <w:marLeft w:val="0"/>
      <w:marRight w:val="0"/>
      <w:marTop w:val="0"/>
      <w:marBottom w:val="0"/>
      <w:divBdr>
        <w:top w:val="none" w:sz="0" w:space="0" w:color="auto"/>
        <w:left w:val="none" w:sz="0" w:space="0" w:color="auto"/>
        <w:bottom w:val="none" w:sz="0" w:space="0" w:color="auto"/>
        <w:right w:val="none" w:sz="0" w:space="0" w:color="auto"/>
      </w:divBdr>
    </w:div>
    <w:div w:id="1650404950">
      <w:bodyDiv w:val="1"/>
      <w:marLeft w:val="0"/>
      <w:marRight w:val="0"/>
      <w:marTop w:val="0"/>
      <w:marBottom w:val="0"/>
      <w:divBdr>
        <w:top w:val="none" w:sz="0" w:space="0" w:color="auto"/>
        <w:left w:val="none" w:sz="0" w:space="0" w:color="auto"/>
        <w:bottom w:val="none" w:sz="0" w:space="0" w:color="auto"/>
        <w:right w:val="none" w:sz="0" w:space="0" w:color="auto"/>
      </w:divBdr>
    </w:div>
    <w:div w:id="1651132667">
      <w:bodyDiv w:val="1"/>
      <w:marLeft w:val="0"/>
      <w:marRight w:val="0"/>
      <w:marTop w:val="0"/>
      <w:marBottom w:val="0"/>
      <w:divBdr>
        <w:top w:val="none" w:sz="0" w:space="0" w:color="auto"/>
        <w:left w:val="none" w:sz="0" w:space="0" w:color="auto"/>
        <w:bottom w:val="none" w:sz="0" w:space="0" w:color="auto"/>
        <w:right w:val="none" w:sz="0" w:space="0" w:color="auto"/>
      </w:divBdr>
    </w:div>
    <w:div w:id="1657682945">
      <w:bodyDiv w:val="1"/>
      <w:marLeft w:val="0"/>
      <w:marRight w:val="0"/>
      <w:marTop w:val="0"/>
      <w:marBottom w:val="0"/>
      <w:divBdr>
        <w:top w:val="none" w:sz="0" w:space="0" w:color="auto"/>
        <w:left w:val="none" w:sz="0" w:space="0" w:color="auto"/>
        <w:bottom w:val="none" w:sz="0" w:space="0" w:color="auto"/>
        <w:right w:val="none" w:sz="0" w:space="0" w:color="auto"/>
      </w:divBdr>
    </w:div>
    <w:div w:id="1660186051">
      <w:bodyDiv w:val="1"/>
      <w:marLeft w:val="0"/>
      <w:marRight w:val="0"/>
      <w:marTop w:val="0"/>
      <w:marBottom w:val="0"/>
      <w:divBdr>
        <w:top w:val="none" w:sz="0" w:space="0" w:color="auto"/>
        <w:left w:val="none" w:sz="0" w:space="0" w:color="auto"/>
        <w:bottom w:val="none" w:sz="0" w:space="0" w:color="auto"/>
        <w:right w:val="none" w:sz="0" w:space="0" w:color="auto"/>
      </w:divBdr>
    </w:div>
    <w:div w:id="1667586283">
      <w:bodyDiv w:val="1"/>
      <w:marLeft w:val="0"/>
      <w:marRight w:val="0"/>
      <w:marTop w:val="0"/>
      <w:marBottom w:val="0"/>
      <w:divBdr>
        <w:top w:val="none" w:sz="0" w:space="0" w:color="auto"/>
        <w:left w:val="none" w:sz="0" w:space="0" w:color="auto"/>
        <w:bottom w:val="none" w:sz="0" w:space="0" w:color="auto"/>
        <w:right w:val="none" w:sz="0" w:space="0" w:color="auto"/>
      </w:divBdr>
    </w:div>
    <w:div w:id="1670523713">
      <w:bodyDiv w:val="1"/>
      <w:marLeft w:val="0"/>
      <w:marRight w:val="0"/>
      <w:marTop w:val="0"/>
      <w:marBottom w:val="0"/>
      <w:divBdr>
        <w:top w:val="none" w:sz="0" w:space="0" w:color="auto"/>
        <w:left w:val="none" w:sz="0" w:space="0" w:color="auto"/>
        <w:bottom w:val="none" w:sz="0" w:space="0" w:color="auto"/>
        <w:right w:val="none" w:sz="0" w:space="0" w:color="auto"/>
      </w:divBdr>
    </w:div>
    <w:div w:id="1671642470">
      <w:bodyDiv w:val="1"/>
      <w:marLeft w:val="0"/>
      <w:marRight w:val="0"/>
      <w:marTop w:val="0"/>
      <w:marBottom w:val="0"/>
      <w:divBdr>
        <w:top w:val="none" w:sz="0" w:space="0" w:color="auto"/>
        <w:left w:val="none" w:sz="0" w:space="0" w:color="auto"/>
        <w:bottom w:val="none" w:sz="0" w:space="0" w:color="auto"/>
        <w:right w:val="none" w:sz="0" w:space="0" w:color="auto"/>
      </w:divBdr>
    </w:div>
    <w:div w:id="1678146653">
      <w:bodyDiv w:val="1"/>
      <w:marLeft w:val="0"/>
      <w:marRight w:val="0"/>
      <w:marTop w:val="0"/>
      <w:marBottom w:val="0"/>
      <w:divBdr>
        <w:top w:val="none" w:sz="0" w:space="0" w:color="auto"/>
        <w:left w:val="none" w:sz="0" w:space="0" w:color="auto"/>
        <w:bottom w:val="none" w:sz="0" w:space="0" w:color="auto"/>
        <w:right w:val="none" w:sz="0" w:space="0" w:color="auto"/>
      </w:divBdr>
    </w:div>
    <w:div w:id="1685865749">
      <w:bodyDiv w:val="1"/>
      <w:marLeft w:val="0"/>
      <w:marRight w:val="0"/>
      <w:marTop w:val="0"/>
      <w:marBottom w:val="0"/>
      <w:divBdr>
        <w:top w:val="none" w:sz="0" w:space="0" w:color="auto"/>
        <w:left w:val="none" w:sz="0" w:space="0" w:color="auto"/>
        <w:bottom w:val="none" w:sz="0" w:space="0" w:color="auto"/>
        <w:right w:val="none" w:sz="0" w:space="0" w:color="auto"/>
      </w:divBdr>
    </w:div>
    <w:div w:id="1695231302">
      <w:bodyDiv w:val="1"/>
      <w:marLeft w:val="0"/>
      <w:marRight w:val="0"/>
      <w:marTop w:val="0"/>
      <w:marBottom w:val="0"/>
      <w:divBdr>
        <w:top w:val="none" w:sz="0" w:space="0" w:color="auto"/>
        <w:left w:val="none" w:sz="0" w:space="0" w:color="auto"/>
        <w:bottom w:val="none" w:sz="0" w:space="0" w:color="auto"/>
        <w:right w:val="none" w:sz="0" w:space="0" w:color="auto"/>
      </w:divBdr>
    </w:div>
    <w:div w:id="1700204160">
      <w:bodyDiv w:val="1"/>
      <w:marLeft w:val="0"/>
      <w:marRight w:val="0"/>
      <w:marTop w:val="0"/>
      <w:marBottom w:val="0"/>
      <w:divBdr>
        <w:top w:val="none" w:sz="0" w:space="0" w:color="auto"/>
        <w:left w:val="none" w:sz="0" w:space="0" w:color="auto"/>
        <w:bottom w:val="none" w:sz="0" w:space="0" w:color="auto"/>
        <w:right w:val="none" w:sz="0" w:space="0" w:color="auto"/>
      </w:divBdr>
    </w:div>
    <w:div w:id="1711033242">
      <w:bodyDiv w:val="1"/>
      <w:marLeft w:val="0"/>
      <w:marRight w:val="0"/>
      <w:marTop w:val="0"/>
      <w:marBottom w:val="0"/>
      <w:divBdr>
        <w:top w:val="none" w:sz="0" w:space="0" w:color="auto"/>
        <w:left w:val="none" w:sz="0" w:space="0" w:color="auto"/>
        <w:bottom w:val="none" w:sz="0" w:space="0" w:color="auto"/>
        <w:right w:val="none" w:sz="0" w:space="0" w:color="auto"/>
      </w:divBdr>
    </w:div>
    <w:div w:id="1725448328">
      <w:bodyDiv w:val="1"/>
      <w:marLeft w:val="0"/>
      <w:marRight w:val="0"/>
      <w:marTop w:val="0"/>
      <w:marBottom w:val="0"/>
      <w:divBdr>
        <w:top w:val="none" w:sz="0" w:space="0" w:color="auto"/>
        <w:left w:val="none" w:sz="0" w:space="0" w:color="auto"/>
        <w:bottom w:val="none" w:sz="0" w:space="0" w:color="auto"/>
        <w:right w:val="none" w:sz="0" w:space="0" w:color="auto"/>
      </w:divBdr>
    </w:div>
    <w:div w:id="1729693937">
      <w:bodyDiv w:val="1"/>
      <w:marLeft w:val="0"/>
      <w:marRight w:val="0"/>
      <w:marTop w:val="0"/>
      <w:marBottom w:val="0"/>
      <w:divBdr>
        <w:top w:val="none" w:sz="0" w:space="0" w:color="auto"/>
        <w:left w:val="none" w:sz="0" w:space="0" w:color="auto"/>
        <w:bottom w:val="none" w:sz="0" w:space="0" w:color="auto"/>
        <w:right w:val="none" w:sz="0" w:space="0" w:color="auto"/>
      </w:divBdr>
    </w:div>
    <w:div w:id="1738474711">
      <w:bodyDiv w:val="1"/>
      <w:marLeft w:val="0"/>
      <w:marRight w:val="0"/>
      <w:marTop w:val="0"/>
      <w:marBottom w:val="0"/>
      <w:divBdr>
        <w:top w:val="none" w:sz="0" w:space="0" w:color="auto"/>
        <w:left w:val="none" w:sz="0" w:space="0" w:color="auto"/>
        <w:bottom w:val="none" w:sz="0" w:space="0" w:color="auto"/>
        <w:right w:val="none" w:sz="0" w:space="0" w:color="auto"/>
      </w:divBdr>
    </w:div>
    <w:div w:id="1738941111">
      <w:bodyDiv w:val="1"/>
      <w:marLeft w:val="0"/>
      <w:marRight w:val="0"/>
      <w:marTop w:val="0"/>
      <w:marBottom w:val="0"/>
      <w:divBdr>
        <w:top w:val="none" w:sz="0" w:space="0" w:color="auto"/>
        <w:left w:val="none" w:sz="0" w:space="0" w:color="auto"/>
        <w:bottom w:val="none" w:sz="0" w:space="0" w:color="auto"/>
        <w:right w:val="none" w:sz="0" w:space="0" w:color="auto"/>
      </w:divBdr>
    </w:div>
    <w:div w:id="1740058873">
      <w:bodyDiv w:val="1"/>
      <w:marLeft w:val="0"/>
      <w:marRight w:val="0"/>
      <w:marTop w:val="0"/>
      <w:marBottom w:val="0"/>
      <w:divBdr>
        <w:top w:val="none" w:sz="0" w:space="0" w:color="auto"/>
        <w:left w:val="none" w:sz="0" w:space="0" w:color="auto"/>
        <w:bottom w:val="none" w:sz="0" w:space="0" w:color="auto"/>
        <w:right w:val="none" w:sz="0" w:space="0" w:color="auto"/>
      </w:divBdr>
    </w:div>
    <w:div w:id="1740521666">
      <w:bodyDiv w:val="1"/>
      <w:marLeft w:val="0"/>
      <w:marRight w:val="0"/>
      <w:marTop w:val="0"/>
      <w:marBottom w:val="0"/>
      <w:divBdr>
        <w:top w:val="none" w:sz="0" w:space="0" w:color="auto"/>
        <w:left w:val="none" w:sz="0" w:space="0" w:color="auto"/>
        <w:bottom w:val="none" w:sz="0" w:space="0" w:color="auto"/>
        <w:right w:val="none" w:sz="0" w:space="0" w:color="auto"/>
      </w:divBdr>
    </w:div>
    <w:div w:id="1743024363">
      <w:bodyDiv w:val="1"/>
      <w:marLeft w:val="0"/>
      <w:marRight w:val="0"/>
      <w:marTop w:val="0"/>
      <w:marBottom w:val="0"/>
      <w:divBdr>
        <w:top w:val="none" w:sz="0" w:space="0" w:color="auto"/>
        <w:left w:val="none" w:sz="0" w:space="0" w:color="auto"/>
        <w:bottom w:val="none" w:sz="0" w:space="0" w:color="auto"/>
        <w:right w:val="none" w:sz="0" w:space="0" w:color="auto"/>
      </w:divBdr>
    </w:div>
    <w:div w:id="1746225776">
      <w:bodyDiv w:val="1"/>
      <w:marLeft w:val="0"/>
      <w:marRight w:val="0"/>
      <w:marTop w:val="0"/>
      <w:marBottom w:val="0"/>
      <w:divBdr>
        <w:top w:val="none" w:sz="0" w:space="0" w:color="auto"/>
        <w:left w:val="none" w:sz="0" w:space="0" w:color="auto"/>
        <w:bottom w:val="none" w:sz="0" w:space="0" w:color="auto"/>
        <w:right w:val="none" w:sz="0" w:space="0" w:color="auto"/>
      </w:divBdr>
    </w:div>
    <w:div w:id="1747729788">
      <w:bodyDiv w:val="1"/>
      <w:marLeft w:val="0"/>
      <w:marRight w:val="0"/>
      <w:marTop w:val="0"/>
      <w:marBottom w:val="0"/>
      <w:divBdr>
        <w:top w:val="none" w:sz="0" w:space="0" w:color="auto"/>
        <w:left w:val="none" w:sz="0" w:space="0" w:color="auto"/>
        <w:bottom w:val="none" w:sz="0" w:space="0" w:color="auto"/>
        <w:right w:val="none" w:sz="0" w:space="0" w:color="auto"/>
      </w:divBdr>
    </w:div>
    <w:div w:id="1753549837">
      <w:bodyDiv w:val="1"/>
      <w:marLeft w:val="0"/>
      <w:marRight w:val="0"/>
      <w:marTop w:val="0"/>
      <w:marBottom w:val="0"/>
      <w:divBdr>
        <w:top w:val="none" w:sz="0" w:space="0" w:color="auto"/>
        <w:left w:val="none" w:sz="0" w:space="0" w:color="auto"/>
        <w:bottom w:val="none" w:sz="0" w:space="0" w:color="auto"/>
        <w:right w:val="none" w:sz="0" w:space="0" w:color="auto"/>
      </w:divBdr>
    </w:div>
    <w:div w:id="1757171097">
      <w:bodyDiv w:val="1"/>
      <w:marLeft w:val="0"/>
      <w:marRight w:val="0"/>
      <w:marTop w:val="0"/>
      <w:marBottom w:val="0"/>
      <w:divBdr>
        <w:top w:val="none" w:sz="0" w:space="0" w:color="auto"/>
        <w:left w:val="none" w:sz="0" w:space="0" w:color="auto"/>
        <w:bottom w:val="none" w:sz="0" w:space="0" w:color="auto"/>
        <w:right w:val="none" w:sz="0" w:space="0" w:color="auto"/>
      </w:divBdr>
    </w:div>
    <w:div w:id="1761295295">
      <w:bodyDiv w:val="1"/>
      <w:marLeft w:val="0"/>
      <w:marRight w:val="0"/>
      <w:marTop w:val="0"/>
      <w:marBottom w:val="0"/>
      <w:divBdr>
        <w:top w:val="none" w:sz="0" w:space="0" w:color="auto"/>
        <w:left w:val="none" w:sz="0" w:space="0" w:color="auto"/>
        <w:bottom w:val="none" w:sz="0" w:space="0" w:color="auto"/>
        <w:right w:val="none" w:sz="0" w:space="0" w:color="auto"/>
      </w:divBdr>
    </w:div>
    <w:div w:id="1765999124">
      <w:bodyDiv w:val="1"/>
      <w:marLeft w:val="0"/>
      <w:marRight w:val="0"/>
      <w:marTop w:val="0"/>
      <w:marBottom w:val="0"/>
      <w:divBdr>
        <w:top w:val="none" w:sz="0" w:space="0" w:color="auto"/>
        <w:left w:val="none" w:sz="0" w:space="0" w:color="auto"/>
        <w:bottom w:val="none" w:sz="0" w:space="0" w:color="auto"/>
        <w:right w:val="none" w:sz="0" w:space="0" w:color="auto"/>
      </w:divBdr>
    </w:div>
    <w:div w:id="1778526767">
      <w:bodyDiv w:val="1"/>
      <w:marLeft w:val="0"/>
      <w:marRight w:val="0"/>
      <w:marTop w:val="0"/>
      <w:marBottom w:val="0"/>
      <w:divBdr>
        <w:top w:val="none" w:sz="0" w:space="0" w:color="auto"/>
        <w:left w:val="none" w:sz="0" w:space="0" w:color="auto"/>
        <w:bottom w:val="none" w:sz="0" w:space="0" w:color="auto"/>
        <w:right w:val="none" w:sz="0" w:space="0" w:color="auto"/>
      </w:divBdr>
    </w:div>
    <w:div w:id="1781531545">
      <w:bodyDiv w:val="1"/>
      <w:marLeft w:val="0"/>
      <w:marRight w:val="0"/>
      <w:marTop w:val="0"/>
      <w:marBottom w:val="0"/>
      <w:divBdr>
        <w:top w:val="none" w:sz="0" w:space="0" w:color="auto"/>
        <w:left w:val="none" w:sz="0" w:space="0" w:color="auto"/>
        <w:bottom w:val="none" w:sz="0" w:space="0" w:color="auto"/>
        <w:right w:val="none" w:sz="0" w:space="0" w:color="auto"/>
      </w:divBdr>
    </w:div>
    <w:div w:id="1786535242">
      <w:bodyDiv w:val="1"/>
      <w:marLeft w:val="0"/>
      <w:marRight w:val="0"/>
      <w:marTop w:val="0"/>
      <w:marBottom w:val="0"/>
      <w:divBdr>
        <w:top w:val="none" w:sz="0" w:space="0" w:color="auto"/>
        <w:left w:val="none" w:sz="0" w:space="0" w:color="auto"/>
        <w:bottom w:val="none" w:sz="0" w:space="0" w:color="auto"/>
        <w:right w:val="none" w:sz="0" w:space="0" w:color="auto"/>
      </w:divBdr>
    </w:div>
    <w:div w:id="1791320030">
      <w:bodyDiv w:val="1"/>
      <w:marLeft w:val="0"/>
      <w:marRight w:val="0"/>
      <w:marTop w:val="0"/>
      <w:marBottom w:val="0"/>
      <w:divBdr>
        <w:top w:val="none" w:sz="0" w:space="0" w:color="auto"/>
        <w:left w:val="none" w:sz="0" w:space="0" w:color="auto"/>
        <w:bottom w:val="none" w:sz="0" w:space="0" w:color="auto"/>
        <w:right w:val="none" w:sz="0" w:space="0" w:color="auto"/>
      </w:divBdr>
    </w:div>
    <w:div w:id="1791851979">
      <w:bodyDiv w:val="1"/>
      <w:marLeft w:val="0"/>
      <w:marRight w:val="0"/>
      <w:marTop w:val="0"/>
      <w:marBottom w:val="0"/>
      <w:divBdr>
        <w:top w:val="none" w:sz="0" w:space="0" w:color="auto"/>
        <w:left w:val="none" w:sz="0" w:space="0" w:color="auto"/>
        <w:bottom w:val="none" w:sz="0" w:space="0" w:color="auto"/>
        <w:right w:val="none" w:sz="0" w:space="0" w:color="auto"/>
      </w:divBdr>
    </w:div>
    <w:div w:id="1803108922">
      <w:bodyDiv w:val="1"/>
      <w:marLeft w:val="0"/>
      <w:marRight w:val="0"/>
      <w:marTop w:val="0"/>
      <w:marBottom w:val="0"/>
      <w:divBdr>
        <w:top w:val="none" w:sz="0" w:space="0" w:color="auto"/>
        <w:left w:val="none" w:sz="0" w:space="0" w:color="auto"/>
        <w:bottom w:val="none" w:sz="0" w:space="0" w:color="auto"/>
        <w:right w:val="none" w:sz="0" w:space="0" w:color="auto"/>
      </w:divBdr>
    </w:div>
    <w:div w:id="1810780566">
      <w:bodyDiv w:val="1"/>
      <w:marLeft w:val="0"/>
      <w:marRight w:val="0"/>
      <w:marTop w:val="0"/>
      <w:marBottom w:val="0"/>
      <w:divBdr>
        <w:top w:val="none" w:sz="0" w:space="0" w:color="auto"/>
        <w:left w:val="none" w:sz="0" w:space="0" w:color="auto"/>
        <w:bottom w:val="none" w:sz="0" w:space="0" w:color="auto"/>
        <w:right w:val="none" w:sz="0" w:space="0" w:color="auto"/>
      </w:divBdr>
    </w:div>
    <w:div w:id="1815558485">
      <w:bodyDiv w:val="1"/>
      <w:marLeft w:val="0"/>
      <w:marRight w:val="0"/>
      <w:marTop w:val="0"/>
      <w:marBottom w:val="0"/>
      <w:divBdr>
        <w:top w:val="none" w:sz="0" w:space="0" w:color="auto"/>
        <w:left w:val="none" w:sz="0" w:space="0" w:color="auto"/>
        <w:bottom w:val="none" w:sz="0" w:space="0" w:color="auto"/>
        <w:right w:val="none" w:sz="0" w:space="0" w:color="auto"/>
      </w:divBdr>
    </w:div>
    <w:div w:id="1821967564">
      <w:bodyDiv w:val="1"/>
      <w:marLeft w:val="0"/>
      <w:marRight w:val="0"/>
      <w:marTop w:val="0"/>
      <w:marBottom w:val="0"/>
      <w:divBdr>
        <w:top w:val="none" w:sz="0" w:space="0" w:color="auto"/>
        <w:left w:val="none" w:sz="0" w:space="0" w:color="auto"/>
        <w:bottom w:val="none" w:sz="0" w:space="0" w:color="auto"/>
        <w:right w:val="none" w:sz="0" w:space="0" w:color="auto"/>
      </w:divBdr>
    </w:div>
    <w:div w:id="1834249416">
      <w:bodyDiv w:val="1"/>
      <w:marLeft w:val="0"/>
      <w:marRight w:val="0"/>
      <w:marTop w:val="0"/>
      <w:marBottom w:val="0"/>
      <w:divBdr>
        <w:top w:val="none" w:sz="0" w:space="0" w:color="auto"/>
        <w:left w:val="none" w:sz="0" w:space="0" w:color="auto"/>
        <w:bottom w:val="none" w:sz="0" w:space="0" w:color="auto"/>
        <w:right w:val="none" w:sz="0" w:space="0" w:color="auto"/>
      </w:divBdr>
    </w:div>
    <w:div w:id="1837065747">
      <w:bodyDiv w:val="1"/>
      <w:marLeft w:val="0"/>
      <w:marRight w:val="0"/>
      <w:marTop w:val="0"/>
      <w:marBottom w:val="0"/>
      <w:divBdr>
        <w:top w:val="none" w:sz="0" w:space="0" w:color="auto"/>
        <w:left w:val="none" w:sz="0" w:space="0" w:color="auto"/>
        <w:bottom w:val="none" w:sz="0" w:space="0" w:color="auto"/>
        <w:right w:val="none" w:sz="0" w:space="0" w:color="auto"/>
      </w:divBdr>
    </w:div>
    <w:div w:id="1853374860">
      <w:bodyDiv w:val="1"/>
      <w:marLeft w:val="0"/>
      <w:marRight w:val="0"/>
      <w:marTop w:val="0"/>
      <w:marBottom w:val="0"/>
      <w:divBdr>
        <w:top w:val="none" w:sz="0" w:space="0" w:color="auto"/>
        <w:left w:val="none" w:sz="0" w:space="0" w:color="auto"/>
        <w:bottom w:val="none" w:sz="0" w:space="0" w:color="auto"/>
        <w:right w:val="none" w:sz="0" w:space="0" w:color="auto"/>
      </w:divBdr>
    </w:div>
    <w:div w:id="1855875570">
      <w:bodyDiv w:val="1"/>
      <w:marLeft w:val="0"/>
      <w:marRight w:val="0"/>
      <w:marTop w:val="0"/>
      <w:marBottom w:val="0"/>
      <w:divBdr>
        <w:top w:val="none" w:sz="0" w:space="0" w:color="auto"/>
        <w:left w:val="none" w:sz="0" w:space="0" w:color="auto"/>
        <w:bottom w:val="none" w:sz="0" w:space="0" w:color="auto"/>
        <w:right w:val="none" w:sz="0" w:space="0" w:color="auto"/>
      </w:divBdr>
    </w:div>
    <w:div w:id="1863201085">
      <w:bodyDiv w:val="1"/>
      <w:marLeft w:val="0"/>
      <w:marRight w:val="0"/>
      <w:marTop w:val="0"/>
      <w:marBottom w:val="0"/>
      <w:divBdr>
        <w:top w:val="none" w:sz="0" w:space="0" w:color="auto"/>
        <w:left w:val="none" w:sz="0" w:space="0" w:color="auto"/>
        <w:bottom w:val="none" w:sz="0" w:space="0" w:color="auto"/>
        <w:right w:val="none" w:sz="0" w:space="0" w:color="auto"/>
      </w:divBdr>
    </w:div>
    <w:div w:id="1864200385">
      <w:bodyDiv w:val="1"/>
      <w:marLeft w:val="0"/>
      <w:marRight w:val="0"/>
      <w:marTop w:val="0"/>
      <w:marBottom w:val="0"/>
      <w:divBdr>
        <w:top w:val="none" w:sz="0" w:space="0" w:color="auto"/>
        <w:left w:val="none" w:sz="0" w:space="0" w:color="auto"/>
        <w:bottom w:val="none" w:sz="0" w:space="0" w:color="auto"/>
        <w:right w:val="none" w:sz="0" w:space="0" w:color="auto"/>
      </w:divBdr>
    </w:div>
    <w:div w:id="1872380544">
      <w:bodyDiv w:val="1"/>
      <w:marLeft w:val="0"/>
      <w:marRight w:val="0"/>
      <w:marTop w:val="0"/>
      <w:marBottom w:val="0"/>
      <w:divBdr>
        <w:top w:val="none" w:sz="0" w:space="0" w:color="auto"/>
        <w:left w:val="none" w:sz="0" w:space="0" w:color="auto"/>
        <w:bottom w:val="none" w:sz="0" w:space="0" w:color="auto"/>
        <w:right w:val="none" w:sz="0" w:space="0" w:color="auto"/>
      </w:divBdr>
    </w:div>
    <w:div w:id="1876427315">
      <w:bodyDiv w:val="1"/>
      <w:marLeft w:val="0"/>
      <w:marRight w:val="0"/>
      <w:marTop w:val="0"/>
      <w:marBottom w:val="0"/>
      <w:divBdr>
        <w:top w:val="none" w:sz="0" w:space="0" w:color="auto"/>
        <w:left w:val="none" w:sz="0" w:space="0" w:color="auto"/>
        <w:bottom w:val="none" w:sz="0" w:space="0" w:color="auto"/>
        <w:right w:val="none" w:sz="0" w:space="0" w:color="auto"/>
      </w:divBdr>
    </w:div>
    <w:div w:id="1876503082">
      <w:bodyDiv w:val="1"/>
      <w:marLeft w:val="0"/>
      <w:marRight w:val="0"/>
      <w:marTop w:val="0"/>
      <w:marBottom w:val="0"/>
      <w:divBdr>
        <w:top w:val="none" w:sz="0" w:space="0" w:color="auto"/>
        <w:left w:val="none" w:sz="0" w:space="0" w:color="auto"/>
        <w:bottom w:val="none" w:sz="0" w:space="0" w:color="auto"/>
        <w:right w:val="none" w:sz="0" w:space="0" w:color="auto"/>
      </w:divBdr>
    </w:div>
    <w:div w:id="1876653096">
      <w:bodyDiv w:val="1"/>
      <w:marLeft w:val="0"/>
      <w:marRight w:val="0"/>
      <w:marTop w:val="0"/>
      <w:marBottom w:val="0"/>
      <w:divBdr>
        <w:top w:val="none" w:sz="0" w:space="0" w:color="auto"/>
        <w:left w:val="none" w:sz="0" w:space="0" w:color="auto"/>
        <w:bottom w:val="none" w:sz="0" w:space="0" w:color="auto"/>
        <w:right w:val="none" w:sz="0" w:space="0" w:color="auto"/>
      </w:divBdr>
    </w:div>
    <w:div w:id="1878855812">
      <w:bodyDiv w:val="1"/>
      <w:marLeft w:val="0"/>
      <w:marRight w:val="0"/>
      <w:marTop w:val="0"/>
      <w:marBottom w:val="0"/>
      <w:divBdr>
        <w:top w:val="none" w:sz="0" w:space="0" w:color="auto"/>
        <w:left w:val="none" w:sz="0" w:space="0" w:color="auto"/>
        <w:bottom w:val="none" w:sz="0" w:space="0" w:color="auto"/>
        <w:right w:val="none" w:sz="0" w:space="0" w:color="auto"/>
      </w:divBdr>
    </w:div>
    <w:div w:id="1880825251">
      <w:bodyDiv w:val="1"/>
      <w:marLeft w:val="0"/>
      <w:marRight w:val="0"/>
      <w:marTop w:val="0"/>
      <w:marBottom w:val="0"/>
      <w:divBdr>
        <w:top w:val="none" w:sz="0" w:space="0" w:color="auto"/>
        <w:left w:val="none" w:sz="0" w:space="0" w:color="auto"/>
        <w:bottom w:val="none" w:sz="0" w:space="0" w:color="auto"/>
        <w:right w:val="none" w:sz="0" w:space="0" w:color="auto"/>
      </w:divBdr>
    </w:div>
    <w:div w:id="1905600753">
      <w:bodyDiv w:val="1"/>
      <w:marLeft w:val="0"/>
      <w:marRight w:val="0"/>
      <w:marTop w:val="0"/>
      <w:marBottom w:val="0"/>
      <w:divBdr>
        <w:top w:val="none" w:sz="0" w:space="0" w:color="auto"/>
        <w:left w:val="none" w:sz="0" w:space="0" w:color="auto"/>
        <w:bottom w:val="none" w:sz="0" w:space="0" w:color="auto"/>
        <w:right w:val="none" w:sz="0" w:space="0" w:color="auto"/>
      </w:divBdr>
    </w:div>
    <w:div w:id="1921408829">
      <w:bodyDiv w:val="1"/>
      <w:marLeft w:val="0"/>
      <w:marRight w:val="0"/>
      <w:marTop w:val="0"/>
      <w:marBottom w:val="0"/>
      <w:divBdr>
        <w:top w:val="none" w:sz="0" w:space="0" w:color="auto"/>
        <w:left w:val="none" w:sz="0" w:space="0" w:color="auto"/>
        <w:bottom w:val="none" w:sz="0" w:space="0" w:color="auto"/>
        <w:right w:val="none" w:sz="0" w:space="0" w:color="auto"/>
      </w:divBdr>
    </w:div>
    <w:div w:id="1936475230">
      <w:bodyDiv w:val="1"/>
      <w:marLeft w:val="0"/>
      <w:marRight w:val="0"/>
      <w:marTop w:val="0"/>
      <w:marBottom w:val="0"/>
      <w:divBdr>
        <w:top w:val="none" w:sz="0" w:space="0" w:color="auto"/>
        <w:left w:val="none" w:sz="0" w:space="0" w:color="auto"/>
        <w:bottom w:val="none" w:sz="0" w:space="0" w:color="auto"/>
        <w:right w:val="none" w:sz="0" w:space="0" w:color="auto"/>
      </w:divBdr>
    </w:div>
    <w:div w:id="1955822829">
      <w:bodyDiv w:val="1"/>
      <w:marLeft w:val="0"/>
      <w:marRight w:val="0"/>
      <w:marTop w:val="0"/>
      <w:marBottom w:val="0"/>
      <w:divBdr>
        <w:top w:val="none" w:sz="0" w:space="0" w:color="auto"/>
        <w:left w:val="none" w:sz="0" w:space="0" w:color="auto"/>
        <w:bottom w:val="none" w:sz="0" w:space="0" w:color="auto"/>
        <w:right w:val="none" w:sz="0" w:space="0" w:color="auto"/>
      </w:divBdr>
    </w:div>
    <w:div w:id="1956907399">
      <w:bodyDiv w:val="1"/>
      <w:marLeft w:val="0"/>
      <w:marRight w:val="0"/>
      <w:marTop w:val="0"/>
      <w:marBottom w:val="0"/>
      <w:divBdr>
        <w:top w:val="none" w:sz="0" w:space="0" w:color="auto"/>
        <w:left w:val="none" w:sz="0" w:space="0" w:color="auto"/>
        <w:bottom w:val="none" w:sz="0" w:space="0" w:color="auto"/>
        <w:right w:val="none" w:sz="0" w:space="0" w:color="auto"/>
      </w:divBdr>
    </w:div>
    <w:div w:id="1957515005">
      <w:bodyDiv w:val="1"/>
      <w:marLeft w:val="0"/>
      <w:marRight w:val="0"/>
      <w:marTop w:val="0"/>
      <w:marBottom w:val="0"/>
      <w:divBdr>
        <w:top w:val="none" w:sz="0" w:space="0" w:color="auto"/>
        <w:left w:val="none" w:sz="0" w:space="0" w:color="auto"/>
        <w:bottom w:val="none" w:sz="0" w:space="0" w:color="auto"/>
        <w:right w:val="none" w:sz="0" w:space="0" w:color="auto"/>
      </w:divBdr>
    </w:div>
    <w:div w:id="1957709773">
      <w:bodyDiv w:val="1"/>
      <w:marLeft w:val="0"/>
      <w:marRight w:val="0"/>
      <w:marTop w:val="0"/>
      <w:marBottom w:val="0"/>
      <w:divBdr>
        <w:top w:val="none" w:sz="0" w:space="0" w:color="auto"/>
        <w:left w:val="none" w:sz="0" w:space="0" w:color="auto"/>
        <w:bottom w:val="none" w:sz="0" w:space="0" w:color="auto"/>
        <w:right w:val="none" w:sz="0" w:space="0" w:color="auto"/>
      </w:divBdr>
    </w:div>
    <w:div w:id="1964581185">
      <w:bodyDiv w:val="1"/>
      <w:marLeft w:val="0"/>
      <w:marRight w:val="0"/>
      <w:marTop w:val="0"/>
      <w:marBottom w:val="0"/>
      <w:divBdr>
        <w:top w:val="none" w:sz="0" w:space="0" w:color="auto"/>
        <w:left w:val="none" w:sz="0" w:space="0" w:color="auto"/>
        <w:bottom w:val="none" w:sz="0" w:space="0" w:color="auto"/>
        <w:right w:val="none" w:sz="0" w:space="0" w:color="auto"/>
      </w:divBdr>
    </w:div>
    <w:div w:id="1966429044">
      <w:bodyDiv w:val="1"/>
      <w:marLeft w:val="0"/>
      <w:marRight w:val="0"/>
      <w:marTop w:val="0"/>
      <w:marBottom w:val="0"/>
      <w:divBdr>
        <w:top w:val="none" w:sz="0" w:space="0" w:color="auto"/>
        <w:left w:val="none" w:sz="0" w:space="0" w:color="auto"/>
        <w:bottom w:val="none" w:sz="0" w:space="0" w:color="auto"/>
        <w:right w:val="none" w:sz="0" w:space="0" w:color="auto"/>
      </w:divBdr>
    </w:div>
    <w:div w:id="1971397790">
      <w:bodyDiv w:val="1"/>
      <w:marLeft w:val="0"/>
      <w:marRight w:val="0"/>
      <w:marTop w:val="0"/>
      <w:marBottom w:val="0"/>
      <w:divBdr>
        <w:top w:val="none" w:sz="0" w:space="0" w:color="auto"/>
        <w:left w:val="none" w:sz="0" w:space="0" w:color="auto"/>
        <w:bottom w:val="none" w:sz="0" w:space="0" w:color="auto"/>
        <w:right w:val="none" w:sz="0" w:space="0" w:color="auto"/>
      </w:divBdr>
    </w:div>
    <w:div w:id="1975477875">
      <w:bodyDiv w:val="1"/>
      <w:marLeft w:val="0"/>
      <w:marRight w:val="0"/>
      <w:marTop w:val="0"/>
      <w:marBottom w:val="0"/>
      <w:divBdr>
        <w:top w:val="none" w:sz="0" w:space="0" w:color="auto"/>
        <w:left w:val="none" w:sz="0" w:space="0" w:color="auto"/>
        <w:bottom w:val="none" w:sz="0" w:space="0" w:color="auto"/>
        <w:right w:val="none" w:sz="0" w:space="0" w:color="auto"/>
      </w:divBdr>
    </w:div>
    <w:div w:id="1980526178">
      <w:bodyDiv w:val="1"/>
      <w:marLeft w:val="0"/>
      <w:marRight w:val="0"/>
      <w:marTop w:val="0"/>
      <w:marBottom w:val="0"/>
      <w:divBdr>
        <w:top w:val="none" w:sz="0" w:space="0" w:color="auto"/>
        <w:left w:val="none" w:sz="0" w:space="0" w:color="auto"/>
        <w:bottom w:val="none" w:sz="0" w:space="0" w:color="auto"/>
        <w:right w:val="none" w:sz="0" w:space="0" w:color="auto"/>
      </w:divBdr>
    </w:div>
    <w:div w:id="1988434632">
      <w:bodyDiv w:val="1"/>
      <w:marLeft w:val="0"/>
      <w:marRight w:val="0"/>
      <w:marTop w:val="0"/>
      <w:marBottom w:val="0"/>
      <w:divBdr>
        <w:top w:val="none" w:sz="0" w:space="0" w:color="auto"/>
        <w:left w:val="none" w:sz="0" w:space="0" w:color="auto"/>
        <w:bottom w:val="none" w:sz="0" w:space="0" w:color="auto"/>
        <w:right w:val="none" w:sz="0" w:space="0" w:color="auto"/>
      </w:divBdr>
    </w:div>
    <w:div w:id="1996834592">
      <w:bodyDiv w:val="1"/>
      <w:marLeft w:val="0"/>
      <w:marRight w:val="0"/>
      <w:marTop w:val="0"/>
      <w:marBottom w:val="0"/>
      <w:divBdr>
        <w:top w:val="none" w:sz="0" w:space="0" w:color="auto"/>
        <w:left w:val="none" w:sz="0" w:space="0" w:color="auto"/>
        <w:bottom w:val="none" w:sz="0" w:space="0" w:color="auto"/>
        <w:right w:val="none" w:sz="0" w:space="0" w:color="auto"/>
      </w:divBdr>
    </w:div>
    <w:div w:id="2000309832">
      <w:bodyDiv w:val="1"/>
      <w:marLeft w:val="0"/>
      <w:marRight w:val="0"/>
      <w:marTop w:val="0"/>
      <w:marBottom w:val="0"/>
      <w:divBdr>
        <w:top w:val="none" w:sz="0" w:space="0" w:color="auto"/>
        <w:left w:val="none" w:sz="0" w:space="0" w:color="auto"/>
        <w:bottom w:val="none" w:sz="0" w:space="0" w:color="auto"/>
        <w:right w:val="none" w:sz="0" w:space="0" w:color="auto"/>
      </w:divBdr>
    </w:div>
    <w:div w:id="2000881726">
      <w:bodyDiv w:val="1"/>
      <w:marLeft w:val="0"/>
      <w:marRight w:val="0"/>
      <w:marTop w:val="0"/>
      <w:marBottom w:val="0"/>
      <w:divBdr>
        <w:top w:val="none" w:sz="0" w:space="0" w:color="auto"/>
        <w:left w:val="none" w:sz="0" w:space="0" w:color="auto"/>
        <w:bottom w:val="none" w:sz="0" w:space="0" w:color="auto"/>
        <w:right w:val="none" w:sz="0" w:space="0" w:color="auto"/>
      </w:divBdr>
    </w:div>
    <w:div w:id="2004698876">
      <w:bodyDiv w:val="1"/>
      <w:marLeft w:val="0"/>
      <w:marRight w:val="0"/>
      <w:marTop w:val="0"/>
      <w:marBottom w:val="0"/>
      <w:divBdr>
        <w:top w:val="none" w:sz="0" w:space="0" w:color="auto"/>
        <w:left w:val="none" w:sz="0" w:space="0" w:color="auto"/>
        <w:bottom w:val="none" w:sz="0" w:space="0" w:color="auto"/>
        <w:right w:val="none" w:sz="0" w:space="0" w:color="auto"/>
      </w:divBdr>
    </w:div>
    <w:div w:id="2006784347">
      <w:bodyDiv w:val="1"/>
      <w:marLeft w:val="0"/>
      <w:marRight w:val="0"/>
      <w:marTop w:val="0"/>
      <w:marBottom w:val="0"/>
      <w:divBdr>
        <w:top w:val="none" w:sz="0" w:space="0" w:color="auto"/>
        <w:left w:val="none" w:sz="0" w:space="0" w:color="auto"/>
        <w:bottom w:val="none" w:sz="0" w:space="0" w:color="auto"/>
        <w:right w:val="none" w:sz="0" w:space="0" w:color="auto"/>
      </w:divBdr>
    </w:div>
    <w:div w:id="2007661983">
      <w:bodyDiv w:val="1"/>
      <w:marLeft w:val="0"/>
      <w:marRight w:val="0"/>
      <w:marTop w:val="0"/>
      <w:marBottom w:val="0"/>
      <w:divBdr>
        <w:top w:val="none" w:sz="0" w:space="0" w:color="auto"/>
        <w:left w:val="none" w:sz="0" w:space="0" w:color="auto"/>
        <w:bottom w:val="none" w:sz="0" w:space="0" w:color="auto"/>
        <w:right w:val="none" w:sz="0" w:space="0" w:color="auto"/>
      </w:divBdr>
    </w:div>
    <w:div w:id="2010206779">
      <w:bodyDiv w:val="1"/>
      <w:marLeft w:val="0"/>
      <w:marRight w:val="0"/>
      <w:marTop w:val="0"/>
      <w:marBottom w:val="0"/>
      <w:divBdr>
        <w:top w:val="none" w:sz="0" w:space="0" w:color="auto"/>
        <w:left w:val="none" w:sz="0" w:space="0" w:color="auto"/>
        <w:bottom w:val="none" w:sz="0" w:space="0" w:color="auto"/>
        <w:right w:val="none" w:sz="0" w:space="0" w:color="auto"/>
      </w:divBdr>
    </w:div>
    <w:div w:id="2013021678">
      <w:bodyDiv w:val="1"/>
      <w:marLeft w:val="0"/>
      <w:marRight w:val="0"/>
      <w:marTop w:val="0"/>
      <w:marBottom w:val="0"/>
      <w:divBdr>
        <w:top w:val="none" w:sz="0" w:space="0" w:color="auto"/>
        <w:left w:val="none" w:sz="0" w:space="0" w:color="auto"/>
        <w:bottom w:val="none" w:sz="0" w:space="0" w:color="auto"/>
        <w:right w:val="none" w:sz="0" w:space="0" w:color="auto"/>
      </w:divBdr>
    </w:div>
    <w:div w:id="2021196481">
      <w:bodyDiv w:val="1"/>
      <w:marLeft w:val="0"/>
      <w:marRight w:val="0"/>
      <w:marTop w:val="0"/>
      <w:marBottom w:val="0"/>
      <w:divBdr>
        <w:top w:val="none" w:sz="0" w:space="0" w:color="auto"/>
        <w:left w:val="none" w:sz="0" w:space="0" w:color="auto"/>
        <w:bottom w:val="none" w:sz="0" w:space="0" w:color="auto"/>
        <w:right w:val="none" w:sz="0" w:space="0" w:color="auto"/>
      </w:divBdr>
    </w:div>
    <w:div w:id="2021544118">
      <w:bodyDiv w:val="1"/>
      <w:marLeft w:val="0"/>
      <w:marRight w:val="0"/>
      <w:marTop w:val="0"/>
      <w:marBottom w:val="0"/>
      <w:divBdr>
        <w:top w:val="none" w:sz="0" w:space="0" w:color="auto"/>
        <w:left w:val="none" w:sz="0" w:space="0" w:color="auto"/>
        <w:bottom w:val="none" w:sz="0" w:space="0" w:color="auto"/>
        <w:right w:val="none" w:sz="0" w:space="0" w:color="auto"/>
      </w:divBdr>
    </w:div>
    <w:div w:id="2022924493">
      <w:bodyDiv w:val="1"/>
      <w:marLeft w:val="0"/>
      <w:marRight w:val="0"/>
      <w:marTop w:val="0"/>
      <w:marBottom w:val="0"/>
      <w:divBdr>
        <w:top w:val="none" w:sz="0" w:space="0" w:color="auto"/>
        <w:left w:val="none" w:sz="0" w:space="0" w:color="auto"/>
        <w:bottom w:val="none" w:sz="0" w:space="0" w:color="auto"/>
        <w:right w:val="none" w:sz="0" w:space="0" w:color="auto"/>
      </w:divBdr>
    </w:div>
    <w:div w:id="2027517417">
      <w:bodyDiv w:val="1"/>
      <w:marLeft w:val="0"/>
      <w:marRight w:val="0"/>
      <w:marTop w:val="0"/>
      <w:marBottom w:val="0"/>
      <w:divBdr>
        <w:top w:val="none" w:sz="0" w:space="0" w:color="auto"/>
        <w:left w:val="none" w:sz="0" w:space="0" w:color="auto"/>
        <w:bottom w:val="none" w:sz="0" w:space="0" w:color="auto"/>
        <w:right w:val="none" w:sz="0" w:space="0" w:color="auto"/>
      </w:divBdr>
    </w:div>
    <w:div w:id="2029793359">
      <w:bodyDiv w:val="1"/>
      <w:marLeft w:val="0"/>
      <w:marRight w:val="0"/>
      <w:marTop w:val="0"/>
      <w:marBottom w:val="0"/>
      <w:divBdr>
        <w:top w:val="none" w:sz="0" w:space="0" w:color="auto"/>
        <w:left w:val="none" w:sz="0" w:space="0" w:color="auto"/>
        <w:bottom w:val="none" w:sz="0" w:space="0" w:color="auto"/>
        <w:right w:val="none" w:sz="0" w:space="0" w:color="auto"/>
      </w:divBdr>
    </w:div>
    <w:div w:id="2032534977">
      <w:bodyDiv w:val="1"/>
      <w:marLeft w:val="0"/>
      <w:marRight w:val="0"/>
      <w:marTop w:val="0"/>
      <w:marBottom w:val="0"/>
      <w:divBdr>
        <w:top w:val="none" w:sz="0" w:space="0" w:color="auto"/>
        <w:left w:val="none" w:sz="0" w:space="0" w:color="auto"/>
        <w:bottom w:val="none" w:sz="0" w:space="0" w:color="auto"/>
        <w:right w:val="none" w:sz="0" w:space="0" w:color="auto"/>
      </w:divBdr>
    </w:div>
    <w:div w:id="2049337385">
      <w:bodyDiv w:val="1"/>
      <w:marLeft w:val="0"/>
      <w:marRight w:val="0"/>
      <w:marTop w:val="0"/>
      <w:marBottom w:val="0"/>
      <w:divBdr>
        <w:top w:val="none" w:sz="0" w:space="0" w:color="auto"/>
        <w:left w:val="none" w:sz="0" w:space="0" w:color="auto"/>
        <w:bottom w:val="none" w:sz="0" w:space="0" w:color="auto"/>
        <w:right w:val="none" w:sz="0" w:space="0" w:color="auto"/>
      </w:divBdr>
    </w:div>
    <w:div w:id="2052538713">
      <w:bodyDiv w:val="1"/>
      <w:marLeft w:val="0"/>
      <w:marRight w:val="0"/>
      <w:marTop w:val="0"/>
      <w:marBottom w:val="0"/>
      <w:divBdr>
        <w:top w:val="none" w:sz="0" w:space="0" w:color="auto"/>
        <w:left w:val="none" w:sz="0" w:space="0" w:color="auto"/>
        <w:bottom w:val="none" w:sz="0" w:space="0" w:color="auto"/>
        <w:right w:val="none" w:sz="0" w:space="0" w:color="auto"/>
      </w:divBdr>
    </w:div>
    <w:div w:id="2059163280">
      <w:bodyDiv w:val="1"/>
      <w:marLeft w:val="0"/>
      <w:marRight w:val="0"/>
      <w:marTop w:val="0"/>
      <w:marBottom w:val="0"/>
      <w:divBdr>
        <w:top w:val="none" w:sz="0" w:space="0" w:color="auto"/>
        <w:left w:val="none" w:sz="0" w:space="0" w:color="auto"/>
        <w:bottom w:val="none" w:sz="0" w:space="0" w:color="auto"/>
        <w:right w:val="none" w:sz="0" w:space="0" w:color="auto"/>
      </w:divBdr>
    </w:div>
    <w:div w:id="2064133928">
      <w:bodyDiv w:val="1"/>
      <w:marLeft w:val="0"/>
      <w:marRight w:val="0"/>
      <w:marTop w:val="0"/>
      <w:marBottom w:val="0"/>
      <w:divBdr>
        <w:top w:val="none" w:sz="0" w:space="0" w:color="auto"/>
        <w:left w:val="none" w:sz="0" w:space="0" w:color="auto"/>
        <w:bottom w:val="none" w:sz="0" w:space="0" w:color="auto"/>
        <w:right w:val="none" w:sz="0" w:space="0" w:color="auto"/>
      </w:divBdr>
    </w:div>
    <w:div w:id="2070493527">
      <w:bodyDiv w:val="1"/>
      <w:marLeft w:val="0"/>
      <w:marRight w:val="0"/>
      <w:marTop w:val="0"/>
      <w:marBottom w:val="0"/>
      <w:divBdr>
        <w:top w:val="none" w:sz="0" w:space="0" w:color="auto"/>
        <w:left w:val="none" w:sz="0" w:space="0" w:color="auto"/>
        <w:bottom w:val="none" w:sz="0" w:space="0" w:color="auto"/>
        <w:right w:val="none" w:sz="0" w:space="0" w:color="auto"/>
      </w:divBdr>
    </w:div>
    <w:div w:id="2070766569">
      <w:bodyDiv w:val="1"/>
      <w:marLeft w:val="0"/>
      <w:marRight w:val="0"/>
      <w:marTop w:val="0"/>
      <w:marBottom w:val="0"/>
      <w:divBdr>
        <w:top w:val="none" w:sz="0" w:space="0" w:color="auto"/>
        <w:left w:val="none" w:sz="0" w:space="0" w:color="auto"/>
        <w:bottom w:val="none" w:sz="0" w:space="0" w:color="auto"/>
        <w:right w:val="none" w:sz="0" w:space="0" w:color="auto"/>
      </w:divBdr>
    </w:div>
    <w:div w:id="2076851816">
      <w:bodyDiv w:val="1"/>
      <w:marLeft w:val="0"/>
      <w:marRight w:val="0"/>
      <w:marTop w:val="0"/>
      <w:marBottom w:val="0"/>
      <w:divBdr>
        <w:top w:val="none" w:sz="0" w:space="0" w:color="auto"/>
        <w:left w:val="none" w:sz="0" w:space="0" w:color="auto"/>
        <w:bottom w:val="none" w:sz="0" w:space="0" w:color="auto"/>
        <w:right w:val="none" w:sz="0" w:space="0" w:color="auto"/>
      </w:divBdr>
    </w:div>
    <w:div w:id="2082870499">
      <w:bodyDiv w:val="1"/>
      <w:marLeft w:val="0"/>
      <w:marRight w:val="0"/>
      <w:marTop w:val="0"/>
      <w:marBottom w:val="0"/>
      <w:divBdr>
        <w:top w:val="none" w:sz="0" w:space="0" w:color="auto"/>
        <w:left w:val="none" w:sz="0" w:space="0" w:color="auto"/>
        <w:bottom w:val="none" w:sz="0" w:space="0" w:color="auto"/>
        <w:right w:val="none" w:sz="0" w:space="0" w:color="auto"/>
      </w:divBdr>
    </w:div>
    <w:div w:id="2083024402">
      <w:bodyDiv w:val="1"/>
      <w:marLeft w:val="0"/>
      <w:marRight w:val="0"/>
      <w:marTop w:val="0"/>
      <w:marBottom w:val="0"/>
      <w:divBdr>
        <w:top w:val="none" w:sz="0" w:space="0" w:color="auto"/>
        <w:left w:val="none" w:sz="0" w:space="0" w:color="auto"/>
        <w:bottom w:val="none" w:sz="0" w:space="0" w:color="auto"/>
        <w:right w:val="none" w:sz="0" w:space="0" w:color="auto"/>
      </w:divBdr>
    </w:div>
    <w:div w:id="2084330965">
      <w:bodyDiv w:val="1"/>
      <w:marLeft w:val="0"/>
      <w:marRight w:val="0"/>
      <w:marTop w:val="0"/>
      <w:marBottom w:val="0"/>
      <w:divBdr>
        <w:top w:val="none" w:sz="0" w:space="0" w:color="auto"/>
        <w:left w:val="none" w:sz="0" w:space="0" w:color="auto"/>
        <w:bottom w:val="none" w:sz="0" w:space="0" w:color="auto"/>
        <w:right w:val="none" w:sz="0" w:space="0" w:color="auto"/>
      </w:divBdr>
    </w:div>
    <w:div w:id="2086103528">
      <w:bodyDiv w:val="1"/>
      <w:marLeft w:val="0"/>
      <w:marRight w:val="0"/>
      <w:marTop w:val="0"/>
      <w:marBottom w:val="0"/>
      <w:divBdr>
        <w:top w:val="none" w:sz="0" w:space="0" w:color="auto"/>
        <w:left w:val="none" w:sz="0" w:space="0" w:color="auto"/>
        <w:bottom w:val="none" w:sz="0" w:space="0" w:color="auto"/>
        <w:right w:val="none" w:sz="0" w:space="0" w:color="auto"/>
      </w:divBdr>
    </w:div>
    <w:div w:id="2086494513">
      <w:bodyDiv w:val="1"/>
      <w:marLeft w:val="0"/>
      <w:marRight w:val="0"/>
      <w:marTop w:val="0"/>
      <w:marBottom w:val="0"/>
      <w:divBdr>
        <w:top w:val="none" w:sz="0" w:space="0" w:color="auto"/>
        <w:left w:val="none" w:sz="0" w:space="0" w:color="auto"/>
        <w:bottom w:val="none" w:sz="0" w:space="0" w:color="auto"/>
        <w:right w:val="none" w:sz="0" w:space="0" w:color="auto"/>
      </w:divBdr>
    </w:div>
    <w:div w:id="2088576777">
      <w:bodyDiv w:val="1"/>
      <w:marLeft w:val="0"/>
      <w:marRight w:val="0"/>
      <w:marTop w:val="0"/>
      <w:marBottom w:val="0"/>
      <w:divBdr>
        <w:top w:val="none" w:sz="0" w:space="0" w:color="auto"/>
        <w:left w:val="none" w:sz="0" w:space="0" w:color="auto"/>
        <w:bottom w:val="none" w:sz="0" w:space="0" w:color="auto"/>
        <w:right w:val="none" w:sz="0" w:space="0" w:color="auto"/>
      </w:divBdr>
    </w:div>
    <w:div w:id="2107461439">
      <w:bodyDiv w:val="1"/>
      <w:marLeft w:val="0"/>
      <w:marRight w:val="0"/>
      <w:marTop w:val="0"/>
      <w:marBottom w:val="0"/>
      <w:divBdr>
        <w:top w:val="none" w:sz="0" w:space="0" w:color="auto"/>
        <w:left w:val="none" w:sz="0" w:space="0" w:color="auto"/>
        <w:bottom w:val="none" w:sz="0" w:space="0" w:color="auto"/>
        <w:right w:val="none" w:sz="0" w:space="0" w:color="auto"/>
      </w:divBdr>
    </w:div>
    <w:div w:id="2115441737">
      <w:bodyDiv w:val="1"/>
      <w:marLeft w:val="0"/>
      <w:marRight w:val="0"/>
      <w:marTop w:val="0"/>
      <w:marBottom w:val="0"/>
      <w:divBdr>
        <w:top w:val="none" w:sz="0" w:space="0" w:color="auto"/>
        <w:left w:val="none" w:sz="0" w:space="0" w:color="auto"/>
        <w:bottom w:val="none" w:sz="0" w:space="0" w:color="auto"/>
        <w:right w:val="none" w:sz="0" w:space="0" w:color="auto"/>
      </w:divBdr>
    </w:div>
    <w:div w:id="2115586275">
      <w:bodyDiv w:val="1"/>
      <w:marLeft w:val="0"/>
      <w:marRight w:val="0"/>
      <w:marTop w:val="0"/>
      <w:marBottom w:val="0"/>
      <w:divBdr>
        <w:top w:val="none" w:sz="0" w:space="0" w:color="auto"/>
        <w:left w:val="none" w:sz="0" w:space="0" w:color="auto"/>
        <w:bottom w:val="none" w:sz="0" w:space="0" w:color="auto"/>
        <w:right w:val="none" w:sz="0" w:space="0" w:color="auto"/>
      </w:divBdr>
    </w:div>
    <w:div w:id="2122527822">
      <w:bodyDiv w:val="1"/>
      <w:marLeft w:val="0"/>
      <w:marRight w:val="0"/>
      <w:marTop w:val="0"/>
      <w:marBottom w:val="0"/>
      <w:divBdr>
        <w:top w:val="none" w:sz="0" w:space="0" w:color="auto"/>
        <w:left w:val="none" w:sz="0" w:space="0" w:color="auto"/>
        <w:bottom w:val="none" w:sz="0" w:space="0" w:color="auto"/>
        <w:right w:val="none" w:sz="0" w:space="0" w:color="auto"/>
      </w:divBdr>
    </w:div>
    <w:div w:id="2125415478">
      <w:bodyDiv w:val="1"/>
      <w:marLeft w:val="0"/>
      <w:marRight w:val="0"/>
      <w:marTop w:val="0"/>
      <w:marBottom w:val="0"/>
      <w:divBdr>
        <w:top w:val="none" w:sz="0" w:space="0" w:color="auto"/>
        <w:left w:val="none" w:sz="0" w:space="0" w:color="auto"/>
        <w:bottom w:val="none" w:sz="0" w:space="0" w:color="auto"/>
        <w:right w:val="none" w:sz="0" w:space="0" w:color="auto"/>
      </w:divBdr>
    </w:div>
    <w:div w:id="2125610397">
      <w:bodyDiv w:val="1"/>
      <w:marLeft w:val="0"/>
      <w:marRight w:val="0"/>
      <w:marTop w:val="0"/>
      <w:marBottom w:val="0"/>
      <w:divBdr>
        <w:top w:val="none" w:sz="0" w:space="0" w:color="auto"/>
        <w:left w:val="none" w:sz="0" w:space="0" w:color="auto"/>
        <w:bottom w:val="none" w:sz="0" w:space="0" w:color="auto"/>
        <w:right w:val="none" w:sz="0" w:space="0" w:color="auto"/>
      </w:divBdr>
    </w:div>
    <w:div w:id="2126608988">
      <w:bodyDiv w:val="1"/>
      <w:marLeft w:val="0"/>
      <w:marRight w:val="0"/>
      <w:marTop w:val="0"/>
      <w:marBottom w:val="0"/>
      <w:divBdr>
        <w:top w:val="none" w:sz="0" w:space="0" w:color="auto"/>
        <w:left w:val="none" w:sz="0" w:space="0" w:color="auto"/>
        <w:bottom w:val="none" w:sz="0" w:space="0" w:color="auto"/>
        <w:right w:val="none" w:sz="0" w:space="0" w:color="auto"/>
      </w:divBdr>
    </w:div>
    <w:div w:id="2138446494">
      <w:bodyDiv w:val="1"/>
      <w:marLeft w:val="0"/>
      <w:marRight w:val="0"/>
      <w:marTop w:val="0"/>
      <w:marBottom w:val="0"/>
      <w:divBdr>
        <w:top w:val="none" w:sz="0" w:space="0" w:color="auto"/>
        <w:left w:val="none" w:sz="0" w:space="0" w:color="auto"/>
        <w:bottom w:val="none" w:sz="0" w:space="0" w:color="auto"/>
        <w:right w:val="none" w:sz="0" w:space="0" w:color="auto"/>
      </w:divBdr>
    </w:div>
    <w:div w:id="213899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chart" Target="charts/chart48.xml"/><Relationship Id="rId63" Type="http://schemas.openxmlformats.org/officeDocument/2006/relationships/chart" Target="charts/chart56.xml"/><Relationship Id="rId68" Type="http://schemas.openxmlformats.org/officeDocument/2006/relationships/chart" Target="charts/chart6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64.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chart" Target="charts/chart51.xml"/><Relationship Id="rId66" Type="http://schemas.openxmlformats.org/officeDocument/2006/relationships/chart" Target="charts/chart59.xml"/><Relationship Id="rId74" Type="http://schemas.openxmlformats.org/officeDocument/2006/relationships/chart" Target="charts/chart6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chart" Target="charts/chart50.xml"/><Relationship Id="rId61" Type="http://schemas.openxmlformats.org/officeDocument/2006/relationships/chart" Target="charts/chart54.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 Id="rId60" Type="http://schemas.openxmlformats.org/officeDocument/2006/relationships/chart" Target="charts/chart53.xml"/><Relationship Id="rId65" Type="http://schemas.openxmlformats.org/officeDocument/2006/relationships/chart" Target="charts/chart58.xml"/><Relationship Id="rId73" Type="http://schemas.openxmlformats.org/officeDocument/2006/relationships/chart" Target="charts/chart66.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chart" Target="charts/chart49.xml"/><Relationship Id="rId64" Type="http://schemas.openxmlformats.org/officeDocument/2006/relationships/chart" Target="charts/chart57.xml"/><Relationship Id="rId69" Type="http://schemas.openxmlformats.org/officeDocument/2006/relationships/chart" Target="charts/chart62.xml"/><Relationship Id="rId8" Type="http://schemas.openxmlformats.org/officeDocument/2006/relationships/chart" Target="charts/chart1.xml"/><Relationship Id="rId51" Type="http://schemas.openxmlformats.org/officeDocument/2006/relationships/chart" Target="charts/chart44.xml"/><Relationship Id="rId72" Type="http://schemas.openxmlformats.org/officeDocument/2006/relationships/chart" Target="charts/chart65.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chart" Target="charts/chart52.xml"/><Relationship Id="rId67" Type="http://schemas.openxmlformats.org/officeDocument/2006/relationships/chart" Target="charts/chart60.xm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chart" Target="charts/chart47.xml"/><Relationship Id="rId62" Type="http://schemas.openxmlformats.org/officeDocument/2006/relationships/chart" Target="charts/chart55.xml"/><Relationship Id="rId70" Type="http://schemas.openxmlformats.org/officeDocument/2006/relationships/chart" Target="charts/chart6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7.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8.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12.xml"/></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Office_Excel24.xlsx"/><Relationship Id="rId1" Type="http://schemas.openxmlformats.org/officeDocument/2006/relationships/themeOverride" Target="../theme/themeOverride1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Office_Excel25.xlsx"/><Relationship Id="rId1" Type="http://schemas.openxmlformats.org/officeDocument/2006/relationships/themeOverride" Target="../theme/themeOverride14.xml"/></Relationships>
</file>

<file path=word/charts/_rels/chart26.xml.rels><?xml version="1.0" encoding="UTF-8" standalone="yes"?>
<Relationships xmlns="http://schemas.openxmlformats.org/package/2006/relationships"><Relationship Id="rId2" Type="http://schemas.openxmlformats.org/officeDocument/2006/relationships/package" Target="../embeddings/_____Microsoft_Office_Excel26.xlsx"/><Relationship Id="rId1" Type="http://schemas.openxmlformats.org/officeDocument/2006/relationships/themeOverride" Target="../theme/themeOverride15.xm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Office_Excel27.xlsx"/><Relationship Id="rId1" Type="http://schemas.openxmlformats.org/officeDocument/2006/relationships/themeOverride" Target="../theme/themeOverride16.xml"/></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Office_Excel28.xlsx"/><Relationship Id="rId1" Type="http://schemas.openxmlformats.org/officeDocument/2006/relationships/themeOverride" Target="../theme/themeOverride17.xml"/></Relationships>
</file>

<file path=word/charts/_rels/chart29.xml.rels><?xml version="1.0" encoding="UTF-8" standalone="yes"?>
<Relationships xmlns="http://schemas.openxmlformats.org/package/2006/relationships"><Relationship Id="rId2" Type="http://schemas.openxmlformats.org/officeDocument/2006/relationships/package" Target="../embeddings/_____Microsoft_Office_Excel29.xlsx"/><Relationship Id="rId1" Type="http://schemas.openxmlformats.org/officeDocument/2006/relationships/themeOverride" Target="../theme/themeOverride18.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Office_Excel30.xlsx"/><Relationship Id="rId1" Type="http://schemas.openxmlformats.org/officeDocument/2006/relationships/themeOverride" Target="../theme/themeOverride19.xml"/></Relationships>
</file>

<file path=word/charts/_rels/chart31.xml.rels><?xml version="1.0" encoding="UTF-8" standalone="yes"?>
<Relationships xmlns="http://schemas.openxmlformats.org/package/2006/relationships"><Relationship Id="rId2" Type="http://schemas.openxmlformats.org/officeDocument/2006/relationships/package" Target="../embeddings/_____Microsoft_Office_Excel31.xlsx"/><Relationship Id="rId1" Type="http://schemas.openxmlformats.org/officeDocument/2006/relationships/themeOverride" Target="../theme/themeOverride20.xml"/></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Office_Excel32.xlsx"/><Relationship Id="rId1" Type="http://schemas.openxmlformats.org/officeDocument/2006/relationships/themeOverride" Target="../theme/themeOverride21.xml"/></Relationships>
</file>

<file path=word/charts/_rels/chart33.xml.rels><?xml version="1.0" encoding="UTF-8" standalone="yes"?>
<Relationships xmlns="http://schemas.openxmlformats.org/package/2006/relationships"><Relationship Id="rId2" Type="http://schemas.openxmlformats.org/officeDocument/2006/relationships/package" Target="../embeddings/_____Microsoft_Office_Excel33.xlsx"/><Relationship Id="rId1" Type="http://schemas.openxmlformats.org/officeDocument/2006/relationships/themeOverride" Target="../theme/themeOverride22.xml"/></Relationships>
</file>

<file path=word/charts/_rels/chart34.xml.rels><?xml version="1.0" encoding="UTF-8" standalone="yes"?>
<Relationships xmlns="http://schemas.openxmlformats.org/package/2006/relationships"><Relationship Id="rId2" Type="http://schemas.openxmlformats.org/officeDocument/2006/relationships/package" Target="../embeddings/_____Microsoft_Office_Excel34.xlsx"/><Relationship Id="rId1" Type="http://schemas.openxmlformats.org/officeDocument/2006/relationships/themeOverride" Target="../theme/themeOverride23.xml"/></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Office_Excel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Office_Excel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Office_Excel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Office_Excel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Office_Excel39.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Office_Excel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Office_Excel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Office_Excel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Office_Excel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Office_Excel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Office_Excel45.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_____Microsoft_Office_Excel46.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_____Microsoft_Office_Excel47.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_____Microsoft_Office_Excel48.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_____Microsoft_Office_Excel49.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2.xml"/></Relationships>
</file>

<file path=word/charts/_rels/chart50.xml.rels><?xml version="1.0" encoding="UTF-8" standalone="yes"?>
<Relationships xmlns="http://schemas.openxmlformats.org/package/2006/relationships"><Relationship Id="rId1" Type="http://schemas.openxmlformats.org/officeDocument/2006/relationships/package" Target="../embeddings/_____Microsoft_Office_Excel50.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_____Microsoft_Office_Excel51.xlsx"/></Relationships>
</file>

<file path=word/charts/_rels/chart52.xml.rels><?xml version="1.0" encoding="UTF-8" standalone="yes"?>
<Relationships xmlns="http://schemas.openxmlformats.org/package/2006/relationships"><Relationship Id="rId1" Type="http://schemas.openxmlformats.org/officeDocument/2006/relationships/package" Target="../embeddings/_____Microsoft_Office_Excel52.xlsx"/></Relationships>
</file>

<file path=word/charts/_rels/chart53.xml.rels><?xml version="1.0" encoding="UTF-8" standalone="yes"?>
<Relationships xmlns="http://schemas.openxmlformats.org/package/2006/relationships"><Relationship Id="rId1" Type="http://schemas.openxmlformats.org/officeDocument/2006/relationships/package" Target="../embeddings/_____Microsoft_Office_Excel53.xlsx"/></Relationships>
</file>

<file path=word/charts/_rels/chart54.xml.rels><?xml version="1.0" encoding="UTF-8" standalone="yes"?>
<Relationships xmlns="http://schemas.openxmlformats.org/package/2006/relationships"><Relationship Id="rId1" Type="http://schemas.openxmlformats.org/officeDocument/2006/relationships/package" Target="../embeddings/_____Microsoft_Office_Excel54.xlsx"/></Relationships>
</file>

<file path=word/charts/_rels/chart55.xml.rels><?xml version="1.0" encoding="UTF-8" standalone="yes"?>
<Relationships xmlns="http://schemas.openxmlformats.org/package/2006/relationships"><Relationship Id="rId1" Type="http://schemas.openxmlformats.org/officeDocument/2006/relationships/package" Target="../embeddings/_____Microsoft_Office_Excel55.xlsx"/></Relationships>
</file>

<file path=word/charts/_rels/chart56.xml.rels><?xml version="1.0" encoding="UTF-8" standalone="yes"?>
<Relationships xmlns="http://schemas.openxmlformats.org/package/2006/relationships"><Relationship Id="rId1" Type="http://schemas.openxmlformats.org/officeDocument/2006/relationships/package" Target="../embeddings/_____Microsoft_Office_Excel56.xlsx"/></Relationships>
</file>

<file path=word/charts/_rels/chart57.xml.rels><?xml version="1.0" encoding="UTF-8" standalone="yes"?>
<Relationships xmlns="http://schemas.openxmlformats.org/package/2006/relationships"><Relationship Id="rId1" Type="http://schemas.openxmlformats.org/officeDocument/2006/relationships/package" Target="../embeddings/_____Microsoft_Office_Excel57.xlsx"/></Relationships>
</file>

<file path=word/charts/_rels/chart58.xml.rels><?xml version="1.0" encoding="UTF-8" standalone="yes"?>
<Relationships xmlns="http://schemas.openxmlformats.org/package/2006/relationships"><Relationship Id="rId1" Type="http://schemas.openxmlformats.org/officeDocument/2006/relationships/package" Target="../embeddings/_____Microsoft_Office_Excel58.xlsx"/></Relationships>
</file>

<file path=word/charts/_rels/chart59.xml.rels><?xml version="1.0" encoding="UTF-8" standalone="yes"?>
<Relationships xmlns="http://schemas.openxmlformats.org/package/2006/relationships"><Relationship Id="rId1" Type="http://schemas.openxmlformats.org/officeDocument/2006/relationships/package" Target="../embeddings/_____Microsoft_Office_Excel59.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_rels/chart60.xml.rels><?xml version="1.0" encoding="UTF-8" standalone="yes"?>
<Relationships xmlns="http://schemas.openxmlformats.org/package/2006/relationships"><Relationship Id="rId1" Type="http://schemas.openxmlformats.org/officeDocument/2006/relationships/package" Target="../embeddings/_____Microsoft_Office_Excel60.xlsx"/></Relationships>
</file>

<file path=word/charts/_rels/chart61.xml.rels><?xml version="1.0" encoding="UTF-8" standalone="yes"?>
<Relationships xmlns="http://schemas.openxmlformats.org/package/2006/relationships"><Relationship Id="rId1" Type="http://schemas.openxmlformats.org/officeDocument/2006/relationships/package" Target="../embeddings/_____Microsoft_Office_Excel61.xlsx"/></Relationships>
</file>

<file path=word/charts/_rels/chart62.xml.rels><?xml version="1.0" encoding="UTF-8" standalone="yes"?>
<Relationships xmlns="http://schemas.openxmlformats.org/package/2006/relationships"><Relationship Id="rId1" Type="http://schemas.openxmlformats.org/officeDocument/2006/relationships/package" Target="../embeddings/_____Microsoft_Office_Excel62.xlsx"/></Relationships>
</file>

<file path=word/charts/_rels/chart63.xml.rels><?xml version="1.0" encoding="UTF-8" standalone="yes"?>
<Relationships xmlns="http://schemas.openxmlformats.org/package/2006/relationships"><Relationship Id="rId1" Type="http://schemas.openxmlformats.org/officeDocument/2006/relationships/package" Target="../embeddings/_____Microsoft_Office_Excel63.xlsx"/></Relationships>
</file>

<file path=word/charts/_rels/chart64.xml.rels><?xml version="1.0" encoding="UTF-8" standalone="yes"?>
<Relationships xmlns="http://schemas.openxmlformats.org/package/2006/relationships"><Relationship Id="rId1" Type="http://schemas.openxmlformats.org/officeDocument/2006/relationships/package" Target="../embeddings/_____Microsoft_Office_Excel64.xlsx"/></Relationships>
</file>

<file path=word/charts/_rels/chart65.xml.rels><?xml version="1.0" encoding="UTF-8" standalone="yes"?>
<Relationships xmlns="http://schemas.openxmlformats.org/package/2006/relationships"><Relationship Id="rId1" Type="http://schemas.openxmlformats.org/officeDocument/2006/relationships/package" Target="../embeddings/_____Microsoft_Office_Excel65.xlsx"/></Relationships>
</file>

<file path=word/charts/_rels/chart66.xml.rels><?xml version="1.0" encoding="UTF-8" standalone="yes"?>
<Relationships xmlns="http://schemas.openxmlformats.org/package/2006/relationships"><Relationship Id="rId1" Type="http://schemas.openxmlformats.org/officeDocument/2006/relationships/package" Target="../embeddings/_____Microsoft_Office_Excel66.xlsx"/></Relationships>
</file>

<file path=word/charts/_rels/chart67.xml.rels><?xml version="1.0" encoding="UTF-8" standalone="yes"?>
<Relationships xmlns="http://schemas.openxmlformats.org/package/2006/relationships"><Relationship Id="rId1" Type="http://schemas.openxmlformats.org/officeDocument/2006/relationships/package" Target="../embeddings/_____Microsoft_Office_Excel67.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математика</c:v>
                </c:pt>
              </c:strCache>
            </c:strRef>
          </c:tx>
          <c:dLbls>
            <c:showVal val="1"/>
          </c:dLbls>
          <c:cat>
            <c:strRef>
              <c:f>Лист1!$A$2:$A$5</c:f>
              <c:strCache>
                <c:ptCount val="4"/>
                <c:pt idx="0">
                  <c:v>"5"</c:v>
                </c:pt>
                <c:pt idx="1">
                  <c:v>"4"</c:v>
                </c:pt>
                <c:pt idx="2">
                  <c:v>"3"</c:v>
                </c:pt>
                <c:pt idx="3">
                  <c:v>"2"</c:v>
                </c:pt>
              </c:strCache>
            </c:strRef>
          </c:cat>
          <c:val>
            <c:numRef>
              <c:f>Лист1!$B$2:$B$5</c:f>
              <c:numCache>
                <c:formatCode>General</c:formatCode>
                <c:ptCount val="4"/>
                <c:pt idx="0">
                  <c:v>35.74</c:v>
                </c:pt>
                <c:pt idx="1">
                  <c:v>46.349999999999994</c:v>
                </c:pt>
                <c:pt idx="2">
                  <c:v>16.170000000000005</c:v>
                </c:pt>
                <c:pt idx="3">
                  <c:v>1.7300000000000022</c:v>
                </c:pt>
              </c:numCache>
            </c:numRef>
          </c:val>
        </c:ser>
        <c:ser>
          <c:idx val="1"/>
          <c:order val="1"/>
          <c:tx>
            <c:strRef>
              <c:f>Лист1!$C$1</c:f>
              <c:strCache>
                <c:ptCount val="1"/>
                <c:pt idx="0">
                  <c:v>русский язык</c:v>
                </c:pt>
              </c:strCache>
            </c:strRef>
          </c:tx>
          <c:dLbls>
            <c:showVal val="1"/>
          </c:dLbls>
          <c:cat>
            <c:strRef>
              <c:f>Лист1!$A$2:$A$5</c:f>
              <c:strCache>
                <c:ptCount val="4"/>
                <c:pt idx="0">
                  <c:v>"5"</c:v>
                </c:pt>
                <c:pt idx="1">
                  <c:v>"4"</c:v>
                </c:pt>
                <c:pt idx="2">
                  <c:v>"3"</c:v>
                </c:pt>
                <c:pt idx="3">
                  <c:v>"2"</c:v>
                </c:pt>
              </c:strCache>
            </c:strRef>
          </c:cat>
          <c:val>
            <c:numRef>
              <c:f>Лист1!$C$2:$C$5</c:f>
              <c:numCache>
                <c:formatCode>General</c:formatCode>
                <c:ptCount val="4"/>
                <c:pt idx="0">
                  <c:v>19.75</c:v>
                </c:pt>
                <c:pt idx="1">
                  <c:v>48.790000000000013</c:v>
                </c:pt>
                <c:pt idx="2">
                  <c:v>26.959999999999987</c:v>
                </c:pt>
                <c:pt idx="3">
                  <c:v>4.5</c:v>
                </c:pt>
              </c:numCache>
            </c:numRef>
          </c:val>
        </c:ser>
        <c:ser>
          <c:idx val="2"/>
          <c:order val="2"/>
          <c:tx>
            <c:strRef>
              <c:f>Лист1!$D$1</c:f>
              <c:strCache>
                <c:ptCount val="1"/>
                <c:pt idx="0">
                  <c:v>ОМ</c:v>
                </c:pt>
              </c:strCache>
            </c:strRef>
          </c:tx>
          <c:dLbls>
            <c:showVal val="1"/>
          </c:dLbls>
          <c:cat>
            <c:strRef>
              <c:f>Лист1!$A$2:$A$5</c:f>
              <c:strCache>
                <c:ptCount val="4"/>
                <c:pt idx="0">
                  <c:v>"5"</c:v>
                </c:pt>
                <c:pt idx="1">
                  <c:v>"4"</c:v>
                </c:pt>
                <c:pt idx="2">
                  <c:v>"3"</c:v>
                </c:pt>
                <c:pt idx="3">
                  <c:v>"2"</c:v>
                </c:pt>
              </c:strCache>
            </c:strRef>
          </c:cat>
          <c:val>
            <c:numRef>
              <c:f>Лист1!$D$2:$D$5</c:f>
              <c:numCache>
                <c:formatCode>General</c:formatCode>
                <c:ptCount val="4"/>
                <c:pt idx="0">
                  <c:v>28.630000000000031</c:v>
                </c:pt>
                <c:pt idx="1">
                  <c:v>58.27</c:v>
                </c:pt>
                <c:pt idx="2">
                  <c:v>12.55</c:v>
                </c:pt>
                <c:pt idx="3">
                  <c:v>0.56000000000000005</c:v>
                </c:pt>
              </c:numCache>
            </c:numRef>
          </c:val>
        </c:ser>
        <c:axId val="154943872"/>
        <c:axId val="161431552"/>
      </c:barChart>
      <c:catAx>
        <c:axId val="154943872"/>
        <c:scaling>
          <c:orientation val="minMax"/>
        </c:scaling>
        <c:axPos val="b"/>
        <c:tickLblPos val="nextTo"/>
        <c:crossAx val="161431552"/>
        <c:crosses val="autoZero"/>
        <c:auto val="1"/>
        <c:lblAlgn val="ctr"/>
        <c:lblOffset val="100"/>
      </c:catAx>
      <c:valAx>
        <c:axId val="161431552"/>
        <c:scaling>
          <c:orientation val="minMax"/>
        </c:scaling>
        <c:axPos val="l"/>
        <c:majorGridlines/>
        <c:numFmt formatCode="General" sourceLinked="1"/>
        <c:tickLblPos val="nextTo"/>
        <c:crossAx val="154943872"/>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626301451655031E-2"/>
          <c:y val="7.1513814396388861E-2"/>
          <c:w val="0.81196336239960532"/>
          <c:h val="0.76712287775622245"/>
        </c:manualLayout>
      </c:layout>
      <c:barChart>
        <c:barDir val="col"/>
        <c:grouping val="clustered"/>
        <c:ser>
          <c:idx val="0"/>
          <c:order val="0"/>
          <c:tx>
            <c:strRef>
              <c:f>Лист1!$B$1</c:f>
              <c:strCache>
                <c:ptCount val="1"/>
                <c:pt idx="0">
                  <c:v>5 класс</c:v>
                </c:pt>
              </c:strCache>
            </c:strRef>
          </c:tx>
          <c:dLbls>
            <c:showVal val="1"/>
          </c:dLbls>
          <c:cat>
            <c:strRef>
              <c:f>Лист1!$A$2:$A$5</c:f>
              <c:strCache>
                <c:ptCount val="4"/>
                <c:pt idx="0">
                  <c:v>"5"</c:v>
                </c:pt>
                <c:pt idx="1">
                  <c:v>"4"</c:v>
                </c:pt>
                <c:pt idx="2">
                  <c:v>"3"</c:v>
                </c:pt>
                <c:pt idx="3">
                  <c:v>"2"</c:v>
                </c:pt>
              </c:strCache>
            </c:strRef>
          </c:cat>
          <c:val>
            <c:numRef>
              <c:f>Лист1!$B$2:$B$5</c:f>
              <c:numCache>
                <c:formatCode>0.00%</c:formatCode>
                <c:ptCount val="4"/>
                <c:pt idx="0">
                  <c:v>0.16200000000000001</c:v>
                </c:pt>
                <c:pt idx="1">
                  <c:v>0.38250000000000095</c:v>
                </c:pt>
                <c:pt idx="2">
                  <c:v>0.36390000000000083</c:v>
                </c:pt>
                <c:pt idx="3">
                  <c:v>9.1700000000000004E-2</c:v>
                </c:pt>
              </c:numCache>
            </c:numRef>
          </c:val>
        </c:ser>
        <c:ser>
          <c:idx val="1"/>
          <c:order val="1"/>
          <c:tx>
            <c:strRef>
              <c:f>Лист1!$C$1</c:f>
              <c:strCache>
                <c:ptCount val="1"/>
                <c:pt idx="0">
                  <c:v>6 класс </c:v>
                </c:pt>
              </c:strCache>
            </c:strRef>
          </c:tx>
          <c:dLbls>
            <c:showVal val="1"/>
          </c:dLbls>
          <c:cat>
            <c:strRef>
              <c:f>Лист1!$A$2:$A$5</c:f>
              <c:strCache>
                <c:ptCount val="4"/>
                <c:pt idx="0">
                  <c:v>"5"</c:v>
                </c:pt>
                <c:pt idx="1">
                  <c:v>"4"</c:v>
                </c:pt>
                <c:pt idx="2">
                  <c:v>"3"</c:v>
                </c:pt>
                <c:pt idx="3">
                  <c:v>"2"</c:v>
                </c:pt>
              </c:strCache>
            </c:strRef>
          </c:cat>
          <c:val>
            <c:numRef>
              <c:f>Лист1!$C$2:$C$5</c:f>
              <c:numCache>
                <c:formatCode>0.00%</c:formatCode>
                <c:ptCount val="4"/>
                <c:pt idx="0">
                  <c:v>5.1900000000000002E-2</c:v>
                </c:pt>
                <c:pt idx="1">
                  <c:v>0.2777</c:v>
                </c:pt>
                <c:pt idx="2">
                  <c:v>0.5145999999999995</c:v>
                </c:pt>
                <c:pt idx="3">
                  <c:v>0.15580000000000024</c:v>
                </c:pt>
              </c:numCache>
            </c:numRef>
          </c:val>
        </c:ser>
        <c:ser>
          <c:idx val="2"/>
          <c:order val="2"/>
          <c:tx>
            <c:strRef>
              <c:f>Лист1!$D$1</c:f>
              <c:strCache>
                <c:ptCount val="1"/>
                <c:pt idx="0">
                  <c:v>7 класс</c:v>
                </c:pt>
              </c:strCache>
            </c:strRef>
          </c:tx>
          <c:dLbls>
            <c:showVal val="1"/>
          </c:dLbls>
          <c:cat>
            <c:strRef>
              <c:f>Лист1!$A$2:$A$5</c:f>
              <c:strCache>
                <c:ptCount val="4"/>
                <c:pt idx="0">
                  <c:v>"5"</c:v>
                </c:pt>
                <c:pt idx="1">
                  <c:v>"4"</c:v>
                </c:pt>
                <c:pt idx="2">
                  <c:v>"3"</c:v>
                </c:pt>
                <c:pt idx="3">
                  <c:v>"2"</c:v>
                </c:pt>
              </c:strCache>
            </c:strRef>
          </c:cat>
          <c:val>
            <c:numRef>
              <c:f>Лист1!$D$2:$D$5</c:f>
              <c:numCache>
                <c:formatCode>0.00%</c:formatCode>
                <c:ptCount val="4"/>
                <c:pt idx="0">
                  <c:v>7.85E-2</c:v>
                </c:pt>
                <c:pt idx="1">
                  <c:v>0.27650000000000002</c:v>
                </c:pt>
                <c:pt idx="2">
                  <c:v>0.49960000000000032</c:v>
                </c:pt>
                <c:pt idx="3">
                  <c:v>0.14540000000000045</c:v>
                </c:pt>
              </c:numCache>
            </c:numRef>
          </c:val>
        </c:ser>
        <c:ser>
          <c:idx val="3"/>
          <c:order val="3"/>
          <c:tx>
            <c:strRef>
              <c:f>Лист1!$E$1</c:f>
              <c:strCache>
                <c:ptCount val="1"/>
                <c:pt idx="0">
                  <c:v>8 класс</c:v>
                </c:pt>
              </c:strCache>
            </c:strRef>
          </c:tx>
          <c:dLbls>
            <c:showVal val="1"/>
          </c:dLbls>
          <c:cat>
            <c:strRef>
              <c:f>Лист1!$A$2:$A$5</c:f>
              <c:strCache>
                <c:ptCount val="4"/>
                <c:pt idx="0">
                  <c:v>"5"</c:v>
                </c:pt>
                <c:pt idx="1">
                  <c:v>"4"</c:v>
                </c:pt>
                <c:pt idx="2">
                  <c:v>"3"</c:v>
                </c:pt>
                <c:pt idx="3">
                  <c:v>"2"</c:v>
                </c:pt>
              </c:strCache>
            </c:strRef>
          </c:cat>
          <c:val>
            <c:numRef>
              <c:f>Лист1!$E$2:$E$5</c:f>
              <c:numCache>
                <c:formatCode>0.00%</c:formatCode>
                <c:ptCount val="4"/>
                <c:pt idx="0">
                  <c:v>1.1800000000000047E-2</c:v>
                </c:pt>
                <c:pt idx="1">
                  <c:v>0.20519999999999999</c:v>
                </c:pt>
                <c:pt idx="2">
                  <c:v>0.62800000000000189</c:v>
                </c:pt>
                <c:pt idx="3">
                  <c:v>0.15500000000000044</c:v>
                </c:pt>
              </c:numCache>
            </c:numRef>
          </c:val>
        </c:ser>
        <c:axId val="121771520"/>
        <c:axId val="121773056"/>
      </c:barChart>
      <c:catAx>
        <c:axId val="121771520"/>
        <c:scaling>
          <c:orientation val="minMax"/>
        </c:scaling>
        <c:axPos val="b"/>
        <c:tickLblPos val="nextTo"/>
        <c:crossAx val="121773056"/>
        <c:crosses val="autoZero"/>
        <c:auto val="1"/>
        <c:lblAlgn val="ctr"/>
        <c:lblOffset val="100"/>
      </c:catAx>
      <c:valAx>
        <c:axId val="121773056"/>
        <c:scaling>
          <c:orientation val="minMax"/>
        </c:scaling>
        <c:axPos val="l"/>
        <c:majorGridlines/>
        <c:numFmt formatCode="0.00%" sourceLinked="1"/>
        <c:tickLblPos val="nextTo"/>
        <c:crossAx val="121771520"/>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0578885972586755"/>
          <c:y val="4.0089363829521434E-2"/>
          <c:w val="0.7385697360746577"/>
          <c:h val="0.86049931258593448"/>
        </c:manualLayout>
      </c:layout>
      <c:bar3DChart>
        <c:barDir val="col"/>
        <c:grouping val="standard"/>
        <c:ser>
          <c:idx val="0"/>
          <c:order val="0"/>
          <c:tx>
            <c:strRef>
              <c:f>Лист1!$B$1</c:f>
              <c:strCache>
                <c:ptCount val="1"/>
                <c:pt idx="0">
                  <c:v>5 класс</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0.00%</c:formatCode>
                <c:ptCount val="3"/>
                <c:pt idx="0">
                  <c:v>0.4541</c:v>
                </c:pt>
                <c:pt idx="1">
                  <c:v>0.4506</c:v>
                </c:pt>
                <c:pt idx="2">
                  <c:v>9.5300000000000024E-2</c:v>
                </c:pt>
              </c:numCache>
            </c:numRef>
          </c:val>
        </c:ser>
        <c:ser>
          <c:idx val="1"/>
          <c:order val="1"/>
          <c:tx>
            <c:strRef>
              <c:f>Лист1!$C$1</c:f>
              <c:strCache>
                <c:ptCount val="1"/>
                <c:pt idx="0">
                  <c:v>6 класс</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0.00%</c:formatCode>
                <c:ptCount val="3"/>
                <c:pt idx="0">
                  <c:v>0.50939999999999996</c:v>
                </c:pt>
                <c:pt idx="1">
                  <c:v>0.45190000000000002</c:v>
                </c:pt>
                <c:pt idx="2">
                  <c:v>3.8800000000000001E-2</c:v>
                </c:pt>
              </c:numCache>
            </c:numRef>
          </c:val>
        </c:ser>
        <c:ser>
          <c:idx val="2"/>
          <c:order val="2"/>
          <c:tx>
            <c:strRef>
              <c:f>Лист1!$D$1</c:f>
              <c:strCache>
                <c:ptCount val="1"/>
                <c:pt idx="0">
                  <c:v>7 класс</c:v>
                </c:pt>
              </c:strCache>
            </c:strRef>
          </c:tx>
          <c:dLbls>
            <c:showVal val="1"/>
          </c:dLbls>
          <c:cat>
            <c:strRef>
              <c:f>Лист1!$A$2:$A$4</c:f>
              <c:strCache>
                <c:ptCount val="3"/>
                <c:pt idx="0">
                  <c:v>понизили</c:v>
                </c:pt>
                <c:pt idx="1">
                  <c:v>подтвердили</c:v>
                </c:pt>
                <c:pt idx="2">
                  <c:v>повысили</c:v>
                </c:pt>
              </c:strCache>
            </c:strRef>
          </c:cat>
          <c:val>
            <c:numRef>
              <c:f>Лист1!$D$2:$D$4</c:f>
              <c:numCache>
                <c:formatCode>0.00%</c:formatCode>
                <c:ptCount val="3"/>
                <c:pt idx="0">
                  <c:v>0.40360000000000001</c:v>
                </c:pt>
                <c:pt idx="1">
                  <c:v>0.51080000000000003</c:v>
                </c:pt>
                <c:pt idx="2">
                  <c:v>8.5600000000000065E-2</c:v>
                </c:pt>
              </c:numCache>
            </c:numRef>
          </c:val>
        </c:ser>
        <c:ser>
          <c:idx val="3"/>
          <c:order val="3"/>
          <c:tx>
            <c:strRef>
              <c:f>Лист1!$E$1</c:f>
              <c:strCache>
                <c:ptCount val="1"/>
                <c:pt idx="0">
                  <c:v>8 класс</c:v>
                </c:pt>
              </c:strCache>
            </c:strRef>
          </c:tx>
          <c:dLbls>
            <c:showVal val="1"/>
          </c:dLbls>
          <c:cat>
            <c:strRef>
              <c:f>Лист1!$A$2:$A$4</c:f>
              <c:strCache>
                <c:ptCount val="3"/>
                <c:pt idx="0">
                  <c:v>понизили</c:v>
                </c:pt>
                <c:pt idx="1">
                  <c:v>подтвердили</c:v>
                </c:pt>
                <c:pt idx="2">
                  <c:v>повысили</c:v>
                </c:pt>
              </c:strCache>
            </c:strRef>
          </c:cat>
          <c:val>
            <c:numRef>
              <c:f>Лист1!$E$2:$E$4</c:f>
              <c:numCache>
                <c:formatCode>0.00%</c:formatCode>
                <c:ptCount val="3"/>
                <c:pt idx="0">
                  <c:v>0.45170000000000005</c:v>
                </c:pt>
                <c:pt idx="1">
                  <c:v>0.52029999999999998</c:v>
                </c:pt>
                <c:pt idx="2">
                  <c:v>2.8000000000000001E-2</c:v>
                </c:pt>
              </c:numCache>
            </c:numRef>
          </c:val>
        </c:ser>
        <c:shape val="cone"/>
        <c:axId val="121408128"/>
        <c:axId val="121737600"/>
        <c:axId val="121769024"/>
      </c:bar3DChart>
      <c:catAx>
        <c:axId val="121408128"/>
        <c:scaling>
          <c:orientation val="minMax"/>
        </c:scaling>
        <c:axPos val="b"/>
        <c:tickLblPos val="nextTo"/>
        <c:crossAx val="121737600"/>
        <c:crosses val="autoZero"/>
        <c:auto val="1"/>
        <c:lblAlgn val="ctr"/>
        <c:lblOffset val="100"/>
      </c:catAx>
      <c:valAx>
        <c:axId val="121737600"/>
        <c:scaling>
          <c:orientation val="minMax"/>
        </c:scaling>
        <c:axPos val="l"/>
        <c:majorGridlines/>
        <c:numFmt formatCode="0.00%" sourceLinked="1"/>
        <c:tickLblPos val="nextTo"/>
        <c:crossAx val="121408128"/>
        <c:crosses val="autoZero"/>
        <c:crossBetween val="between"/>
      </c:valAx>
      <c:serAx>
        <c:axId val="121769024"/>
        <c:scaling>
          <c:orientation val="minMax"/>
        </c:scaling>
        <c:axPos val="b"/>
        <c:tickLblPos val="nextTo"/>
        <c:crossAx val="121737600"/>
        <c:crosses val="autoZero"/>
      </c:ser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9.8919453250161923E-2"/>
          <c:y val="6.1938743012771941E-2"/>
          <c:w val="0.79651446978218277"/>
          <c:h val="0.7983030782240087"/>
        </c:manualLayout>
      </c:layout>
      <c:bar3DChart>
        <c:barDir val="col"/>
        <c:grouping val="clustered"/>
        <c:ser>
          <c:idx val="0"/>
          <c:order val="0"/>
          <c:tx>
            <c:strRef>
              <c:f>Лист1!$B$1</c:f>
              <c:strCache>
                <c:ptCount val="1"/>
                <c:pt idx="0">
                  <c:v>5 класс</c:v>
                </c:pt>
              </c:strCache>
            </c:strRef>
          </c:tx>
          <c:dLbls>
            <c:showVal val="1"/>
          </c:dLbls>
          <c:cat>
            <c:strRef>
              <c:f>Лист1!$A$2:$A$3</c:f>
              <c:strCache>
                <c:ptCount val="2"/>
                <c:pt idx="0">
                  <c:v>успеваемость</c:v>
                </c:pt>
                <c:pt idx="1">
                  <c:v>качество</c:v>
                </c:pt>
              </c:strCache>
            </c:strRef>
          </c:cat>
          <c:val>
            <c:numRef>
              <c:f>Лист1!$B$2:$B$3</c:f>
              <c:numCache>
                <c:formatCode>0.00%</c:formatCode>
                <c:ptCount val="2"/>
                <c:pt idx="0">
                  <c:v>0.9083</c:v>
                </c:pt>
                <c:pt idx="1">
                  <c:v>0.54449999999999998</c:v>
                </c:pt>
              </c:numCache>
            </c:numRef>
          </c:val>
        </c:ser>
        <c:ser>
          <c:idx val="1"/>
          <c:order val="1"/>
          <c:tx>
            <c:strRef>
              <c:f>Лист1!$C$1</c:f>
              <c:strCache>
                <c:ptCount val="1"/>
                <c:pt idx="0">
                  <c:v>6 класс</c:v>
                </c:pt>
              </c:strCache>
            </c:strRef>
          </c:tx>
          <c:dLbls>
            <c:showVal val="1"/>
          </c:dLbls>
          <c:cat>
            <c:strRef>
              <c:f>Лист1!$A$2:$A$3</c:f>
              <c:strCache>
                <c:ptCount val="2"/>
                <c:pt idx="0">
                  <c:v>успеваемость</c:v>
                </c:pt>
                <c:pt idx="1">
                  <c:v>качество</c:v>
                </c:pt>
              </c:strCache>
            </c:strRef>
          </c:cat>
          <c:val>
            <c:numRef>
              <c:f>Лист1!$C$2:$C$3</c:f>
              <c:numCache>
                <c:formatCode>0.00%</c:formatCode>
                <c:ptCount val="2"/>
                <c:pt idx="0">
                  <c:v>0.84419999999999995</c:v>
                </c:pt>
                <c:pt idx="1">
                  <c:v>0.32960000000000095</c:v>
                </c:pt>
              </c:numCache>
            </c:numRef>
          </c:val>
        </c:ser>
        <c:ser>
          <c:idx val="2"/>
          <c:order val="2"/>
          <c:tx>
            <c:strRef>
              <c:f>Лист1!$D$1</c:f>
              <c:strCache>
                <c:ptCount val="1"/>
                <c:pt idx="0">
                  <c:v>7 класс</c:v>
                </c:pt>
              </c:strCache>
            </c:strRef>
          </c:tx>
          <c:dLbls>
            <c:showVal val="1"/>
          </c:dLbls>
          <c:cat>
            <c:strRef>
              <c:f>Лист1!$A$2:$A$3</c:f>
              <c:strCache>
                <c:ptCount val="2"/>
                <c:pt idx="0">
                  <c:v>успеваемость</c:v>
                </c:pt>
                <c:pt idx="1">
                  <c:v>качество</c:v>
                </c:pt>
              </c:strCache>
            </c:strRef>
          </c:cat>
          <c:val>
            <c:numRef>
              <c:f>Лист1!$D$2:$D$3</c:f>
              <c:numCache>
                <c:formatCode>0.00%</c:formatCode>
                <c:ptCount val="2"/>
                <c:pt idx="0">
                  <c:v>0.85460000000000214</c:v>
                </c:pt>
                <c:pt idx="1">
                  <c:v>0.35500000000000032</c:v>
                </c:pt>
              </c:numCache>
            </c:numRef>
          </c:val>
        </c:ser>
        <c:ser>
          <c:idx val="3"/>
          <c:order val="3"/>
          <c:tx>
            <c:strRef>
              <c:f>Лист1!$E$1</c:f>
              <c:strCache>
                <c:ptCount val="1"/>
                <c:pt idx="0">
                  <c:v>8 класс</c:v>
                </c:pt>
              </c:strCache>
            </c:strRef>
          </c:tx>
          <c:dLbls>
            <c:showVal val="1"/>
          </c:dLbls>
          <c:cat>
            <c:strRef>
              <c:f>Лист1!$A$2:$A$3</c:f>
              <c:strCache>
                <c:ptCount val="2"/>
                <c:pt idx="0">
                  <c:v>успеваемость</c:v>
                </c:pt>
                <c:pt idx="1">
                  <c:v>качество</c:v>
                </c:pt>
              </c:strCache>
            </c:strRef>
          </c:cat>
          <c:val>
            <c:numRef>
              <c:f>Лист1!$E$2:$E$3</c:f>
              <c:numCache>
                <c:formatCode>0.00%</c:formatCode>
                <c:ptCount val="2"/>
                <c:pt idx="0">
                  <c:v>0.84500000000000064</c:v>
                </c:pt>
                <c:pt idx="1">
                  <c:v>0.21700000000000041</c:v>
                </c:pt>
              </c:numCache>
            </c:numRef>
          </c:val>
        </c:ser>
        <c:shape val="cylinder"/>
        <c:axId val="121853056"/>
        <c:axId val="121854592"/>
        <c:axId val="0"/>
      </c:bar3DChart>
      <c:catAx>
        <c:axId val="121853056"/>
        <c:scaling>
          <c:orientation val="minMax"/>
        </c:scaling>
        <c:axPos val="b"/>
        <c:tickLblPos val="nextTo"/>
        <c:crossAx val="121854592"/>
        <c:crosses val="autoZero"/>
        <c:auto val="1"/>
        <c:lblAlgn val="ctr"/>
        <c:lblOffset val="100"/>
      </c:catAx>
      <c:valAx>
        <c:axId val="121854592"/>
        <c:scaling>
          <c:orientation val="minMax"/>
        </c:scaling>
        <c:axPos val="l"/>
        <c:majorGridlines/>
        <c:numFmt formatCode="0.00%" sourceLinked="1"/>
        <c:tickLblPos val="nextTo"/>
        <c:crossAx val="121853056"/>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Лист1!$A$2:$A$18</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Лист1!$B$2:$B$18</c:f>
              <c:numCache>
                <c:formatCode>General</c:formatCode>
                <c:ptCount val="16"/>
                <c:pt idx="0">
                  <c:v>1.4</c:v>
                </c:pt>
                <c:pt idx="1">
                  <c:v>2</c:v>
                </c:pt>
                <c:pt idx="2">
                  <c:v>3.2</c:v>
                </c:pt>
                <c:pt idx="3">
                  <c:v>2.5</c:v>
                </c:pt>
                <c:pt idx="4">
                  <c:v>9.4</c:v>
                </c:pt>
                <c:pt idx="5">
                  <c:v>7.7</c:v>
                </c:pt>
                <c:pt idx="6">
                  <c:v>9.9</c:v>
                </c:pt>
                <c:pt idx="7">
                  <c:v>9.1</c:v>
                </c:pt>
                <c:pt idx="8">
                  <c:v>10.5</c:v>
                </c:pt>
                <c:pt idx="9">
                  <c:v>10</c:v>
                </c:pt>
                <c:pt idx="10">
                  <c:v>8.8000000000000007</c:v>
                </c:pt>
                <c:pt idx="11">
                  <c:v>9</c:v>
                </c:pt>
                <c:pt idx="12">
                  <c:v>7.5</c:v>
                </c:pt>
                <c:pt idx="13">
                  <c:v>5.3</c:v>
                </c:pt>
                <c:pt idx="14">
                  <c:v>3.4</c:v>
                </c:pt>
              </c:numCache>
            </c:numRef>
          </c:val>
        </c:ser>
        <c:axId val="121901056"/>
        <c:axId val="121902592"/>
      </c:barChart>
      <c:lineChart>
        <c:grouping val="standard"/>
        <c:ser>
          <c:idx val="1"/>
          <c:order val="1"/>
          <c:tx>
            <c:strRef>
              <c:f>Лист1!$C$1</c:f>
              <c:strCache>
                <c:ptCount val="1"/>
                <c:pt idx="0">
                  <c:v>РК</c:v>
                </c:pt>
              </c:strCache>
            </c:strRef>
          </c:tx>
          <c:cat>
            <c:numRef>
              <c:f>Лист1!$A$2:$A$18</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Лист1!$C$2:$C$18</c:f>
              <c:numCache>
                <c:formatCode>General</c:formatCode>
                <c:ptCount val="16"/>
                <c:pt idx="0">
                  <c:v>1.4</c:v>
                </c:pt>
                <c:pt idx="1">
                  <c:v>2.4</c:v>
                </c:pt>
                <c:pt idx="2">
                  <c:v>3.2</c:v>
                </c:pt>
                <c:pt idx="3">
                  <c:v>2.8</c:v>
                </c:pt>
                <c:pt idx="4">
                  <c:v>10.7</c:v>
                </c:pt>
                <c:pt idx="5">
                  <c:v>8.1</c:v>
                </c:pt>
                <c:pt idx="6">
                  <c:v>9.3000000000000007</c:v>
                </c:pt>
                <c:pt idx="7">
                  <c:v>8</c:v>
                </c:pt>
                <c:pt idx="8">
                  <c:v>11</c:v>
                </c:pt>
                <c:pt idx="9">
                  <c:v>10.3</c:v>
                </c:pt>
                <c:pt idx="10">
                  <c:v>8.5</c:v>
                </c:pt>
                <c:pt idx="11">
                  <c:v>8.2000000000000011</c:v>
                </c:pt>
                <c:pt idx="12">
                  <c:v>7.9</c:v>
                </c:pt>
                <c:pt idx="13">
                  <c:v>5</c:v>
                </c:pt>
                <c:pt idx="14">
                  <c:v>3.7</c:v>
                </c:pt>
              </c:numCache>
            </c:numRef>
          </c:val>
        </c:ser>
        <c:ser>
          <c:idx val="2"/>
          <c:order val="2"/>
          <c:tx>
            <c:strRef>
              <c:f>Лист1!$D$1</c:f>
              <c:strCache>
                <c:ptCount val="1"/>
                <c:pt idx="0">
                  <c:v>РФ</c:v>
                </c:pt>
              </c:strCache>
            </c:strRef>
          </c:tx>
          <c:cat>
            <c:numRef>
              <c:f>Лист1!$A$2:$A$18</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Лист1!$D$2:$D$18</c:f>
              <c:numCache>
                <c:formatCode>General</c:formatCode>
                <c:ptCount val="16"/>
                <c:pt idx="0">
                  <c:v>1.3</c:v>
                </c:pt>
                <c:pt idx="1">
                  <c:v>2.1</c:v>
                </c:pt>
                <c:pt idx="2">
                  <c:v>2.4</c:v>
                </c:pt>
                <c:pt idx="3">
                  <c:v>2.1</c:v>
                </c:pt>
                <c:pt idx="4">
                  <c:v>10.7</c:v>
                </c:pt>
                <c:pt idx="5">
                  <c:v>10</c:v>
                </c:pt>
                <c:pt idx="6">
                  <c:v>8.8000000000000007</c:v>
                </c:pt>
                <c:pt idx="7">
                  <c:v>7.8</c:v>
                </c:pt>
                <c:pt idx="8">
                  <c:v>11.9</c:v>
                </c:pt>
                <c:pt idx="9">
                  <c:v>9.8000000000000007</c:v>
                </c:pt>
                <c:pt idx="10">
                  <c:v>9</c:v>
                </c:pt>
                <c:pt idx="11">
                  <c:v>7.3</c:v>
                </c:pt>
                <c:pt idx="12">
                  <c:v>7.3</c:v>
                </c:pt>
                <c:pt idx="13">
                  <c:v>5.0999999999999996</c:v>
                </c:pt>
              </c:numCache>
            </c:numRef>
          </c:val>
        </c:ser>
        <c:marker val="1"/>
        <c:axId val="121901056"/>
        <c:axId val="121902592"/>
      </c:lineChart>
      <c:catAx>
        <c:axId val="121901056"/>
        <c:scaling>
          <c:orientation val="minMax"/>
        </c:scaling>
        <c:axPos val="b"/>
        <c:numFmt formatCode="General" sourceLinked="1"/>
        <c:tickLblPos val="nextTo"/>
        <c:crossAx val="121902592"/>
        <c:crosses val="autoZero"/>
        <c:auto val="1"/>
        <c:lblAlgn val="ctr"/>
        <c:lblOffset val="100"/>
      </c:catAx>
      <c:valAx>
        <c:axId val="121902592"/>
        <c:scaling>
          <c:orientation val="minMax"/>
        </c:scaling>
        <c:axPos val="l"/>
        <c:majorGridlines/>
        <c:numFmt formatCode="General" sourceLinked="1"/>
        <c:tickLblPos val="nextTo"/>
        <c:crossAx val="121901056"/>
        <c:crosses val="autoZero"/>
        <c:crossBetween val="between"/>
      </c:valAx>
    </c:plotArea>
    <c:legend>
      <c:legendPos val="r"/>
      <c:layout>
        <c:manualLayout>
          <c:xMode val="edge"/>
          <c:yMode val="edge"/>
          <c:x val="0.88630568755998063"/>
          <c:y val="0.39834056702472848"/>
          <c:w val="9.607316706557055E-2"/>
          <c:h val="0.37872224351471201"/>
        </c:manualLayout>
      </c:layout>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Лист1!$B$2:$B$19</c:f>
              <c:numCache>
                <c:formatCode>General</c:formatCode>
                <c:ptCount val="17"/>
                <c:pt idx="0">
                  <c:v>1.1000000000000001</c:v>
                </c:pt>
                <c:pt idx="1">
                  <c:v>2.9</c:v>
                </c:pt>
                <c:pt idx="2">
                  <c:v>4.3</c:v>
                </c:pt>
                <c:pt idx="3">
                  <c:v>4</c:v>
                </c:pt>
                <c:pt idx="4">
                  <c:v>2.8</c:v>
                </c:pt>
                <c:pt idx="5">
                  <c:v>19.2</c:v>
                </c:pt>
                <c:pt idx="6">
                  <c:v>15.5</c:v>
                </c:pt>
                <c:pt idx="7">
                  <c:v>10.4</c:v>
                </c:pt>
                <c:pt idx="8">
                  <c:v>6.3</c:v>
                </c:pt>
                <c:pt idx="9">
                  <c:v>10.7</c:v>
                </c:pt>
                <c:pt idx="10">
                  <c:v>8.3000000000000007</c:v>
                </c:pt>
                <c:pt idx="11">
                  <c:v>5.3</c:v>
                </c:pt>
                <c:pt idx="12">
                  <c:v>3.9</c:v>
                </c:pt>
                <c:pt idx="13">
                  <c:v>3.1</c:v>
                </c:pt>
                <c:pt idx="14">
                  <c:v>1.4</c:v>
                </c:pt>
                <c:pt idx="15">
                  <c:v>0.70000000000000062</c:v>
                </c:pt>
              </c:numCache>
            </c:numRef>
          </c:val>
        </c:ser>
        <c:axId val="121813632"/>
        <c:axId val="122757504"/>
      </c:barChart>
      <c:lineChart>
        <c:grouping val="standard"/>
        <c:ser>
          <c:idx val="1"/>
          <c:order val="1"/>
          <c:tx>
            <c:strRef>
              <c:f>Лист1!$C$1</c:f>
              <c:strCache>
                <c:ptCount val="1"/>
                <c:pt idx="0">
                  <c:v>РК</c:v>
                </c:pt>
              </c:strCache>
            </c:strRef>
          </c:tx>
          <c:cat>
            <c:numRef>
              <c:f>Лист1!$A$2:$A$19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Лист1!$C$2:$C$19</c:f>
              <c:numCache>
                <c:formatCode>General</c:formatCode>
                <c:ptCount val="17"/>
                <c:pt idx="0">
                  <c:v>1.4</c:v>
                </c:pt>
                <c:pt idx="1">
                  <c:v>3.3</c:v>
                </c:pt>
                <c:pt idx="2">
                  <c:v>4</c:v>
                </c:pt>
                <c:pt idx="3">
                  <c:v>3.8</c:v>
                </c:pt>
                <c:pt idx="4">
                  <c:v>2.5</c:v>
                </c:pt>
                <c:pt idx="5">
                  <c:v>21.6</c:v>
                </c:pt>
                <c:pt idx="6">
                  <c:v>14.2</c:v>
                </c:pt>
                <c:pt idx="7">
                  <c:v>10</c:v>
                </c:pt>
                <c:pt idx="8">
                  <c:v>6.1</c:v>
                </c:pt>
                <c:pt idx="9">
                  <c:v>10.5</c:v>
                </c:pt>
                <c:pt idx="10">
                  <c:v>8</c:v>
                </c:pt>
                <c:pt idx="11">
                  <c:v>5.4</c:v>
                </c:pt>
                <c:pt idx="12">
                  <c:v>3.6</c:v>
                </c:pt>
                <c:pt idx="13">
                  <c:v>3.4</c:v>
                </c:pt>
                <c:pt idx="14">
                  <c:v>1</c:v>
                </c:pt>
                <c:pt idx="15">
                  <c:v>0.5</c:v>
                </c:pt>
              </c:numCache>
            </c:numRef>
          </c:val>
        </c:ser>
        <c:ser>
          <c:idx val="2"/>
          <c:order val="2"/>
          <c:tx>
            <c:strRef>
              <c:f>Лист1!$D$1</c:f>
              <c:strCache>
                <c:ptCount val="1"/>
                <c:pt idx="0">
                  <c:v>РФ</c:v>
                </c:pt>
              </c:strCache>
            </c:strRef>
          </c:tx>
          <c:cat>
            <c:numRef>
              <c:f>Лист1!$A$2:$A$19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Лист1!$D$2:$D$19</c:f>
              <c:numCache>
                <c:formatCode>General</c:formatCode>
                <c:ptCount val="17"/>
                <c:pt idx="0">
                  <c:v>1.4</c:v>
                </c:pt>
                <c:pt idx="1">
                  <c:v>2.2000000000000002</c:v>
                </c:pt>
                <c:pt idx="2">
                  <c:v>2.7</c:v>
                </c:pt>
                <c:pt idx="3">
                  <c:v>2.6</c:v>
                </c:pt>
                <c:pt idx="4">
                  <c:v>2.2000000000000002</c:v>
                </c:pt>
                <c:pt idx="5">
                  <c:v>17.600000000000001</c:v>
                </c:pt>
                <c:pt idx="6">
                  <c:v>13.6</c:v>
                </c:pt>
                <c:pt idx="7">
                  <c:v>9.8000000000000007</c:v>
                </c:pt>
                <c:pt idx="8">
                  <c:v>6.9</c:v>
                </c:pt>
                <c:pt idx="9">
                  <c:v>13.8</c:v>
                </c:pt>
                <c:pt idx="10">
                  <c:v>9.5</c:v>
                </c:pt>
                <c:pt idx="11">
                  <c:v>6.3</c:v>
                </c:pt>
                <c:pt idx="12">
                  <c:v>3.9</c:v>
                </c:pt>
                <c:pt idx="13">
                  <c:v>3.6</c:v>
                </c:pt>
                <c:pt idx="14">
                  <c:v>1.7</c:v>
                </c:pt>
                <c:pt idx="15">
                  <c:v>0.70000000000000062</c:v>
                </c:pt>
              </c:numCache>
            </c:numRef>
          </c:val>
        </c:ser>
        <c:marker val="1"/>
        <c:axId val="121813632"/>
        <c:axId val="122757504"/>
      </c:lineChart>
      <c:catAx>
        <c:axId val="121813632"/>
        <c:scaling>
          <c:orientation val="minMax"/>
        </c:scaling>
        <c:axPos val="b"/>
        <c:numFmt formatCode="General" sourceLinked="1"/>
        <c:tickLblPos val="nextTo"/>
        <c:crossAx val="122757504"/>
        <c:crosses val="autoZero"/>
        <c:auto val="1"/>
        <c:lblAlgn val="ctr"/>
        <c:lblOffset val="100"/>
      </c:catAx>
      <c:valAx>
        <c:axId val="122757504"/>
        <c:scaling>
          <c:orientation val="minMax"/>
        </c:scaling>
        <c:axPos val="l"/>
        <c:majorGridlines/>
        <c:numFmt formatCode="General" sourceLinked="1"/>
        <c:tickLblPos val="nextTo"/>
        <c:crossAx val="121813632"/>
        <c:crosses val="autoZero"/>
        <c:crossBetween val="between"/>
      </c:valAx>
    </c:plotArea>
    <c:legend>
      <c:legendPos val="r"/>
      <c:layout>
        <c:manualLayout>
          <c:xMode val="edge"/>
          <c:yMode val="edge"/>
          <c:x val="0.88630568755998063"/>
          <c:y val="0.39834056702472875"/>
          <c:w val="9.607316706557055E-2"/>
          <c:h val="0.37872224351471212"/>
        </c:manualLayout>
      </c:layout>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Лист1!$A$2:$A$22</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Лист1!$B$2:$B$22</c:f>
              <c:numCache>
                <c:formatCode>General</c:formatCode>
                <c:ptCount val="20"/>
                <c:pt idx="0">
                  <c:v>1</c:v>
                </c:pt>
                <c:pt idx="1">
                  <c:v>1.9000000000000001</c:v>
                </c:pt>
                <c:pt idx="2">
                  <c:v>2</c:v>
                </c:pt>
                <c:pt idx="3">
                  <c:v>2.8</c:v>
                </c:pt>
                <c:pt idx="4">
                  <c:v>3.6</c:v>
                </c:pt>
                <c:pt idx="5">
                  <c:v>3.4</c:v>
                </c:pt>
                <c:pt idx="6">
                  <c:v>12.1</c:v>
                </c:pt>
                <c:pt idx="7">
                  <c:v>12.4</c:v>
                </c:pt>
                <c:pt idx="8">
                  <c:v>9.8000000000000007</c:v>
                </c:pt>
                <c:pt idx="9">
                  <c:v>9.2000000000000011</c:v>
                </c:pt>
                <c:pt idx="10">
                  <c:v>6.3</c:v>
                </c:pt>
                <c:pt idx="11">
                  <c:v>9.8000000000000007</c:v>
                </c:pt>
                <c:pt idx="12">
                  <c:v>8</c:v>
                </c:pt>
                <c:pt idx="13">
                  <c:v>5.3</c:v>
                </c:pt>
                <c:pt idx="14">
                  <c:v>4.2</c:v>
                </c:pt>
                <c:pt idx="15">
                  <c:v>3</c:v>
                </c:pt>
                <c:pt idx="16">
                  <c:v>2.8</c:v>
                </c:pt>
                <c:pt idx="17">
                  <c:v>1.3</c:v>
                </c:pt>
                <c:pt idx="18">
                  <c:v>0.60000000000000064</c:v>
                </c:pt>
              </c:numCache>
            </c:numRef>
          </c:val>
        </c:ser>
        <c:axId val="121890304"/>
        <c:axId val="121891840"/>
      </c:barChart>
      <c:lineChart>
        <c:grouping val="standard"/>
        <c:ser>
          <c:idx val="1"/>
          <c:order val="1"/>
          <c:tx>
            <c:strRef>
              <c:f>Лист1!$C$1</c:f>
              <c:strCache>
                <c:ptCount val="1"/>
                <c:pt idx="0">
                  <c:v>РК</c:v>
                </c:pt>
              </c:strCache>
            </c:strRef>
          </c:tx>
          <c:cat>
            <c:numRef>
              <c:f>Лист1!$A$2:$A$22</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Лист1!$C$2:$C$22</c:f>
              <c:numCache>
                <c:formatCode>General</c:formatCode>
                <c:ptCount val="20"/>
                <c:pt idx="0">
                  <c:v>1.2</c:v>
                </c:pt>
                <c:pt idx="1">
                  <c:v>2.2999999999999998</c:v>
                </c:pt>
                <c:pt idx="2">
                  <c:v>2.7</c:v>
                </c:pt>
                <c:pt idx="3">
                  <c:v>3.1</c:v>
                </c:pt>
                <c:pt idx="4">
                  <c:v>3.1</c:v>
                </c:pt>
                <c:pt idx="5">
                  <c:v>2.5</c:v>
                </c:pt>
                <c:pt idx="6">
                  <c:v>15.3</c:v>
                </c:pt>
                <c:pt idx="7">
                  <c:v>12.1</c:v>
                </c:pt>
                <c:pt idx="8">
                  <c:v>9.8000000000000007</c:v>
                </c:pt>
                <c:pt idx="9">
                  <c:v>8.4</c:v>
                </c:pt>
                <c:pt idx="10">
                  <c:v>5.8</c:v>
                </c:pt>
                <c:pt idx="11">
                  <c:v>9.7000000000000011</c:v>
                </c:pt>
                <c:pt idx="12">
                  <c:v>7.2</c:v>
                </c:pt>
                <c:pt idx="13">
                  <c:v>5.4</c:v>
                </c:pt>
                <c:pt idx="14">
                  <c:v>3.9</c:v>
                </c:pt>
                <c:pt idx="15">
                  <c:v>2.2999999999999998</c:v>
                </c:pt>
                <c:pt idx="16">
                  <c:v>2.2000000000000002</c:v>
                </c:pt>
                <c:pt idx="17">
                  <c:v>1.2</c:v>
                </c:pt>
                <c:pt idx="18">
                  <c:v>0.4</c:v>
                </c:pt>
              </c:numCache>
            </c:numRef>
          </c:val>
        </c:ser>
        <c:ser>
          <c:idx val="2"/>
          <c:order val="2"/>
          <c:tx>
            <c:strRef>
              <c:f>Лист1!$D$1</c:f>
              <c:strCache>
                <c:ptCount val="1"/>
                <c:pt idx="0">
                  <c:v>РФ</c:v>
                </c:pt>
              </c:strCache>
            </c:strRef>
          </c:tx>
          <c:cat>
            <c:numRef>
              <c:f>Лист1!$A$2:$A$22</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Лист1!$D$2:$D$22</c:f>
              <c:numCache>
                <c:formatCode>General</c:formatCode>
                <c:ptCount val="20"/>
                <c:pt idx="0">
                  <c:v>0.8</c:v>
                </c:pt>
                <c:pt idx="1">
                  <c:v>1.4</c:v>
                </c:pt>
                <c:pt idx="2">
                  <c:v>1.7</c:v>
                </c:pt>
                <c:pt idx="3">
                  <c:v>2</c:v>
                </c:pt>
                <c:pt idx="4">
                  <c:v>2.1</c:v>
                </c:pt>
                <c:pt idx="5">
                  <c:v>2</c:v>
                </c:pt>
                <c:pt idx="6">
                  <c:v>13.5</c:v>
                </c:pt>
                <c:pt idx="7">
                  <c:v>12.2</c:v>
                </c:pt>
                <c:pt idx="8">
                  <c:v>9.8000000000000007</c:v>
                </c:pt>
                <c:pt idx="9">
                  <c:v>8.4</c:v>
                </c:pt>
                <c:pt idx="10">
                  <c:v>6.7</c:v>
                </c:pt>
                <c:pt idx="11">
                  <c:v>11.2</c:v>
                </c:pt>
                <c:pt idx="12">
                  <c:v>8.9</c:v>
                </c:pt>
                <c:pt idx="13">
                  <c:v>6.3</c:v>
                </c:pt>
                <c:pt idx="14">
                  <c:v>4.0999999999999996</c:v>
                </c:pt>
                <c:pt idx="15">
                  <c:v>3.8</c:v>
                </c:pt>
                <c:pt idx="16">
                  <c:v>2.6</c:v>
                </c:pt>
                <c:pt idx="17">
                  <c:v>1.3</c:v>
                </c:pt>
                <c:pt idx="18">
                  <c:v>0.60000000000000064</c:v>
                </c:pt>
              </c:numCache>
            </c:numRef>
          </c:val>
        </c:ser>
        <c:marker val="1"/>
        <c:axId val="121890304"/>
        <c:axId val="121891840"/>
      </c:lineChart>
      <c:catAx>
        <c:axId val="121890304"/>
        <c:scaling>
          <c:orientation val="minMax"/>
        </c:scaling>
        <c:axPos val="b"/>
        <c:numFmt formatCode="General" sourceLinked="1"/>
        <c:tickLblPos val="nextTo"/>
        <c:crossAx val="121891840"/>
        <c:crosses val="autoZero"/>
        <c:auto val="1"/>
        <c:lblAlgn val="ctr"/>
        <c:lblOffset val="100"/>
      </c:catAx>
      <c:valAx>
        <c:axId val="121891840"/>
        <c:scaling>
          <c:orientation val="minMax"/>
        </c:scaling>
        <c:axPos val="l"/>
        <c:majorGridlines/>
        <c:numFmt formatCode="General" sourceLinked="1"/>
        <c:tickLblPos val="nextTo"/>
        <c:crossAx val="121890304"/>
        <c:crosses val="autoZero"/>
        <c:crossBetween val="between"/>
      </c:valAx>
    </c:plotArea>
    <c:legend>
      <c:legendPos val="r"/>
      <c:layout>
        <c:manualLayout>
          <c:xMode val="edge"/>
          <c:yMode val="edge"/>
          <c:x val="0.88630568755998063"/>
          <c:y val="8.4410066792664745E-2"/>
          <c:w val="8.3300465568467374E-2"/>
          <c:h val="0.86269858844492064"/>
        </c:manualLayout>
      </c:layout>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Лист1!$B$2:$B$28</c:f>
              <c:numCache>
                <c:formatCode>General</c:formatCode>
                <c:ptCount val="26"/>
                <c:pt idx="0">
                  <c:v>0.60000000000000064</c:v>
                </c:pt>
                <c:pt idx="1">
                  <c:v>1.3</c:v>
                </c:pt>
                <c:pt idx="2">
                  <c:v>2.2999999999999998</c:v>
                </c:pt>
                <c:pt idx="3">
                  <c:v>2.6</c:v>
                </c:pt>
                <c:pt idx="4">
                  <c:v>2.2000000000000002</c:v>
                </c:pt>
                <c:pt idx="5">
                  <c:v>3.4</c:v>
                </c:pt>
                <c:pt idx="6">
                  <c:v>2.2999999999999998</c:v>
                </c:pt>
                <c:pt idx="7">
                  <c:v>11.7</c:v>
                </c:pt>
                <c:pt idx="8">
                  <c:v>10.4</c:v>
                </c:pt>
                <c:pt idx="9">
                  <c:v>10.4</c:v>
                </c:pt>
                <c:pt idx="10">
                  <c:v>8.5</c:v>
                </c:pt>
                <c:pt idx="11">
                  <c:v>8.9</c:v>
                </c:pt>
                <c:pt idx="12">
                  <c:v>8.1</c:v>
                </c:pt>
                <c:pt idx="13">
                  <c:v>5</c:v>
                </c:pt>
                <c:pt idx="14">
                  <c:v>7.9</c:v>
                </c:pt>
                <c:pt idx="15">
                  <c:v>5.2</c:v>
                </c:pt>
                <c:pt idx="16">
                  <c:v>2.7</c:v>
                </c:pt>
                <c:pt idx="17">
                  <c:v>2.4</c:v>
                </c:pt>
                <c:pt idx="18">
                  <c:v>1.7</c:v>
                </c:pt>
                <c:pt idx="19">
                  <c:v>0.70000000000000062</c:v>
                </c:pt>
                <c:pt idx="20">
                  <c:v>0.9</c:v>
                </c:pt>
                <c:pt idx="21">
                  <c:v>0.30000000000000032</c:v>
                </c:pt>
                <c:pt idx="22">
                  <c:v>0.2</c:v>
                </c:pt>
                <c:pt idx="23">
                  <c:v>0</c:v>
                </c:pt>
                <c:pt idx="24">
                  <c:v>0</c:v>
                </c:pt>
              </c:numCache>
            </c:numRef>
          </c:val>
        </c:ser>
        <c:axId val="122864000"/>
        <c:axId val="122865536"/>
      </c:barChart>
      <c:lineChart>
        <c:grouping val="standard"/>
        <c:ser>
          <c:idx val="1"/>
          <c:order val="1"/>
          <c:tx>
            <c:strRef>
              <c:f>Лист1!$C$1</c:f>
              <c:strCache>
                <c:ptCount val="1"/>
                <c:pt idx="0">
                  <c:v>РК</c:v>
                </c:pt>
              </c:strCache>
            </c:strRef>
          </c:tx>
          <c:cat>
            <c:numRef>
              <c:f>Лист1!$A$2:$A$28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Лист1!$C$2:$C$28</c:f>
              <c:numCache>
                <c:formatCode>General</c:formatCode>
                <c:ptCount val="26"/>
                <c:pt idx="0">
                  <c:v>0.70000000000000062</c:v>
                </c:pt>
                <c:pt idx="1">
                  <c:v>1.4</c:v>
                </c:pt>
                <c:pt idx="2">
                  <c:v>2.4</c:v>
                </c:pt>
                <c:pt idx="3">
                  <c:v>3</c:v>
                </c:pt>
                <c:pt idx="4">
                  <c:v>2.6</c:v>
                </c:pt>
                <c:pt idx="5">
                  <c:v>3.2</c:v>
                </c:pt>
                <c:pt idx="6">
                  <c:v>2</c:v>
                </c:pt>
                <c:pt idx="7">
                  <c:v>14.2</c:v>
                </c:pt>
                <c:pt idx="8">
                  <c:v>11.1</c:v>
                </c:pt>
                <c:pt idx="9">
                  <c:v>10.4</c:v>
                </c:pt>
                <c:pt idx="10">
                  <c:v>8.7000000000000011</c:v>
                </c:pt>
                <c:pt idx="11">
                  <c:v>7.7</c:v>
                </c:pt>
                <c:pt idx="12">
                  <c:v>6.8</c:v>
                </c:pt>
                <c:pt idx="13">
                  <c:v>5.0999999999999996</c:v>
                </c:pt>
                <c:pt idx="14">
                  <c:v>8</c:v>
                </c:pt>
                <c:pt idx="15">
                  <c:v>4.5</c:v>
                </c:pt>
                <c:pt idx="16">
                  <c:v>2.9</c:v>
                </c:pt>
                <c:pt idx="17">
                  <c:v>2</c:v>
                </c:pt>
                <c:pt idx="18">
                  <c:v>1.4</c:v>
                </c:pt>
                <c:pt idx="19">
                  <c:v>0.60000000000000064</c:v>
                </c:pt>
                <c:pt idx="20">
                  <c:v>0.60000000000000064</c:v>
                </c:pt>
                <c:pt idx="21">
                  <c:v>0.2</c:v>
                </c:pt>
                <c:pt idx="22">
                  <c:v>0.2</c:v>
                </c:pt>
                <c:pt idx="23">
                  <c:v>0</c:v>
                </c:pt>
                <c:pt idx="24">
                  <c:v>0</c:v>
                </c:pt>
              </c:numCache>
            </c:numRef>
          </c:val>
        </c:ser>
        <c:ser>
          <c:idx val="2"/>
          <c:order val="2"/>
          <c:tx>
            <c:strRef>
              <c:f>Лист1!$D$1</c:f>
              <c:strCache>
                <c:ptCount val="1"/>
                <c:pt idx="0">
                  <c:v>РФ</c:v>
                </c:pt>
              </c:strCache>
            </c:strRef>
          </c:tx>
          <c:cat>
            <c:numRef>
              <c:f>Лист1!$A$2:$A$28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Лист1!$D$2:$D$28</c:f>
              <c:numCache>
                <c:formatCode>General</c:formatCode>
                <c:ptCount val="26"/>
                <c:pt idx="0">
                  <c:v>0.60000000000000064</c:v>
                </c:pt>
                <c:pt idx="1">
                  <c:v>1</c:v>
                </c:pt>
                <c:pt idx="2">
                  <c:v>1.3</c:v>
                </c:pt>
                <c:pt idx="3">
                  <c:v>1.5</c:v>
                </c:pt>
                <c:pt idx="4">
                  <c:v>1.7</c:v>
                </c:pt>
                <c:pt idx="5">
                  <c:v>1.8</c:v>
                </c:pt>
                <c:pt idx="6">
                  <c:v>1.8</c:v>
                </c:pt>
                <c:pt idx="7">
                  <c:v>11.4</c:v>
                </c:pt>
                <c:pt idx="8">
                  <c:v>10.7</c:v>
                </c:pt>
                <c:pt idx="9">
                  <c:v>9.4</c:v>
                </c:pt>
                <c:pt idx="10">
                  <c:v>8.1</c:v>
                </c:pt>
                <c:pt idx="11">
                  <c:v>7.1</c:v>
                </c:pt>
                <c:pt idx="12">
                  <c:v>6.1</c:v>
                </c:pt>
                <c:pt idx="13">
                  <c:v>4.8</c:v>
                </c:pt>
                <c:pt idx="14">
                  <c:v>10.200000000000001</c:v>
                </c:pt>
                <c:pt idx="15">
                  <c:v>7.4</c:v>
                </c:pt>
                <c:pt idx="16">
                  <c:v>4.7</c:v>
                </c:pt>
                <c:pt idx="17">
                  <c:v>3.1</c:v>
                </c:pt>
                <c:pt idx="18">
                  <c:v>2</c:v>
                </c:pt>
                <c:pt idx="19">
                  <c:v>1.3</c:v>
                </c:pt>
                <c:pt idx="20">
                  <c:v>1.8</c:v>
                </c:pt>
                <c:pt idx="21">
                  <c:v>1</c:v>
                </c:pt>
                <c:pt idx="22">
                  <c:v>0.5</c:v>
                </c:pt>
                <c:pt idx="23">
                  <c:v>0.2</c:v>
                </c:pt>
                <c:pt idx="24">
                  <c:v>0.1</c:v>
                </c:pt>
              </c:numCache>
            </c:numRef>
          </c:val>
        </c:ser>
        <c:marker val="1"/>
        <c:axId val="122864000"/>
        <c:axId val="122865536"/>
      </c:lineChart>
      <c:catAx>
        <c:axId val="122864000"/>
        <c:scaling>
          <c:orientation val="minMax"/>
        </c:scaling>
        <c:axPos val="b"/>
        <c:numFmt formatCode="General" sourceLinked="1"/>
        <c:tickLblPos val="nextTo"/>
        <c:crossAx val="122865536"/>
        <c:crosses val="autoZero"/>
        <c:auto val="1"/>
        <c:lblAlgn val="ctr"/>
        <c:lblOffset val="100"/>
      </c:catAx>
      <c:valAx>
        <c:axId val="122865536"/>
        <c:scaling>
          <c:orientation val="minMax"/>
        </c:scaling>
        <c:axPos val="l"/>
        <c:majorGridlines/>
        <c:numFmt formatCode="General" sourceLinked="1"/>
        <c:tickLblPos val="nextTo"/>
        <c:crossAx val="122864000"/>
        <c:crosses val="autoZero"/>
        <c:crossBetween val="between"/>
      </c:valAx>
    </c:plotArea>
    <c:legend>
      <c:legendPos val="r"/>
      <c:layout>
        <c:manualLayout>
          <c:xMode val="edge"/>
          <c:yMode val="edge"/>
          <c:x val="0.88630568755998063"/>
          <c:y val="8.4410066792664745E-2"/>
          <c:w val="8.3300465568467472E-2"/>
          <c:h val="0.86269858844492064"/>
        </c:manualLayout>
      </c:layout>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Лист1!$A$2:$A$19</c:f>
              <c:numCache>
                <c:formatCode>General</c:formatCode>
                <c:ptCount val="13"/>
                <c:pt idx="0">
                  <c:v>1</c:v>
                </c:pt>
                <c:pt idx="1">
                  <c:v>2</c:v>
                </c:pt>
                <c:pt idx="2">
                  <c:v>3</c:v>
                </c:pt>
                <c:pt idx="3">
                  <c:v>4</c:v>
                </c:pt>
                <c:pt idx="4">
                  <c:v>5</c:v>
                </c:pt>
                <c:pt idx="5">
                  <c:v>6</c:v>
                </c:pt>
                <c:pt idx="6">
                  <c:v>7</c:v>
                </c:pt>
                <c:pt idx="7">
                  <c:v>8</c:v>
                </c:pt>
                <c:pt idx="8">
                  <c:v>8</c:v>
                </c:pt>
                <c:pt idx="9">
                  <c:v>9</c:v>
                </c:pt>
                <c:pt idx="10">
                  <c:v>10</c:v>
                </c:pt>
                <c:pt idx="11">
                  <c:v>10</c:v>
                </c:pt>
              </c:numCache>
            </c:numRef>
          </c:cat>
          <c:val>
            <c:numRef>
              <c:f>Лист1!$B$2:$B$19</c:f>
              <c:numCache>
                <c:formatCode>General</c:formatCode>
                <c:ptCount val="13"/>
                <c:pt idx="0">
                  <c:v>57.37</c:v>
                </c:pt>
                <c:pt idx="1">
                  <c:v>77.83</c:v>
                </c:pt>
                <c:pt idx="2">
                  <c:v>45.78</c:v>
                </c:pt>
                <c:pt idx="3">
                  <c:v>78.08</c:v>
                </c:pt>
                <c:pt idx="4">
                  <c:v>44.94</c:v>
                </c:pt>
                <c:pt idx="5">
                  <c:v>54.290000000000013</c:v>
                </c:pt>
                <c:pt idx="6">
                  <c:v>55.13</c:v>
                </c:pt>
                <c:pt idx="7">
                  <c:v>91.42</c:v>
                </c:pt>
                <c:pt idx="8">
                  <c:v>77.149999999999991</c:v>
                </c:pt>
                <c:pt idx="9">
                  <c:v>30.939999999999987</c:v>
                </c:pt>
                <c:pt idx="10">
                  <c:v>59.230000000000011</c:v>
                </c:pt>
                <c:pt idx="11">
                  <c:v>55.36</c:v>
                </c:pt>
              </c:numCache>
            </c:numRef>
          </c:val>
        </c:ser>
        <c:axId val="121920512"/>
        <c:axId val="122770176"/>
      </c:barChart>
      <c:lineChart>
        <c:grouping val="standard"/>
        <c:ser>
          <c:idx val="1"/>
          <c:order val="1"/>
          <c:tx>
            <c:strRef>
              <c:f>Лист1!$C$1</c:f>
              <c:strCache>
                <c:ptCount val="1"/>
                <c:pt idx="0">
                  <c:v>РК</c:v>
                </c:pt>
              </c:strCache>
            </c:strRef>
          </c:tx>
          <c:cat>
            <c:numRef>
              <c:f>Лист1!$A$2:$A$19</c:f>
              <c:numCache>
                <c:formatCode>General</c:formatCode>
                <c:ptCount val="13"/>
                <c:pt idx="0">
                  <c:v>1</c:v>
                </c:pt>
                <c:pt idx="1">
                  <c:v>2</c:v>
                </c:pt>
                <c:pt idx="2">
                  <c:v>3</c:v>
                </c:pt>
                <c:pt idx="3">
                  <c:v>4</c:v>
                </c:pt>
                <c:pt idx="4">
                  <c:v>5</c:v>
                </c:pt>
                <c:pt idx="5">
                  <c:v>6</c:v>
                </c:pt>
                <c:pt idx="6">
                  <c:v>7</c:v>
                </c:pt>
                <c:pt idx="7">
                  <c:v>8</c:v>
                </c:pt>
                <c:pt idx="8">
                  <c:v>8</c:v>
                </c:pt>
                <c:pt idx="9">
                  <c:v>9</c:v>
                </c:pt>
                <c:pt idx="10">
                  <c:v>10</c:v>
                </c:pt>
                <c:pt idx="11">
                  <c:v>10</c:v>
                </c:pt>
              </c:numCache>
            </c:numRef>
          </c:cat>
          <c:val>
            <c:numRef>
              <c:f>Лист1!$C$2:$C$19</c:f>
              <c:numCache>
                <c:formatCode>General</c:formatCode>
                <c:ptCount val="13"/>
                <c:pt idx="0">
                  <c:v>59.230000000000011</c:v>
                </c:pt>
                <c:pt idx="1">
                  <c:v>75.02</c:v>
                </c:pt>
                <c:pt idx="2">
                  <c:v>42.03</c:v>
                </c:pt>
                <c:pt idx="3">
                  <c:v>76.31</c:v>
                </c:pt>
                <c:pt idx="4">
                  <c:v>43.2</c:v>
                </c:pt>
                <c:pt idx="5">
                  <c:v>54.47</c:v>
                </c:pt>
                <c:pt idx="6">
                  <c:v>53.68</c:v>
                </c:pt>
                <c:pt idx="7">
                  <c:v>91.05</c:v>
                </c:pt>
                <c:pt idx="8">
                  <c:v>77</c:v>
                </c:pt>
                <c:pt idx="9">
                  <c:v>29.610000000000031</c:v>
                </c:pt>
                <c:pt idx="10">
                  <c:v>60.4</c:v>
                </c:pt>
                <c:pt idx="11">
                  <c:v>56.849999999999994</c:v>
                </c:pt>
              </c:numCache>
            </c:numRef>
          </c:val>
        </c:ser>
        <c:ser>
          <c:idx val="2"/>
          <c:order val="2"/>
          <c:tx>
            <c:strRef>
              <c:f>Лист1!$D$1</c:f>
              <c:strCache>
                <c:ptCount val="1"/>
                <c:pt idx="0">
                  <c:v>РФ</c:v>
                </c:pt>
              </c:strCache>
            </c:strRef>
          </c:tx>
          <c:cat>
            <c:numRef>
              <c:f>Лист1!$A$2:$A$19</c:f>
              <c:numCache>
                <c:formatCode>General</c:formatCode>
                <c:ptCount val="13"/>
                <c:pt idx="0">
                  <c:v>1</c:v>
                </c:pt>
                <c:pt idx="1">
                  <c:v>2</c:v>
                </c:pt>
                <c:pt idx="2">
                  <c:v>3</c:v>
                </c:pt>
                <c:pt idx="3">
                  <c:v>4</c:v>
                </c:pt>
                <c:pt idx="4">
                  <c:v>5</c:v>
                </c:pt>
                <c:pt idx="5">
                  <c:v>6</c:v>
                </c:pt>
                <c:pt idx="6">
                  <c:v>7</c:v>
                </c:pt>
                <c:pt idx="7">
                  <c:v>8</c:v>
                </c:pt>
                <c:pt idx="8">
                  <c:v>8</c:v>
                </c:pt>
                <c:pt idx="9">
                  <c:v>9</c:v>
                </c:pt>
                <c:pt idx="10">
                  <c:v>10</c:v>
                </c:pt>
                <c:pt idx="11">
                  <c:v>10</c:v>
                </c:pt>
              </c:numCache>
            </c:numRef>
          </c:cat>
          <c:val>
            <c:numRef>
              <c:f>Лист1!$D$2:$D$19</c:f>
              <c:numCache>
                <c:formatCode>General</c:formatCode>
                <c:ptCount val="13"/>
                <c:pt idx="0">
                  <c:v>63.39</c:v>
                </c:pt>
                <c:pt idx="1">
                  <c:v>74.78</c:v>
                </c:pt>
                <c:pt idx="2">
                  <c:v>46.56</c:v>
                </c:pt>
                <c:pt idx="3">
                  <c:v>76.66</c:v>
                </c:pt>
                <c:pt idx="4">
                  <c:v>44.3</c:v>
                </c:pt>
                <c:pt idx="5">
                  <c:v>53.54</c:v>
                </c:pt>
                <c:pt idx="6">
                  <c:v>46.58</c:v>
                </c:pt>
                <c:pt idx="7">
                  <c:v>89.56</c:v>
                </c:pt>
                <c:pt idx="8">
                  <c:v>78.410000000000025</c:v>
                </c:pt>
                <c:pt idx="9">
                  <c:v>36.24</c:v>
                </c:pt>
                <c:pt idx="10">
                  <c:v>61.03</c:v>
                </c:pt>
                <c:pt idx="11">
                  <c:v>52.78</c:v>
                </c:pt>
              </c:numCache>
            </c:numRef>
          </c:val>
        </c:ser>
        <c:marker val="1"/>
        <c:axId val="121920512"/>
        <c:axId val="122770176"/>
      </c:lineChart>
      <c:catAx>
        <c:axId val="121920512"/>
        <c:scaling>
          <c:orientation val="minMax"/>
        </c:scaling>
        <c:delete val="1"/>
        <c:axPos val="b"/>
        <c:numFmt formatCode="General" sourceLinked="1"/>
        <c:tickLblPos val="none"/>
        <c:crossAx val="122770176"/>
        <c:crosses val="autoZero"/>
        <c:auto val="1"/>
        <c:lblAlgn val="ctr"/>
        <c:lblOffset val="100"/>
      </c:catAx>
      <c:valAx>
        <c:axId val="122770176"/>
        <c:scaling>
          <c:orientation val="minMax"/>
        </c:scaling>
        <c:axPos val="l"/>
        <c:majorGridlines/>
        <c:numFmt formatCode="General" sourceLinked="1"/>
        <c:tickLblPos val="nextTo"/>
        <c:crossAx val="121920512"/>
        <c:crosses val="autoZero"/>
        <c:crossBetween val="between"/>
      </c:valAx>
      <c:spPr>
        <a:noFill/>
        <a:ln w="25400">
          <a:noFill/>
        </a:ln>
      </c:spPr>
    </c:plotArea>
    <c:legend>
      <c:legendPos val="r"/>
      <c:layout>
        <c:manualLayout>
          <c:xMode val="edge"/>
          <c:yMode val="edge"/>
          <c:x val="0.87455830388692557"/>
          <c:y val="0.38957055214724662"/>
          <c:w val="0.11130742049469965"/>
          <c:h val="0.22085889570552147"/>
        </c:manualLayout>
      </c:layout>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Лист1!$B$2:$B$14</c:f>
              <c:numCache>
                <c:formatCode>General</c:formatCode>
                <c:ptCount val="13"/>
                <c:pt idx="0">
                  <c:v>78.56</c:v>
                </c:pt>
                <c:pt idx="1">
                  <c:v>68.940000000000026</c:v>
                </c:pt>
                <c:pt idx="2">
                  <c:v>36.94</c:v>
                </c:pt>
                <c:pt idx="3">
                  <c:v>56.25</c:v>
                </c:pt>
                <c:pt idx="4">
                  <c:v>75.069999999999993</c:v>
                </c:pt>
                <c:pt idx="5">
                  <c:v>84.73</c:v>
                </c:pt>
                <c:pt idx="6">
                  <c:v>36.83</c:v>
                </c:pt>
                <c:pt idx="7">
                  <c:v>73.13</c:v>
                </c:pt>
                <c:pt idx="8">
                  <c:v>33.93</c:v>
                </c:pt>
                <c:pt idx="9">
                  <c:v>72.86999999999999</c:v>
                </c:pt>
                <c:pt idx="10">
                  <c:v>34.58</c:v>
                </c:pt>
                <c:pt idx="11">
                  <c:v>62.43</c:v>
                </c:pt>
                <c:pt idx="12">
                  <c:v>8.3500000000000068</c:v>
                </c:pt>
              </c:numCache>
            </c:numRef>
          </c:val>
        </c:ser>
        <c:axId val="123029376"/>
        <c:axId val="123030912"/>
      </c:barChart>
      <c:lineChart>
        <c:grouping val="standard"/>
        <c:ser>
          <c:idx val="1"/>
          <c:order val="1"/>
          <c:tx>
            <c:strRef>
              <c:f>Лист1!$C$1</c:f>
              <c:strCache>
                <c:ptCount val="1"/>
                <c:pt idx="0">
                  <c:v>РК</c:v>
                </c:pt>
              </c:strCache>
            </c:strRef>
          </c:tx>
          <c:cat>
            <c:numRef>
              <c:f>Лист1!$A$2:$A$14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Лист1!$C$2:$C$14</c:f>
              <c:numCache>
                <c:formatCode>General</c:formatCode>
                <c:ptCount val="13"/>
                <c:pt idx="0">
                  <c:v>78.7</c:v>
                </c:pt>
                <c:pt idx="1">
                  <c:v>66.849999999999994</c:v>
                </c:pt>
                <c:pt idx="2">
                  <c:v>34.51</c:v>
                </c:pt>
                <c:pt idx="3">
                  <c:v>57.449999999999996</c:v>
                </c:pt>
                <c:pt idx="4">
                  <c:v>77.459999999999994</c:v>
                </c:pt>
                <c:pt idx="5">
                  <c:v>83.83</c:v>
                </c:pt>
                <c:pt idx="6">
                  <c:v>37.83</c:v>
                </c:pt>
                <c:pt idx="7">
                  <c:v>72.09</c:v>
                </c:pt>
                <c:pt idx="8">
                  <c:v>33.93</c:v>
                </c:pt>
                <c:pt idx="9">
                  <c:v>71.910000000000025</c:v>
                </c:pt>
                <c:pt idx="10">
                  <c:v>33</c:v>
                </c:pt>
                <c:pt idx="11">
                  <c:v>56.67</c:v>
                </c:pt>
                <c:pt idx="12">
                  <c:v>8.7800000000000011</c:v>
                </c:pt>
              </c:numCache>
            </c:numRef>
          </c:val>
        </c:ser>
        <c:ser>
          <c:idx val="2"/>
          <c:order val="2"/>
          <c:tx>
            <c:strRef>
              <c:f>Лист1!$D$1</c:f>
              <c:strCache>
                <c:ptCount val="1"/>
                <c:pt idx="0">
                  <c:v>РФ</c:v>
                </c:pt>
              </c:strCache>
            </c:strRef>
          </c:tx>
          <c:cat>
            <c:numRef>
              <c:f>Лист1!$A$2:$A$14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Лист1!$D$2:$D$14</c:f>
              <c:numCache>
                <c:formatCode>General</c:formatCode>
                <c:ptCount val="13"/>
                <c:pt idx="0">
                  <c:v>82.11</c:v>
                </c:pt>
                <c:pt idx="1">
                  <c:v>73.03</c:v>
                </c:pt>
                <c:pt idx="2">
                  <c:v>52.11</c:v>
                </c:pt>
                <c:pt idx="3">
                  <c:v>66.63</c:v>
                </c:pt>
                <c:pt idx="4">
                  <c:v>79.349999999999994</c:v>
                </c:pt>
                <c:pt idx="5">
                  <c:v>82.9</c:v>
                </c:pt>
                <c:pt idx="6">
                  <c:v>51.04</c:v>
                </c:pt>
                <c:pt idx="7">
                  <c:v>70.459999999999994</c:v>
                </c:pt>
                <c:pt idx="8">
                  <c:v>35.04</c:v>
                </c:pt>
                <c:pt idx="9">
                  <c:v>74.66</c:v>
                </c:pt>
                <c:pt idx="10">
                  <c:v>34.220000000000013</c:v>
                </c:pt>
                <c:pt idx="11">
                  <c:v>51.879999999999995</c:v>
                </c:pt>
                <c:pt idx="12">
                  <c:v>11.450000000000006</c:v>
                </c:pt>
              </c:numCache>
            </c:numRef>
          </c:val>
        </c:ser>
        <c:marker val="1"/>
        <c:axId val="123029376"/>
        <c:axId val="123030912"/>
      </c:lineChart>
      <c:catAx>
        <c:axId val="123029376"/>
        <c:scaling>
          <c:orientation val="minMax"/>
        </c:scaling>
        <c:axPos val="b"/>
        <c:numFmt formatCode="General" sourceLinked="1"/>
        <c:tickLblPos val="nextTo"/>
        <c:crossAx val="123030912"/>
        <c:crosses val="autoZero"/>
        <c:auto val="1"/>
        <c:lblAlgn val="ctr"/>
        <c:lblOffset val="100"/>
      </c:catAx>
      <c:valAx>
        <c:axId val="123030912"/>
        <c:scaling>
          <c:orientation val="minMax"/>
        </c:scaling>
        <c:axPos val="l"/>
        <c:majorGridlines/>
        <c:numFmt formatCode="General" sourceLinked="1"/>
        <c:tickLblPos val="nextTo"/>
        <c:crossAx val="123029376"/>
        <c:crosses val="autoZero"/>
        <c:crossBetween val="between"/>
      </c:valAx>
    </c:plotArea>
    <c:legend>
      <c:legendPos val="r"/>
      <c:layout>
        <c:manualLayout>
          <c:xMode val="edge"/>
          <c:yMode val="edge"/>
          <c:x val="0.87455830388692557"/>
          <c:y val="0.38957055214724662"/>
          <c:w val="0.11130742049469965"/>
          <c:h val="0.22085889570552147"/>
        </c:manualLayout>
      </c:layout>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Лист1!$B$2:$B$18</c:f>
              <c:numCache>
                <c:formatCode>General</c:formatCode>
                <c:ptCount val="17"/>
                <c:pt idx="0">
                  <c:v>74.03</c:v>
                </c:pt>
                <c:pt idx="1">
                  <c:v>72.38</c:v>
                </c:pt>
                <c:pt idx="2">
                  <c:v>81.63</c:v>
                </c:pt>
                <c:pt idx="3">
                  <c:v>64.66</c:v>
                </c:pt>
                <c:pt idx="4">
                  <c:v>64.61999999999999</c:v>
                </c:pt>
                <c:pt idx="5">
                  <c:v>86.97</c:v>
                </c:pt>
                <c:pt idx="6">
                  <c:v>60.08</c:v>
                </c:pt>
                <c:pt idx="7">
                  <c:v>38.270000000000003</c:v>
                </c:pt>
                <c:pt idx="8">
                  <c:v>63.3</c:v>
                </c:pt>
                <c:pt idx="9">
                  <c:v>25.2</c:v>
                </c:pt>
                <c:pt idx="10">
                  <c:v>38.65</c:v>
                </c:pt>
                <c:pt idx="11">
                  <c:v>54.41</c:v>
                </c:pt>
                <c:pt idx="12">
                  <c:v>59.27</c:v>
                </c:pt>
                <c:pt idx="13">
                  <c:v>25.97</c:v>
                </c:pt>
                <c:pt idx="14">
                  <c:v>62.160000000000011</c:v>
                </c:pt>
                <c:pt idx="15">
                  <c:v>16.23</c:v>
                </c:pt>
              </c:numCache>
            </c:numRef>
          </c:val>
        </c:ser>
        <c:axId val="122880768"/>
        <c:axId val="122882304"/>
      </c:barChart>
      <c:lineChart>
        <c:grouping val="standard"/>
        <c:ser>
          <c:idx val="1"/>
          <c:order val="1"/>
          <c:tx>
            <c:strRef>
              <c:f>Лист1!$C$1</c:f>
              <c:strCache>
                <c:ptCount val="1"/>
                <c:pt idx="0">
                  <c:v>РК</c:v>
                </c:pt>
              </c:strCache>
            </c:strRef>
          </c:tx>
          <c:cat>
            <c:numRef>
              <c:f>Лист1!$A$2:$A$18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Лист1!$C$2:$C$18</c:f>
              <c:numCache>
                <c:formatCode>General</c:formatCode>
                <c:ptCount val="17"/>
                <c:pt idx="0">
                  <c:v>72.05</c:v>
                </c:pt>
                <c:pt idx="1">
                  <c:v>71.849999999999994</c:v>
                </c:pt>
                <c:pt idx="2">
                  <c:v>77.95</c:v>
                </c:pt>
                <c:pt idx="3">
                  <c:v>62.78</c:v>
                </c:pt>
                <c:pt idx="4">
                  <c:v>64.09</c:v>
                </c:pt>
                <c:pt idx="5">
                  <c:v>85.16</c:v>
                </c:pt>
                <c:pt idx="6">
                  <c:v>60.620000000000012</c:v>
                </c:pt>
                <c:pt idx="7">
                  <c:v>36.870000000000005</c:v>
                </c:pt>
                <c:pt idx="8">
                  <c:v>63.17</c:v>
                </c:pt>
                <c:pt idx="9">
                  <c:v>22.79</c:v>
                </c:pt>
                <c:pt idx="10">
                  <c:v>35.94</c:v>
                </c:pt>
                <c:pt idx="11">
                  <c:v>55.349999999999994</c:v>
                </c:pt>
                <c:pt idx="12">
                  <c:v>59.43</c:v>
                </c:pt>
                <c:pt idx="13">
                  <c:v>23.57</c:v>
                </c:pt>
                <c:pt idx="14">
                  <c:v>58.21</c:v>
                </c:pt>
                <c:pt idx="15">
                  <c:v>13.42</c:v>
                </c:pt>
              </c:numCache>
            </c:numRef>
          </c:val>
        </c:ser>
        <c:ser>
          <c:idx val="2"/>
          <c:order val="2"/>
          <c:tx>
            <c:strRef>
              <c:f>Лист1!$D$1</c:f>
              <c:strCache>
                <c:ptCount val="1"/>
                <c:pt idx="0">
                  <c:v>РФ</c:v>
                </c:pt>
              </c:strCache>
            </c:strRef>
          </c:tx>
          <c:marker>
            <c:symbol val="none"/>
          </c:marker>
          <c:cat>
            <c:numRef>
              <c:f>Лист1!$A$2:$A$18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Лист1!$D$2:$D$18</c:f>
              <c:numCache>
                <c:formatCode>General</c:formatCode>
                <c:ptCount val="17"/>
                <c:pt idx="0">
                  <c:v>77.11</c:v>
                </c:pt>
                <c:pt idx="1">
                  <c:v>76.940000000000026</c:v>
                </c:pt>
                <c:pt idx="2">
                  <c:v>80.679999999999978</c:v>
                </c:pt>
                <c:pt idx="3">
                  <c:v>69.88</c:v>
                </c:pt>
                <c:pt idx="4">
                  <c:v>70.8</c:v>
                </c:pt>
                <c:pt idx="5">
                  <c:v>85.5</c:v>
                </c:pt>
                <c:pt idx="6">
                  <c:v>62.98</c:v>
                </c:pt>
                <c:pt idx="7">
                  <c:v>46.309999999999995</c:v>
                </c:pt>
                <c:pt idx="8">
                  <c:v>69.89</c:v>
                </c:pt>
                <c:pt idx="9">
                  <c:v>29.89</c:v>
                </c:pt>
                <c:pt idx="10">
                  <c:v>45.92</c:v>
                </c:pt>
                <c:pt idx="11">
                  <c:v>52.27</c:v>
                </c:pt>
                <c:pt idx="12">
                  <c:v>61.57</c:v>
                </c:pt>
                <c:pt idx="13">
                  <c:v>25.03</c:v>
                </c:pt>
                <c:pt idx="14">
                  <c:v>55.339999999999996</c:v>
                </c:pt>
                <c:pt idx="15">
                  <c:v>15.61</c:v>
                </c:pt>
              </c:numCache>
            </c:numRef>
          </c:val>
        </c:ser>
        <c:marker val="1"/>
        <c:axId val="122880768"/>
        <c:axId val="122882304"/>
      </c:lineChart>
      <c:catAx>
        <c:axId val="122880768"/>
        <c:scaling>
          <c:orientation val="minMax"/>
        </c:scaling>
        <c:axPos val="b"/>
        <c:numFmt formatCode="General" sourceLinked="1"/>
        <c:tickLblPos val="nextTo"/>
        <c:crossAx val="122882304"/>
        <c:crosses val="autoZero"/>
        <c:auto val="1"/>
        <c:lblAlgn val="ctr"/>
        <c:lblOffset val="100"/>
      </c:catAx>
      <c:valAx>
        <c:axId val="122882304"/>
        <c:scaling>
          <c:orientation val="minMax"/>
        </c:scaling>
        <c:axPos val="l"/>
        <c:majorGridlines/>
        <c:numFmt formatCode="General" sourceLinked="1"/>
        <c:tickLblPos val="nextTo"/>
        <c:crossAx val="12288076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0332435802271482"/>
          <c:y val="4.0089547630075661E-2"/>
          <c:w val="0.7385697360746577"/>
          <c:h val="0.86049931258593504"/>
        </c:manualLayout>
      </c:layout>
      <c:bar3DChart>
        <c:barDir val="col"/>
        <c:grouping val="standard"/>
        <c:ser>
          <c:idx val="0"/>
          <c:order val="0"/>
          <c:tx>
            <c:strRef>
              <c:f>Лист1!$B$1</c:f>
              <c:strCache>
                <c:ptCount val="1"/>
                <c:pt idx="0">
                  <c:v>математика</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11.59</c:v>
                </c:pt>
                <c:pt idx="1">
                  <c:v>55.65</c:v>
                </c:pt>
                <c:pt idx="2">
                  <c:v>32.770000000000003</c:v>
                </c:pt>
              </c:numCache>
            </c:numRef>
          </c:val>
        </c:ser>
        <c:ser>
          <c:idx val="1"/>
          <c:order val="1"/>
          <c:tx>
            <c:strRef>
              <c:f>Лист1!$C$1</c:f>
              <c:strCache>
                <c:ptCount val="1"/>
                <c:pt idx="0">
                  <c:v>русский язык</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General</c:formatCode>
                <c:ptCount val="3"/>
                <c:pt idx="0">
                  <c:v>18.16</c:v>
                </c:pt>
                <c:pt idx="1">
                  <c:v>64.410000000000025</c:v>
                </c:pt>
                <c:pt idx="2">
                  <c:v>17.439999999999987</c:v>
                </c:pt>
              </c:numCache>
            </c:numRef>
          </c:val>
        </c:ser>
        <c:ser>
          <c:idx val="2"/>
          <c:order val="2"/>
          <c:tx>
            <c:strRef>
              <c:f>Лист1!$D$1</c:f>
              <c:strCache>
                <c:ptCount val="1"/>
                <c:pt idx="0">
                  <c:v>ОМ</c:v>
                </c:pt>
              </c:strCache>
            </c:strRef>
          </c:tx>
          <c:dLbls>
            <c:showVal val="1"/>
          </c:dLbls>
          <c:cat>
            <c:strRef>
              <c:f>Лист1!$A$2:$A$4</c:f>
              <c:strCache>
                <c:ptCount val="3"/>
                <c:pt idx="0">
                  <c:v>понизили</c:v>
                </c:pt>
                <c:pt idx="1">
                  <c:v>подтвердили</c:v>
                </c:pt>
                <c:pt idx="2">
                  <c:v>повысили</c:v>
                </c:pt>
              </c:strCache>
            </c:strRef>
          </c:cat>
          <c:val>
            <c:numRef>
              <c:f>Лист1!$D$2:$D$4</c:f>
              <c:numCache>
                <c:formatCode>General</c:formatCode>
                <c:ptCount val="3"/>
                <c:pt idx="0">
                  <c:v>14.54</c:v>
                </c:pt>
                <c:pt idx="1">
                  <c:v>60.849999999999994</c:v>
                </c:pt>
                <c:pt idx="2">
                  <c:v>24.610000000000031</c:v>
                </c:pt>
              </c:numCache>
            </c:numRef>
          </c:val>
        </c:ser>
        <c:shape val="cone"/>
        <c:axId val="164791424"/>
        <c:axId val="165851520"/>
        <c:axId val="130557248"/>
      </c:bar3DChart>
      <c:catAx>
        <c:axId val="164791424"/>
        <c:scaling>
          <c:orientation val="minMax"/>
        </c:scaling>
        <c:axPos val="b"/>
        <c:tickLblPos val="nextTo"/>
        <c:crossAx val="165851520"/>
        <c:crosses val="autoZero"/>
        <c:auto val="1"/>
        <c:lblAlgn val="ctr"/>
        <c:lblOffset val="100"/>
      </c:catAx>
      <c:valAx>
        <c:axId val="165851520"/>
        <c:scaling>
          <c:orientation val="minMax"/>
        </c:scaling>
        <c:axPos val="l"/>
        <c:majorGridlines/>
        <c:numFmt formatCode="General" sourceLinked="1"/>
        <c:tickLblPos val="nextTo"/>
        <c:crossAx val="164791424"/>
        <c:crosses val="autoZero"/>
        <c:crossBetween val="between"/>
      </c:valAx>
      <c:serAx>
        <c:axId val="130557248"/>
        <c:scaling>
          <c:orientation val="minMax"/>
        </c:scaling>
        <c:axPos val="b"/>
        <c:tickLblPos val="nextTo"/>
        <c:crossAx val="165851520"/>
        <c:crosses val="autoZero"/>
      </c:serAx>
    </c:plotArea>
    <c:legend>
      <c:legendPos val="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16</c:v>
                </c:pt>
                <c:pt idx="17">
                  <c:v>17</c:v>
                </c:pt>
                <c:pt idx="18">
                  <c:v>18</c:v>
                </c:pt>
                <c:pt idx="19">
                  <c:v>19</c:v>
                </c:pt>
              </c:numCache>
            </c:numRef>
          </c:cat>
          <c:val>
            <c:numRef>
              <c:f>Лист1!$B$2:$B$21</c:f>
              <c:numCache>
                <c:formatCode>General</c:formatCode>
                <c:ptCount val="20"/>
                <c:pt idx="0">
                  <c:v>75.679999999999978</c:v>
                </c:pt>
                <c:pt idx="1">
                  <c:v>64.349999999999994</c:v>
                </c:pt>
                <c:pt idx="2">
                  <c:v>72.16</c:v>
                </c:pt>
                <c:pt idx="3">
                  <c:v>60.92</c:v>
                </c:pt>
                <c:pt idx="4">
                  <c:v>51.17</c:v>
                </c:pt>
                <c:pt idx="5">
                  <c:v>67.440000000000026</c:v>
                </c:pt>
                <c:pt idx="6">
                  <c:v>45.260000000000012</c:v>
                </c:pt>
                <c:pt idx="7">
                  <c:v>77.36999999999999</c:v>
                </c:pt>
                <c:pt idx="8">
                  <c:v>33.46</c:v>
                </c:pt>
                <c:pt idx="9">
                  <c:v>47.93</c:v>
                </c:pt>
                <c:pt idx="10">
                  <c:v>45.839999999999996</c:v>
                </c:pt>
                <c:pt idx="11">
                  <c:v>46.6</c:v>
                </c:pt>
                <c:pt idx="12">
                  <c:v>39.839999999999996</c:v>
                </c:pt>
                <c:pt idx="13">
                  <c:v>61.83</c:v>
                </c:pt>
                <c:pt idx="14">
                  <c:v>12.4</c:v>
                </c:pt>
                <c:pt idx="15">
                  <c:v>58.02</c:v>
                </c:pt>
                <c:pt idx="16">
                  <c:v>41.790000000000013</c:v>
                </c:pt>
                <c:pt idx="17">
                  <c:v>12.950000000000006</c:v>
                </c:pt>
                <c:pt idx="18">
                  <c:v>7.23</c:v>
                </c:pt>
                <c:pt idx="19">
                  <c:v>6.83</c:v>
                </c:pt>
              </c:numCache>
            </c:numRef>
          </c:val>
        </c:ser>
        <c:axId val="124968320"/>
        <c:axId val="124974208"/>
      </c:barChart>
      <c:lineChart>
        <c:grouping val="standard"/>
        <c:ser>
          <c:idx val="1"/>
          <c:order val="1"/>
          <c:tx>
            <c:strRef>
              <c:f>Лист1!$C$1</c:f>
              <c:strCache>
                <c:ptCount val="1"/>
                <c:pt idx="0">
                  <c:v>РК</c:v>
                </c:pt>
              </c:strCache>
            </c:strRef>
          </c:tx>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16</c:v>
                </c:pt>
                <c:pt idx="17">
                  <c:v>17</c:v>
                </c:pt>
                <c:pt idx="18">
                  <c:v>18</c:v>
                </c:pt>
                <c:pt idx="19">
                  <c:v>19</c:v>
                </c:pt>
              </c:numCache>
            </c:numRef>
          </c:cat>
          <c:val>
            <c:numRef>
              <c:f>Лист1!$C$2:$C$21</c:f>
              <c:numCache>
                <c:formatCode>General</c:formatCode>
                <c:ptCount val="20"/>
                <c:pt idx="0">
                  <c:v>77.2</c:v>
                </c:pt>
                <c:pt idx="1">
                  <c:v>64.77</c:v>
                </c:pt>
                <c:pt idx="2">
                  <c:v>70.53</c:v>
                </c:pt>
                <c:pt idx="3">
                  <c:v>62.809999999999995</c:v>
                </c:pt>
                <c:pt idx="4">
                  <c:v>50.879999999999995</c:v>
                </c:pt>
                <c:pt idx="5">
                  <c:v>63.02</c:v>
                </c:pt>
                <c:pt idx="6">
                  <c:v>44.760000000000012</c:v>
                </c:pt>
                <c:pt idx="7">
                  <c:v>75.569999999999993</c:v>
                </c:pt>
                <c:pt idx="8">
                  <c:v>33.260000000000012</c:v>
                </c:pt>
                <c:pt idx="9">
                  <c:v>44.220000000000013</c:v>
                </c:pt>
                <c:pt idx="10">
                  <c:v>43.839999999999996</c:v>
                </c:pt>
                <c:pt idx="11">
                  <c:v>45.83</c:v>
                </c:pt>
                <c:pt idx="12">
                  <c:v>38.89</c:v>
                </c:pt>
                <c:pt idx="13">
                  <c:v>61.91</c:v>
                </c:pt>
                <c:pt idx="14">
                  <c:v>9.6399999999999988</c:v>
                </c:pt>
                <c:pt idx="15">
                  <c:v>58.58</c:v>
                </c:pt>
                <c:pt idx="16">
                  <c:v>41.379999999999995</c:v>
                </c:pt>
                <c:pt idx="17">
                  <c:v>9.93</c:v>
                </c:pt>
                <c:pt idx="18">
                  <c:v>7.13</c:v>
                </c:pt>
                <c:pt idx="19">
                  <c:v>5.71</c:v>
                </c:pt>
              </c:numCache>
            </c:numRef>
          </c:val>
        </c:ser>
        <c:ser>
          <c:idx val="2"/>
          <c:order val="2"/>
          <c:tx>
            <c:strRef>
              <c:f>Лист1!$D$1</c:f>
              <c:strCache>
                <c:ptCount val="1"/>
                <c:pt idx="0">
                  <c:v>РФ</c:v>
                </c:pt>
              </c:strCache>
            </c:strRef>
          </c:tx>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16</c:v>
                </c:pt>
                <c:pt idx="17">
                  <c:v>17</c:v>
                </c:pt>
                <c:pt idx="18">
                  <c:v>18</c:v>
                </c:pt>
                <c:pt idx="19">
                  <c:v>19</c:v>
                </c:pt>
              </c:numCache>
            </c:numRef>
          </c:cat>
          <c:val>
            <c:numRef>
              <c:f>Лист1!$D$2:$D$21</c:f>
              <c:numCache>
                <c:formatCode>General</c:formatCode>
                <c:ptCount val="20"/>
                <c:pt idx="0">
                  <c:v>83.58</c:v>
                </c:pt>
                <c:pt idx="1">
                  <c:v>72.45</c:v>
                </c:pt>
                <c:pt idx="2">
                  <c:v>77.19</c:v>
                </c:pt>
                <c:pt idx="3">
                  <c:v>66.81</c:v>
                </c:pt>
                <c:pt idx="4">
                  <c:v>63.09</c:v>
                </c:pt>
                <c:pt idx="5">
                  <c:v>58.71</c:v>
                </c:pt>
                <c:pt idx="6">
                  <c:v>51.99</c:v>
                </c:pt>
                <c:pt idx="7">
                  <c:v>72.95</c:v>
                </c:pt>
                <c:pt idx="8">
                  <c:v>47.08</c:v>
                </c:pt>
                <c:pt idx="9">
                  <c:v>56.64</c:v>
                </c:pt>
                <c:pt idx="10">
                  <c:v>55.05</c:v>
                </c:pt>
                <c:pt idx="11">
                  <c:v>50.949999999999996</c:v>
                </c:pt>
                <c:pt idx="12">
                  <c:v>52.64</c:v>
                </c:pt>
                <c:pt idx="13">
                  <c:v>66.61999999999999</c:v>
                </c:pt>
                <c:pt idx="14">
                  <c:v>17.149999999999999</c:v>
                </c:pt>
                <c:pt idx="15">
                  <c:v>56.42</c:v>
                </c:pt>
                <c:pt idx="16">
                  <c:v>39.020000000000003</c:v>
                </c:pt>
                <c:pt idx="17">
                  <c:v>14.870000000000006</c:v>
                </c:pt>
                <c:pt idx="18">
                  <c:v>13.46</c:v>
                </c:pt>
                <c:pt idx="19">
                  <c:v>7.87</c:v>
                </c:pt>
              </c:numCache>
            </c:numRef>
          </c:val>
        </c:ser>
        <c:marker val="1"/>
        <c:axId val="124968320"/>
        <c:axId val="124974208"/>
      </c:lineChart>
      <c:catAx>
        <c:axId val="124968320"/>
        <c:scaling>
          <c:orientation val="minMax"/>
        </c:scaling>
        <c:axPos val="b"/>
        <c:numFmt formatCode="General" sourceLinked="1"/>
        <c:tickLblPos val="nextTo"/>
        <c:crossAx val="124974208"/>
        <c:crosses val="autoZero"/>
        <c:auto val="1"/>
        <c:lblAlgn val="ctr"/>
        <c:lblOffset val="100"/>
      </c:catAx>
      <c:valAx>
        <c:axId val="124974208"/>
        <c:scaling>
          <c:orientation val="minMax"/>
        </c:scaling>
        <c:axPos val="l"/>
        <c:majorGridlines/>
        <c:numFmt formatCode="General" sourceLinked="1"/>
        <c:tickLblPos val="nextTo"/>
        <c:crossAx val="124968320"/>
        <c:crosses val="autoZero"/>
        <c:crossBetween val="between"/>
      </c:valAx>
    </c:plotArea>
    <c:legend>
      <c:legendPos val="r"/>
    </c:legend>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5 класс</c:v>
                </c:pt>
              </c:strCache>
            </c:strRef>
          </c:tx>
          <c:dLbls>
            <c:showVal val="1"/>
          </c:dLbls>
          <c:cat>
            <c:strRef>
              <c:f>Лист1!$A$2:$A$5</c:f>
              <c:strCache>
                <c:ptCount val="4"/>
                <c:pt idx="0">
                  <c:v>"5"</c:v>
                </c:pt>
                <c:pt idx="1">
                  <c:v>"4"</c:v>
                </c:pt>
                <c:pt idx="2">
                  <c:v>"3"</c:v>
                </c:pt>
                <c:pt idx="3">
                  <c:v>"2"</c:v>
                </c:pt>
              </c:strCache>
            </c:strRef>
          </c:cat>
          <c:val>
            <c:numRef>
              <c:f>Лист1!$B$2:$B$5</c:f>
              <c:numCache>
                <c:formatCode>0.00%</c:formatCode>
                <c:ptCount val="4"/>
                <c:pt idx="0">
                  <c:v>0.1227000000000002</c:v>
                </c:pt>
                <c:pt idx="1">
                  <c:v>0.34140000000000031</c:v>
                </c:pt>
                <c:pt idx="2">
                  <c:v>0.40930000000000072</c:v>
                </c:pt>
                <c:pt idx="3">
                  <c:v>0.12659999999999999</c:v>
                </c:pt>
              </c:numCache>
            </c:numRef>
          </c:val>
        </c:ser>
        <c:ser>
          <c:idx val="1"/>
          <c:order val="1"/>
          <c:tx>
            <c:strRef>
              <c:f>Лист1!$C$1</c:f>
              <c:strCache>
                <c:ptCount val="1"/>
                <c:pt idx="0">
                  <c:v>6 класс</c:v>
                </c:pt>
              </c:strCache>
            </c:strRef>
          </c:tx>
          <c:dLbls>
            <c:showVal val="1"/>
          </c:dLbls>
          <c:cat>
            <c:strRef>
              <c:f>Лист1!$A$2:$A$5</c:f>
              <c:strCache>
                <c:ptCount val="4"/>
                <c:pt idx="0">
                  <c:v>"5"</c:v>
                </c:pt>
                <c:pt idx="1">
                  <c:v>"4"</c:v>
                </c:pt>
                <c:pt idx="2">
                  <c:v>"3"</c:v>
                </c:pt>
                <c:pt idx="3">
                  <c:v>"2"</c:v>
                </c:pt>
              </c:strCache>
            </c:strRef>
          </c:cat>
          <c:val>
            <c:numRef>
              <c:f>Лист1!$C$2:$C$5</c:f>
              <c:numCache>
                <c:formatCode>0.00%</c:formatCode>
                <c:ptCount val="4"/>
                <c:pt idx="0">
                  <c:v>8.7300000000000003E-2</c:v>
                </c:pt>
                <c:pt idx="1">
                  <c:v>0.34750000000000031</c:v>
                </c:pt>
                <c:pt idx="2">
                  <c:v>0.40280000000000032</c:v>
                </c:pt>
                <c:pt idx="3">
                  <c:v>0.16239999999999999</c:v>
                </c:pt>
              </c:numCache>
            </c:numRef>
          </c:val>
        </c:ser>
        <c:ser>
          <c:idx val="2"/>
          <c:order val="2"/>
          <c:tx>
            <c:strRef>
              <c:f>Лист1!$D$1</c:f>
              <c:strCache>
                <c:ptCount val="1"/>
                <c:pt idx="0">
                  <c:v>7 класс</c:v>
                </c:pt>
              </c:strCache>
            </c:strRef>
          </c:tx>
          <c:dLbls>
            <c:showVal val="1"/>
          </c:dLbls>
          <c:cat>
            <c:strRef>
              <c:f>Лист1!$A$2:$A$5</c:f>
              <c:strCache>
                <c:ptCount val="4"/>
                <c:pt idx="0">
                  <c:v>"5"</c:v>
                </c:pt>
                <c:pt idx="1">
                  <c:v>"4"</c:v>
                </c:pt>
                <c:pt idx="2">
                  <c:v>"3"</c:v>
                </c:pt>
                <c:pt idx="3">
                  <c:v>"2"</c:v>
                </c:pt>
              </c:strCache>
            </c:strRef>
          </c:cat>
          <c:val>
            <c:numRef>
              <c:f>Лист1!$D$2:$D$5</c:f>
              <c:numCache>
                <c:formatCode>0.00%</c:formatCode>
                <c:ptCount val="4"/>
                <c:pt idx="0">
                  <c:v>7.580000000000002E-2</c:v>
                </c:pt>
                <c:pt idx="1">
                  <c:v>0.30350000000000038</c:v>
                </c:pt>
                <c:pt idx="2">
                  <c:v>0.44350000000000001</c:v>
                </c:pt>
                <c:pt idx="3">
                  <c:v>0.17730000000000001</c:v>
                </c:pt>
              </c:numCache>
            </c:numRef>
          </c:val>
        </c:ser>
        <c:ser>
          <c:idx val="3"/>
          <c:order val="3"/>
          <c:tx>
            <c:strRef>
              <c:f>Лист1!$E$1</c:f>
              <c:strCache>
                <c:ptCount val="1"/>
                <c:pt idx="0">
                  <c:v>8 класс</c:v>
                </c:pt>
              </c:strCache>
            </c:strRef>
          </c:tx>
          <c:dLbls>
            <c:showVal val="1"/>
          </c:dLbls>
          <c:cat>
            <c:strRef>
              <c:f>Лист1!$A$2:$A$5</c:f>
              <c:strCache>
                <c:ptCount val="4"/>
                <c:pt idx="0">
                  <c:v>"5"</c:v>
                </c:pt>
                <c:pt idx="1">
                  <c:v>"4"</c:v>
                </c:pt>
                <c:pt idx="2">
                  <c:v>"3"</c:v>
                </c:pt>
                <c:pt idx="3">
                  <c:v>"2"</c:v>
                </c:pt>
              </c:strCache>
            </c:strRef>
          </c:cat>
          <c:val>
            <c:numRef>
              <c:f>Лист1!$E$2:$E$5</c:f>
              <c:numCache>
                <c:formatCode>0.00%</c:formatCode>
                <c:ptCount val="4"/>
                <c:pt idx="0">
                  <c:v>8.6800000000000002E-2</c:v>
                </c:pt>
                <c:pt idx="1">
                  <c:v>0.37350000000000072</c:v>
                </c:pt>
                <c:pt idx="2">
                  <c:v>0.34060000000000001</c:v>
                </c:pt>
                <c:pt idx="3">
                  <c:v>0.1991</c:v>
                </c:pt>
              </c:numCache>
            </c:numRef>
          </c:val>
        </c:ser>
        <c:axId val="124948864"/>
        <c:axId val="124950400"/>
      </c:barChart>
      <c:catAx>
        <c:axId val="124948864"/>
        <c:scaling>
          <c:orientation val="minMax"/>
        </c:scaling>
        <c:axPos val="b"/>
        <c:tickLblPos val="nextTo"/>
        <c:crossAx val="124950400"/>
        <c:crosses val="autoZero"/>
        <c:auto val="1"/>
        <c:lblAlgn val="ctr"/>
        <c:lblOffset val="100"/>
      </c:catAx>
      <c:valAx>
        <c:axId val="124950400"/>
        <c:scaling>
          <c:orientation val="minMax"/>
        </c:scaling>
        <c:axPos val="l"/>
        <c:majorGridlines/>
        <c:numFmt formatCode="0.00%" sourceLinked="1"/>
        <c:tickLblPos val="nextTo"/>
        <c:crossAx val="124948864"/>
        <c:crosses val="autoZero"/>
        <c:crossBetween val="between"/>
      </c:valAx>
    </c:plotArea>
    <c:legend>
      <c:legendPos val="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5 класс</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0.00%</c:formatCode>
                <c:ptCount val="3"/>
                <c:pt idx="0">
                  <c:v>0.33320000000000038</c:v>
                </c:pt>
                <c:pt idx="1">
                  <c:v>0.57740000000000002</c:v>
                </c:pt>
                <c:pt idx="2">
                  <c:v>8.9400000000000021E-2</c:v>
                </c:pt>
              </c:numCache>
            </c:numRef>
          </c:val>
        </c:ser>
        <c:ser>
          <c:idx val="1"/>
          <c:order val="1"/>
          <c:tx>
            <c:strRef>
              <c:f>Лист1!$C$1</c:f>
              <c:strCache>
                <c:ptCount val="1"/>
                <c:pt idx="0">
                  <c:v>6 класс</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0.00%</c:formatCode>
                <c:ptCount val="3"/>
                <c:pt idx="0">
                  <c:v>0.43320000000000008</c:v>
                </c:pt>
                <c:pt idx="1">
                  <c:v>0.5171</c:v>
                </c:pt>
                <c:pt idx="2">
                  <c:v>4.9600000000000012E-2</c:v>
                </c:pt>
              </c:numCache>
            </c:numRef>
          </c:val>
        </c:ser>
        <c:ser>
          <c:idx val="2"/>
          <c:order val="2"/>
          <c:tx>
            <c:strRef>
              <c:f>Лист1!$D$1</c:f>
              <c:strCache>
                <c:ptCount val="1"/>
                <c:pt idx="0">
                  <c:v>7 класс</c:v>
                </c:pt>
              </c:strCache>
            </c:strRef>
          </c:tx>
          <c:dLbls>
            <c:showVal val="1"/>
          </c:dLbls>
          <c:cat>
            <c:strRef>
              <c:f>Лист1!$A$2:$A$4</c:f>
              <c:strCache>
                <c:ptCount val="3"/>
                <c:pt idx="0">
                  <c:v>понизили</c:v>
                </c:pt>
                <c:pt idx="1">
                  <c:v>подтвердили</c:v>
                </c:pt>
                <c:pt idx="2">
                  <c:v>повысили</c:v>
                </c:pt>
              </c:strCache>
            </c:strRef>
          </c:cat>
          <c:val>
            <c:numRef>
              <c:f>Лист1!$D$2:$D$4</c:f>
              <c:numCache>
                <c:formatCode>0.00%</c:formatCode>
                <c:ptCount val="3"/>
                <c:pt idx="0">
                  <c:v>0.35420000000000001</c:v>
                </c:pt>
                <c:pt idx="1">
                  <c:v>0.56559999999999999</c:v>
                </c:pt>
                <c:pt idx="2">
                  <c:v>8.0200000000000021E-2</c:v>
                </c:pt>
              </c:numCache>
            </c:numRef>
          </c:val>
        </c:ser>
        <c:ser>
          <c:idx val="3"/>
          <c:order val="3"/>
          <c:tx>
            <c:strRef>
              <c:f>Лист1!$E$1</c:f>
              <c:strCache>
                <c:ptCount val="1"/>
                <c:pt idx="0">
                  <c:v>8 класс</c:v>
                </c:pt>
              </c:strCache>
            </c:strRef>
          </c:tx>
          <c:dLbls>
            <c:showVal val="1"/>
          </c:dLbls>
          <c:cat>
            <c:strRef>
              <c:f>Лист1!$A$2:$A$4</c:f>
              <c:strCache>
                <c:ptCount val="3"/>
                <c:pt idx="0">
                  <c:v>понизили</c:v>
                </c:pt>
                <c:pt idx="1">
                  <c:v>подтвердили</c:v>
                </c:pt>
                <c:pt idx="2">
                  <c:v>повысили</c:v>
                </c:pt>
              </c:strCache>
            </c:strRef>
          </c:cat>
          <c:val>
            <c:numRef>
              <c:f>Лист1!$E$2:$E$4</c:f>
              <c:numCache>
                <c:formatCode>0.00%</c:formatCode>
                <c:ptCount val="3"/>
                <c:pt idx="0">
                  <c:v>0.42590000000000072</c:v>
                </c:pt>
                <c:pt idx="1">
                  <c:v>0.53870000000000062</c:v>
                </c:pt>
                <c:pt idx="2">
                  <c:v>3.5400000000000001E-2</c:v>
                </c:pt>
              </c:numCache>
            </c:numRef>
          </c:val>
        </c:ser>
        <c:shape val="cone"/>
        <c:axId val="125457920"/>
        <c:axId val="125459456"/>
        <c:axId val="125461824"/>
      </c:bar3DChart>
      <c:catAx>
        <c:axId val="125457920"/>
        <c:scaling>
          <c:orientation val="minMax"/>
        </c:scaling>
        <c:axPos val="b"/>
        <c:tickLblPos val="nextTo"/>
        <c:crossAx val="125459456"/>
        <c:crosses val="autoZero"/>
        <c:auto val="1"/>
        <c:lblAlgn val="ctr"/>
        <c:lblOffset val="100"/>
      </c:catAx>
      <c:valAx>
        <c:axId val="125459456"/>
        <c:scaling>
          <c:orientation val="minMax"/>
        </c:scaling>
        <c:axPos val="l"/>
        <c:majorGridlines/>
        <c:numFmt formatCode="0.00%" sourceLinked="1"/>
        <c:tickLblPos val="nextTo"/>
        <c:crossAx val="125457920"/>
        <c:crosses val="autoZero"/>
        <c:crossBetween val="between"/>
      </c:valAx>
      <c:serAx>
        <c:axId val="125461824"/>
        <c:scaling>
          <c:orientation val="minMax"/>
        </c:scaling>
        <c:axPos val="b"/>
        <c:tickLblPos val="nextTo"/>
        <c:crossAx val="125459456"/>
        <c:crosses val="autoZero"/>
      </c:serAx>
    </c:plotArea>
    <c:legend>
      <c:legendPos val="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5 класс</c:v>
                </c:pt>
              </c:strCache>
            </c:strRef>
          </c:tx>
          <c:dLbls>
            <c:showVal val="1"/>
          </c:dLbls>
          <c:cat>
            <c:strRef>
              <c:f>Лист1!$A$2:$A$3</c:f>
              <c:strCache>
                <c:ptCount val="2"/>
                <c:pt idx="0">
                  <c:v>Успеваемость</c:v>
                </c:pt>
                <c:pt idx="1">
                  <c:v>Качество</c:v>
                </c:pt>
              </c:strCache>
            </c:strRef>
          </c:cat>
          <c:val>
            <c:numRef>
              <c:f>Лист1!$B$2:$B$3</c:f>
              <c:numCache>
                <c:formatCode>0.00%</c:formatCode>
                <c:ptCount val="2"/>
                <c:pt idx="0">
                  <c:v>0.87339999999999995</c:v>
                </c:pt>
                <c:pt idx="1">
                  <c:v>0.46410000000000001</c:v>
                </c:pt>
              </c:numCache>
            </c:numRef>
          </c:val>
        </c:ser>
        <c:ser>
          <c:idx val="1"/>
          <c:order val="1"/>
          <c:tx>
            <c:strRef>
              <c:f>Лист1!$C$1</c:f>
              <c:strCache>
                <c:ptCount val="1"/>
                <c:pt idx="0">
                  <c:v>6 класс</c:v>
                </c:pt>
              </c:strCache>
            </c:strRef>
          </c:tx>
          <c:dLbls>
            <c:showVal val="1"/>
          </c:dLbls>
          <c:cat>
            <c:strRef>
              <c:f>Лист1!$A$2:$A$3</c:f>
              <c:strCache>
                <c:ptCount val="2"/>
                <c:pt idx="0">
                  <c:v>Успеваемость</c:v>
                </c:pt>
                <c:pt idx="1">
                  <c:v>Качество</c:v>
                </c:pt>
              </c:strCache>
            </c:strRef>
          </c:cat>
          <c:val>
            <c:numRef>
              <c:f>Лист1!$C$2:$C$3</c:f>
              <c:numCache>
                <c:formatCode>0.00%</c:formatCode>
                <c:ptCount val="2"/>
                <c:pt idx="0">
                  <c:v>0.83760000000000157</c:v>
                </c:pt>
                <c:pt idx="1">
                  <c:v>0.43480000000000096</c:v>
                </c:pt>
              </c:numCache>
            </c:numRef>
          </c:val>
        </c:ser>
        <c:ser>
          <c:idx val="2"/>
          <c:order val="2"/>
          <c:tx>
            <c:strRef>
              <c:f>Лист1!$D$1</c:f>
              <c:strCache>
                <c:ptCount val="1"/>
                <c:pt idx="0">
                  <c:v>7 класс</c:v>
                </c:pt>
              </c:strCache>
            </c:strRef>
          </c:tx>
          <c:dLbls>
            <c:showVal val="1"/>
          </c:dLbls>
          <c:cat>
            <c:strRef>
              <c:f>Лист1!$A$2:$A$3</c:f>
              <c:strCache>
                <c:ptCount val="2"/>
                <c:pt idx="0">
                  <c:v>Успеваемость</c:v>
                </c:pt>
                <c:pt idx="1">
                  <c:v>Качество</c:v>
                </c:pt>
              </c:strCache>
            </c:strRef>
          </c:cat>
          <c:val>
            <c:numRef>
              <c:f>Лист1!$D$2:$D$3</c:f>
              <c:numCache>
                <c:formatCode>0.00%</c:formatCode>
                <c:ptCount val="2"/>
                <c:pt idx="0">
                  <c:v>0.82270000000000065</c:v>
                </c:pt>
                <c:pt idx="1">
                  <c:v>0.37930000000000114</c:v>
                </c:pt>
              </c:numCache>
            </c:numRef>
          </c:val>
        </c:ser>
        <c:ser>
          <c:idx val="3"/>
          <c:order val="3"/>
          <c:tx>
            <c:strRef>
              <c:f>Лист1!$E$1</c:f>
              <c:strCache>
                <c:ptCount val="1"/>
                <c:pt idx="0">
                  <c:v>8 класс</c:v>
                </c:pt>
              </c:strCache>
            </c:strRef>
          </c:tx>
          <c:dLbls>
            <c:showVal val="1"/>
          </c:dLbls>
          <c:cat>
            <c:strRef>
              <c:f>Лист1!$A$2:$A$3</c:f>
              <c:strCache>
                <c:ptCount val="2"/>
                <c:pt idx="0">
                  <c:v>Успеваемость</c:v>
                </c:pt>
                <c:pt idx="1">
                  <c:v>Качество</c:v>
                </c:pt>
              </c:strCache>
            </c:strRef>
          </c:cat>
          <c:val>
            <c:numRef>
              <c:f>Лист1!$E$2:$E$3</c:f>
              <c:numCache>
                <c:formatCode>0.00%</c:formatCode>
                <c:ptCount val="2"/>
                <c:pt idx="0">
                  <c:v>0.80089999999999995</c:v>
                </c:pt>
                <c:pt idx="1">
                  <c:v>0.46030000000000032</c:v>
                </c:pt>
              </c:numCache>
            </c:numRef>
          </c:val>
        </c:ser>
        <c:axId val="123071872"/>
        <c:axId val="125432960"/>
      </c:barChart>
      <c:catAx>
        <c:axId val="123071872"/>
        <c:scaling>
          <c:orientation val="minMax"/>
        </c:scaling>
        <c:axPos val="b"/>
        <c:tickLblPos val="nextTo"/>
        <c:crossAx val="125432960"/>
        <c:crosses val="autoZero"/>
        <c:auto val="1"/>
        <c:lblAlgn val="ctr"/>
        <c:lblOffset val="100"/>
      </c:catAx>
      <c:valAx>
        <c:axId val="125432960"/>
        <c:scaling>
          <c:orientation val="minMax"/>
        </c:scaling>
        <c:axPos val="l"/>
        <c:majorGridlines/>
        <c:numFmt formatCode="0.00%" sourceLinked="1"/>
        <c:tickLblPos val="nextTo"/>
        <c:crossAx val="123071872"/>
        <c:crosses val="autoZero"/>
        <c:crossBetween val="between"/>
      </c:valAx>
    </c:plotArea>
    <c:legend>
      <c:legendPos val="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Лист1!$A$2:$A$49</c:f>
              <c:numCache>
                <c:formatCode>General</c:formatCode>
                <c:ptCount val="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cat>
          <c:val>
            <c:numRef>
              <c:f>Лист1!$B$2:$B$49</c:f>
              <c:numCache>
                <c:formatCode>General</c:formatCode>
                <c:ptCount val="46"/>
                <c:pt idx="0">
                  <c:v>0.1</c:v>
                </c:pt>
                <c:pt idx="1">
                  <c:v>0</c:v>
                </c:pt>
                <c:pt idx="2">
                  <c:v>0.1</c:v>
                </c:pt>
                <c:pt idx="3">
                  <c:v>0.30000000000000032</c:v>
                </c:pt>
                <c:pt idx="4">
                  <c:v>0.30000000000000032</c:v>
                </c:pt>
                <c:pt idx="5">
                  <c:v>0.4</c:v>
                </c:pt>
                <c:pt idx="6">
                  <c:v>0.70000000000000062</c:v>
                </c:pt>
                <c:pt idx="7">
                  <c:v>0.9</c:v>
                </c:pt>
                <c:pt idx="8">
                  <c:v>0.5</c:v>
                </c:pt>
                <c:pt idx="9">
                  <c:v>0.8</c:v>
                </c:pt>
                <c:pt idx="10">
                  <c:v>1.1000000000000001</c:v>
                </c:pt>
                <c:pt idx="11">
                  <c:v>1.2</c:v>
                </c:pt>
                <c:pt idx="12">
                  <c:v>0.9</c:v>
                </c:pt>
                <c:pt idx="13">
                  <c:v>1.6</c:v>
                </c:pt>
                <c:pt idx="14">
                  <c:v>1.2</c:v>
                </c:pt>
                <c:pt idx="15">
                  <c:v>1.3</c:v>
                </c:pt>
                <c:pt idx="16">
                  <c:v>0.9</c:v>
                </c:pt>
                <c:pt idx="17">
                  <c:v>4.7</c:v>
                </c:pt>
                <c:pt idx="18">
                  <c:v>4.4000000000000004</c:v>
                </c:pt>
                <c:pt idx="19">
                  <c:v>4.4000000000000004</c:v>
                </c:pt>
                <c:pt idx="20">
                  <c:v>4.5</c:v>
                </c:pt>
                <c:pt idx="21">
                  <c:v>3.7</c:v>
                </c:pt>
                <c:pt idx="22">
                  <c:v>4.0999999999999996</c:v>
                </c:pt>
                <c:pt idx="23">
                  <c:v>3.5</c:v>
                </c:pt>
                <c:pt idx="24">
                  <c:v>3.4</c:v>
                </c:pt>
                <c:pt idx="25">
                  <c:v>3.1</c:v>
                </c:pt>
                <c:pt idx="26">
                  <c:v>3.5</c:v>
                </c:pt>
                <c:pt idx="27">
                  <c:v>2.7</c:v>
                </c:pt>
                <c:pt idx="28">
                  <c:v>4.5999999999999996</c:v>
                </c:pt>
                <c:pt idx="29">
                  <c:v>4.5999999999999996</c:v>
                </c:pt>
                <c:pt idx="30">
                  <c:v>4.9000000000000004</c:v>
                </c:pt>
                <c:pt idx="31">
                  <c:v>3.2</c:v>
                </c:pt>
                <c:pt idx="32">
                  <c:v>3.2</c:v>
                </c:pt>
                <c:pt idx="33">
                  <c:v>3.3</c:v>
                </c:pt>
                <c:pt idx="34">
                  <c:v>3</c:v>
                </c:pt>
                <c:pt idx="35">
                  <c:v>2.9</c:v>
                </c:pt>
                <c:pt idx="36">
                  <c:v>3.4</c:v>
                </c:pt>
                <c:pt idx="37">
                  <c:v>3.1</c:v>
                </c:pt>
                <c:pt idx="38">
                  <c:v>2.8</c:v>
                </c:pt>
                <c:pt idx="39">
                  <c:v>3.1</c:v>
                </c:pt>
                <c:pt idx="40">
                  <c:v>3</c:v>
                </c:pt>
                <c:pt idx="41">
                  <c:v>2</c:v>
                </c:pt>
                <c:pt idx="42">
                  <c:v>1.5</c:v>
                </c:pt>
                <c:pt idx="43">
                  <c:v>1.1000000000000001</c:v>
                </c:pt>
                <c:pt idx="44">
                  <c:v>0.30000000000000032</c:v>
                </c:pt>
              </c:numCache>
            </c:numRef>
          </c:val>
        </c:ser>
        <c:axId val="127099648"/>
        <c:axId val="127101184"/>
      </c:barChart>
      <c:lineChart>
        <c:grouping val="standard"/>
        <c:ser>
          <c:idx val="1"/>
          <c:order val="1"/>
          <c:tx>
            <c:strRef>
              <c:f>Лист1!$C$1</c:f>
              <c:strCache>
                <c:ptCount val="1"/>
                <c:pt idx="0">
                  <c:v>РК</c:v>
                </c:pt>
              </c:strCache>
            </c:strRef>
          </c:tx>
          <c:cat>
            <c:numRef>
              <c:f>Лист1!$A$2:$A$49</c:f>
              <c:numCache>
                <c:formatCode>General</c:formatCode>
                <c:ptCount val="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cat>
          <c:val>
            <c:numRef>
              <c:f>Лист1!$C$2:$C$49</c:f>
              <c:numCache>
                <c:formatCode>General</c:formatCode>
                <c:ptCount val="46"/>
                <c:pt idx="0">
                  <c:v>0.1</c:v>
                </c:pt>
                <c:pt idx="1">
                  <c:v>0.1</c:v>
                </c:pt>
                <c:pt idx="2">
                  <c:v>0.1</c:v>
                </c:pt>
                <c:pt idx="3">
                  <c:v>0.30000000000000032</c:v>
                </c:pt>
                <c:pt idx="4">
                  <c:v>0.2</c:v>
                </c:pt>
                <c:pt idx="5">
                  <c:v>0.5</c:v>
                </c:pt>
                <c:pt idx="6">
                  <c:v>0.8</c:v>
                </c:pt>
                <c:pt idx="7">
                  <c:v>0.70000000000000062</c:v>
                </c:pt>
                <c:pt idx="8">
                  <c:v>0.8</c:v>
                </c:pt>
                <c:pt idx="9">
                  <c:v>1.2</c:v>
                </c:pt>
                <c:pt idx="10">
                  <c:v>1</c:v>
                </c:pt>
                <c:pt idx="11">
                  <c:v>1.3</c:v>
                </c:pt>
                <c:pt idx="12">
                  <c:v>1.3</c:v>
                </c:pt>
                <c:pt idx="13">
                  <c:v>1.2</c:v>
                </c:pt>
                <c:pt idx="14">
                  <c:v>1.3</c:v>
                </c:pt>
                <c:pt idx="15">
                  <c:v>1.3</c:v>
                </c:pt>
                <c:pt idx="16">
                  <c:v>0.9</c:v>
                </c:pt>
                <c:pt idx="17">
                  <c:v>5.6</c:v>
                </c:pt>
                <c:pt idx="18">
                  <c:v>4.2</c:v>
                </c:pt>
                <c:pt idx="19">
                  <c:v>4.2</c:v>
                </c:pt>
                <c:pt idx="20">
                  <c:v>4.2</c:v>
                </c:pt>
                <c:pt idx="21">
                  <c:v>3.8</c:v>
                </c:pt>
                <c:pt idx="22">
                  <c:v>3.9</c:v>
                </c:pt>
                <c:pt idx="23">
                  <c:v>3.3</c:v>
                </c:pt>
                <c:pt idx="24">
                  <c:v>3.4</c:v>
                </c:pt>
                <c:pt idx="25">
                  <c:v>3.2</c:v>
                </c:pt>
                <c:pt idx="26">
                  <c:v>3.1</c:v>
                </c:pt>
                <c:pt idx="27">
                  <c:v>2.5</c:v>
                </c:pt>
                <c:pt idx="28">
                  <c:v>5</c:v>
                </c:pt>
                <c:pt idx="29">
                  <c:v>5</c:v>
                </c:pt>
                <c:pt idx="30">
                  <c:v>4.0999999999999996</c:v>
                </c:pt>
                <c:pt idx="31">
                  <c:v>3.4</c:v>
                </c:pt>
                <c:pt idx="32">
                  <c:v>3.2</c:v>
                </c:pt>
                <c:pt idx="33">
                  <c:v>3.2</c:v>
                </c:pt>
                <c:pt idx="34">
                  <c:v>2.9</c:v>
                </c:pt>
                <c:pt idx="35">
                  <c:v>3.2</c:v>
                </c:pt>
                <c:pt idx="36">
                  <c:v>3.2</c:v>
                </c:pt>
                <c:pt idx="37">
                  <c:v>2.7</c:v>
                </c:pt>
                <c:pt idx="38">
                  <c:v>2.7</c:v>
                </c:pt>
                <c:pt idx="39">
                  <c:v>2.8</c:v>
                </c:pt>
                <c:pt idx="40">
                  <c:v>3</c:v>
                </c:pt>
                <c:pt idx="41">
                  <c:v>2.2999999999999998</c:v>
                </c:pt>
                <c:pt idx="42">
                  <c:v>1.6</c:v>
                </c:pt>
                <c:pt idx="43">
                  <c:v>1.1000000000000001</c:v>
                </c:pt>
                <c:pt idx="44">
                  <c:v>0.4</c:v>
                </c:pt>
              </c:numCache>
            </c:numRef>
          </c:val>
        </c:ser>
        <c:ser>
          <c:idx val="2"/>
          <c:order val="2"/>
          <c:tx>
            <c:strRef>
              <c:f>Лист1!$D$1</c:f>
              <c:strCache>
                <c:ptCount val="1"/>
                <c:pt idx="0">
                  <c:v>РФ</c:v>
                </c:pt>
              </c:strCache>
            </c:strRef>
          </c:tx>
          <c:cat>
            <c:numRef>
              <c:f>Лист1!$A$2:$A$49</c:f>
              <c:numCache>
                <c:formatCode>General</c:formatCode>
                <c:ptCount val="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cat>
          <c:val>
            <c:numRef>
              <c:f>Лист1!$D$2:$D$49</c:f>
              <c:numCache>
                <c:formatCode>General</c:formatCode>
                <c:ptCount val="46"/>
                <c:pt idx="0">
                  <c:v>0.2</c:v>
                </c:pt>
                <c:pt idx="1">
                  <c:v>0.2</c:v>
                </c:pt>
                <c:pt idx="2">
                  <c:v>0.30000000000000032</c:v>
                </c:pt>
                <c:pt idx="3">
                  <c:v>0.4</c:v>
                </c:pt>
                <c:pt idx="4">
                  <c:v>0.5</c:v>
                </c:pt>
                <c:pt idx="5">
                  <c:v>0.60000000000000064</c:v>
                </c:pt>
                <c:pt idx="6">
                  <c:v>0.60000000000000064</c:v>
                </c:pt>
                <c:pt idx="7">
                  <c:v>0.70000000000000062</c:v>
                </c:pt>
                <c:pt idx="8">
                  <c:v>0.8</c:v>
                </c:pt>
                <c:pt idx="9">
                  <c:v>0.8</c:v>
                </c:pt>
                <c:pt idx="10">
                  <c:v>0.9</c:v>
                </c:pt>
                <c:pt idx="11">
                  <c:v>0.9</c:v>
                </c:pt>
                <c:pt idx="12">
                  <c:v>0.9</c:v>
                </c:pt>
                <c:pt idx="13">
                  <c:v>0.9</c:v>
                </c:pt>
                <c:pt idx="14">
                  <c:v>0.9</c:v>
                </c:pt>
                <c:pt idx="15">
                  <c:v>0.9</c:v>
                </c:pt>
                <c:pt idx="16">
                  <c:v>0.8</c:v>
                </c:pt>
                <c:pt idx="17">
                  <c:v>5.7</c:v>
                </c:pt>
                <c:pt idx="18">
                  <c:v>4.9000000000000004</c:v>
                </c:pt>
                <c:pt idx="19">
                  <c:v>4.9000000000000004</c:v>
                </c:pt>
                <c:pt idx="20">
                  <c:v>4.2</c:v>
                </c:pt>
                <c:pt idx="21">
                  <c:v>3.7</c:v>
                </c:pt>
                <c:pt idx="22">
                  <c:v>3.5</c:v>
                </c:pt>
                <c:pt idx="23">
                  <c:v>3.3</c:v>
                </c:pt>
                <c:pt idx="24">
                  <c:v>3.1</c:v>
                </c:pt>
                <c:pt idx="25">
                  <c:v>3</c:v>
                </c:pt>
                <c:pt idx="26">
                  <c:v>3</c:v>
                </c:pt>
                <c:pt idx="27">
                  <c:v>2.5</c:v>
                </c:pt>
                <c:pt idx="28">
                  <c:v>5.2</c:v>
                </c:pt>
                <c:pt idx="29">
                  <c:v>5.2</c:v>
                </c:pt>
                <c:pt idx="30">
                  <c:v>4.5999999999999996</c:v>
                </c:pt>
                <c:pt idx="31">
                  <c:v>4.0999999999999996</c:v>
                </c:pt>
                <c:pt idx="32">
                  <c:v>3.7</c:v>
                </c:pt>
                <c:pt idx="33">
                  <c:v>3.4</c:v>
                </c:pt>
                <c:pt idx="34">
                  <c:v>3.3</c:v>
                </c:pt>
                <c:pt idx="35">
                  <c:v>3.1</c:v>
                </c:pt>
                <c:pt idx="36">
                  <c:v>3</c:v>
                </c:pt>
                <c:pt idx="37">
                  <c:v>2.8</c:v>
                </c:pt>
                <c:pt idx="38">
                  <c:v>2.4</c:v>
                </c:pt>
                <c:pt idx="39">
                  <c:v>3.1</c:v>
                </c:pt>
                <c:pt idx="40">
                  <c:v>2.7</c:v>
                </c:pt>
                <c:pt idx="41">
                  <c:v>2.2999999999999998</c:v>
                </c:pt>
                <c:pt idx="42">
                  <c:v>1.9000000000000001</c:v>
                </c:pt>
                <c:pt idx="43">
                  <c:v>1.4</c:v>
                </c:pt>
                <c:pt idx="44">
                  <c:v>0.4</c:v>
                </c:pt>
              </c:numCache>
            </c:numRef>
          </c:val>
        </c:ser>
        <c:marker val="1"/>
        <c:axId val="127099648"/>
        <c:axId val="127101184"/>
      </c:lineChart>
      <c:catAx>
        <c:axId val="127099648"/>
        <c:scaling>
          <c:orientation val="minMax"/>
        </c:scaling>
        <c:axPos val="b"/>
        <c:numFmt formatCode="General" sourceLinked="1"/>
        <c:tickLblPos val="nextTo"/>
        <c:crossAx val="127101184"/>
        <c:crosses val="autoZero"/>
        <c:auto val="1"/>
        <c:lblAlgn val="ctr"/>
        <c:lblOffset val="100"/>
      </c:catAx>
      <c:valAx>
        <c:axId val="127101184"/>
        <c:scaling>
          <c:orientation val="minMax"/>
        </c:scaling>
        <c:axPos val="l"/>
        <c:majorGridlines/>
        <c:numFmt formatCode="General" sourceLinked="1"/>
        <c:tickLblPos val="nextTo"/>
        <c:crossAx val="127099648"/>
        <c:crosses val="autoZero"/>
        <c:crossBetween val="between"/>
      </c:valAx>
    </c:plotArea>
    <c:legend>
      <c:legendPos val="r"/>
      <c:layout>
        <c:manualLayout>
          <c:xMode val="edge"/>
          <c:yMode val="edge"/>
          <c:x val="0.88630568755998063"/>
          <c:y val="0.39834056702472737"/>
          <c:w val="9.607316706557055E-2"/>
          <c:h val="0.37872224351471151"/>
        </c:manualLayout>
      </c:layout>
    </c:legend>
    <c:plotVisOnly val="1"/>
    <c:dispBlanksAs val="gap"/>
  </c:chart>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Лист1!$A$2:$A$57</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numCache>
            </c:numRef>
          </c:cat>
          <c:val>
            <c:numRef>
              <c:f>Лист1!$B$2:$B$57</c:f>
              <c:numCache>
                <c:formatCode>General</c:formatCode>
                <c:ptCount val="53"/>
                <c:pt idx="0">
                  <c:v>0</c:v>
                </c:pt>
                <c:pt idx="1">
                  <c:v>0.1</c:v>
                </c:pt>
                <c:pt idx="2">
                  <c:v>0.1</c:v>
                </c:pt>
                <c:pt idx="3">
                  <c:v>0.1</c:v>
                </c:pt>
                <c:pt idx="4">
                  <c:v>0.1</c:v>
                </c:pt>
                <c:pt idx="5">
                  <c:v>0.30000000000000032</c:v>
                </c:pt>
                <c:pt idx="6">
                  <c:v>0.30000000000000032</c:v>
                </c:pt>
                <c:pt idx="7">
                  <c:v>0.30000000000000032</c:v>
                </c:pt>
                <c:pt idx="8">
                  <c:v>0.70000000000000062</c:v>
                </c:pt>
                <c:pt idx="9">
                  <c:v>1</c:v>
                </c:pt>
                <c:pt idx="10">
                  <c:v>1</c:v>
                </c:pt>
                <c:pt idx="11">
                  <c:v>0.60000000000000064</c:v>
                </c:pt>
                <c:pt idx="12">
                  <c:v>1</c:v>
                </c:pt>
                <c:pt idx="13">
                  <c:v>0.70000000000000062</c:v>
                </c:pt>
                <c:pt idx="14">
                  <c:v>1.2</c:v>
                </c:pt>
                <c:pt idx="15">
                  <c:v>1.1000000000000001</c:v>
                </c:pt>
                <c:pt idx="16">
                  <c:v>1</c:v>
                </c:pt>
                <c:pt idx="17">
                  <c:v>1.3</c:v>
                </c:pt>
                <c:pt idx="18">
                  <c:v>1</c:v>
                </c:pt>
                <c:pt idx="19">
                  <c:v>1.1000000000000001</c:v>
                </c:pt>
                <c:pt idx="20">
                  <c:v>1.1000000000000001</c:v>
                </c:pt>
                <c:pt idx="21">
                  <c:v>1</c:v>
                </c:pt>
                <c:pt idx="22">
                  <c:v>0.8</c:v>
                </c:pt>
                <c:pt idx="23">
                  <c:v>1</c:v>
                </c:pt>
                <c:pt idx="24">
                  <c:v>6.8</c:v>
                </c:pt>
                <c:pt idx="25">
                  <c:v>4.5999999999999996</c:v>
                </c:pt>
                <c:pt idx="26">
                  <c:v>4.3</c:v>
                </c:pt>
                <c:pt idx="27">
                  <c:v>3.3</c:v>
                </c:pt>
                <c:pt idx="28">
                  <c:v>3.1</c:v>
                </c:pt>
                <c:pt idx="29">
                  <c:v>4.0999999999999996</c:v>
                </c:pt>
                <c:pt idx="30">
                  <c:v>4</c:v>
                </c:pt>
                <c:pt idx="31">
                  <c:v>3.2</c:v>
                </c:pt>
                <c:pt idx="32">
                  <c:v>3.6</c:v>
                </c:pt>
                <c:pt idx="33">
                  <c:v>2.7</c:v>
                </c:pt>
                <c:pt idx="34">
                  <c:v>5.9</c:v>
                </c:pt>
                <c:pt idx="35">
                  <c:v>4.0999999999999996</c:v>
                </c:pt>
                <c:pt idx="36">
                  <c:v>4.2</c:v>
                </c:pt>
                <c:pt idx="37">
                  <c:v>4.0999999999999996</c:v>
                </c:pt>
                <c:pt idx="38">
                  <c:v>3.4</c:v>
                </c:pt>
                <c:pt idx="39">
                  <c:v>3.2</c:v>
                </c:pt>
                <c:pt idx="40">
                  <c:v>2.7</c:v>
                </c:pt>
                <c:pt idx="41">
                  <c:v>2.9</c:v>
                </c:pt>
                <c:pt idx="42">
                  <c:v>2.5</c:v>
                </c:pt>
                <c:pt idx="43">
                  <c:v>1.6</c:v>
                </c:pt>
                <c:pt idx="44">
                  <c:v>2.8</c:v>
                </c:pt>
                <c:pt idx="45">
                  <c:v>2.2000000000000002</c:v>
                </c:pt>
                <c:pt idx="46">
                  <c:v>1.5</c:v>
                </c:pt>
                <c:pt idx="47">
                  <c:v>1.1000000000000001</c:v>
                </c:pt>
                <c:pt idx="48">
                  <c:v>0.70000000000000062</c:v>
                </c:pt>
                <c:pt idx="49">
                  <c:v>0.4</c:v>
                </c:pt>
                <c:pt idx="50">
                  <c:v>0</c:v>
                </c:pt>
              </c:numCache>
            </c:numRef>
          </c:val>
        </c:ser>
        <c:axId val="125386112"/>
        <c:axId val="125514880"/>
      </c:barChart>
      <c:lineChart>
        <c:grouping val="standard"/>
        <c:ser>
          <c:idx val="1"/>
          <c:order val="1"/>
          <c:tx>
            <c:strRef>
              <c:f>Лист1!$C$1</c:f>
              <c:strCache>
                <c:ptCount val="1"/>
                <c:pt idx="0">
                  <c:v>РК</c:v>
                </c:pt>
              </c:strCache>
            </c:strRef>
          </c:tx>
          <c:cat>
            <c:numRef>
              <c:f>Лист1!$A$2:$A$57</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numCache>
            </c:numRef>
          </c:cat>
          <c:val>
            <c:numRef>
              <c:f>Лист1!$C$2:$C$57</c:f>
              <c:numCache>
                <c:formatCode>General</c:formatCode>
                <c:ptCount val="53"/>
                <c:pt idx="0">
                  <c:v>0.1</c:v>
                </c:pt>
                <c:pt idx="1">
                  <c:v>0.1</c:v>
                </c:pt>
                <c:pt idx="2">
                  <c:v>0.1</c:v>
                </c:pt>
                <c:pt idx="3">
                  <c:v>0.1</c:v>
                </c:pt>
                <c:pt idx="4">
                  <c:v>0.2</c:v>
                </c:pt>
                <c:pt idx="5">
                  <c:v>0.30000000000000032</c:v>
                </c:pt>
                <c:pt idx="6">
                  <c:v>0.30000000000000032</c:v>
                </c:pt>
                <c:pt idx="7">
                  <c:v>0.30000000000000032</c:v>
                </c:pt>
                <c:pt idx="8">
                  <c:v>0.60000000000000064</c:v>
                </c:pt>
                <c:pt idx="9">
                  <c:v>0.70000000000000062</c:v>
                </c:pt>
                <c:pt idx="10">
                  <c:v>0.70000000000000062</c:v>
                </c:pt>
                <c:pt idx="11">
                  <c:v>0.70000000000000062</c:v>
                </c:pt>
                <c:pt idx="12">
                  <c:v>1</c:v>
                </c:pt>
                <c:pt idx="13">
                  <c:v>0.8</c:v>
                </c:pt>
                <c:pt idx="14">
                  <c:v>1</c:v>
                </c:pt>
                <c:pt idx="15">
                  <c:v>1.3</c:v>
                </c:pt>
                <c:pt idx="16">
                  <c:v>1</c:v>
                </c:pt>
                <c:pt idx="17">
                  <c:v>1.2</c:v>
                </c:pt>
                <c:pt idx="18">
                  <c:v>1.1000000000000001</c:v>
                </c:pt>
                <c:pt idx="19">
                  <c:v>1.1000000000000001</c:v>
                </c:pt>
                <c:pt idx="20">
                  <c:v>1.1000000000000001</c:v>
                </c:pt>
                <c:pt idx="21">
                  <c:v>1.1000000000000001</c:v>
                </c:pt>
                <c:pt idx="22">
                  <c:v>0.8</c:v>
                </c:pt>
                <c:pt idx="23">
                  <c:v>0.8</c:v>
                </c:pt>
                <c:pt idx="24">
                  <c:v>7.8</c:v>
                </c:pt>
                <c:pt idx="25">
                  <c:v>5</c:v>
                </c:pt>
                <c:pt idx="26">
                  <c:v>4.2</c:v>
                </c:pt>
                <c:pt idx="27">
                  <c:v>4.5</c:v>
                </c:pt>
                <c:pt idx="28">
                  <c:v>3.2</c:v>
                </c:pt>
                <c:pt idx="29">
                  <c:v>4.0999999999999996</c:v>
                </c:pt>
                <c:pt idx="30">
                  <c:v>3.5</c:v>
                </c:pt>
                <c:pt idx="31">
                  <c:v>3.3</c:v>
                </c:pt>
                <c:pt idx="32">
                  <c:v>3.3</c:v>
                </c:pt>
                <c:pt idx="33">
                  <c:v>2.5</c:v>
                </c:pt>
                <c:pt idx="34">
                  <c:v>5.7</c:v>
                </c:pt>
                <c:pt idx="35">
                  <c:v>4.0999999999999996</c:v>
                </c:pt>
                <c:pt idx="36">
                  <c:v>4.0999999999999996</c:v>
                </c:pt>
                <c:pt idx="37">
                  <c:v>4.0999999999999996</c:v>
                </c:pt>
                <c:pt idx="38">
                  <c:v>3.2</c:v>
                </c:pt>
                <c:pt idx="39">
                  <c:v>3.2</c:v>
                </c:pt>
                <c:pt idx="40">
                  <c:v>3.1</c:v>
                </c:pt>
                <c:pt idx="41">
                  <c:v>2.9</c:v>
                </c:pt>
                <c:pt idx="42">
                  <c:v>2.6</c:v>
                </c:pt>
                <c:pt idx="43">
                  <c:v>1.6</c:v>
                </c:pt>
                <c:pt idx="44">
                  <c:v>2.8</c:v>
                </c:pt>
                <c:pt idx="45">
                  <c:v>2</c:v>
                </c:pt>
                <c:pt idx="46">
                  <c:v>1.6</c:v>
                </c:pt>
                <c:pt idx="47">
                  <c:v>1</c:v>
                </c:pt>
                <c:pt idx="48">
                  <c:v>0.60000000000000064</c:v>
                </c:pt>
                <c:pt idx="49">
                  <c:v>0.4</c:v>
                </c:pt>
                <c:pt idx="50">
                  <c:v>0.1</c:v>
                </c:pt>
              </c:numCache>
            </c:numRef>
          </c:val>
        </c:ser>
        <c:ser>
          <c:idx val="2"/>
          <c:order val="2"/>
          <c:tx>
            <c:strRef>
              <c:f>Лист1!$D$1</c:f>
              <c:strCache>
                <c:ptCount val="1"/>
                <c:pt idx="0">
                  <c:v>РФ</c:v>
                </c:pt>
              </c:strCache>
            </c:strRef>
          </c:tx>
          <c:cat>
            <c:numRef>
              <c:f>Лист1!$A$2:$A$57</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numCache>
            </c:numRef>
          </c:cat>
          <c:val>
            <c:numRef>
              <c:f>Лист1!$D$2:$D$57</c:f>
              <c:numCache>
                <c:formatCode>General</c:formatCode>
                <c:ptCount val="53"/>
                <c:pt idx="0">
                  <c:v>0.1</c:v>
                </c:pt>
                <c:pt idx="1">
                  <c:v>0.2</c:v>
                </c:pt>
                <c:pt idx="2">
                  <c:v>0.2</c:v>
                </c:pt>
                <c:pt idx="3">
                  <c:v>0.2</c:v>
                </c:pt>
                <c:pt idx="4">
                  <c:v>0.30000000000000032</c:v>
                </c:pt>
                <c:pt idx="5">
                  <c:v>0.30000000000000032</c:v>
                </c:pt>
                <c:pt idx="6">
                  <c:v>0.4</c:v>
                </c:pt>
                <c:pt idx="7">
                  <c:v>0.5</c:v>
                </c:pt>
                <c:pt idx="8">
                  <c:v>0.5</c:v>
                </c:pt>
                <c:pt idx="9">
                  <c:v>0.60000000000000064</c:v>
                </c:pt>
                <c:pt idx="10">
                  <c:v>0.60000000000000064</c:v>
                </c:pt>
                <c:pt idx="11">
                  <c:v>0.60000000000000064</c:v>
                </c:pt>
                <c:pt idx="12">
                  <c:v>0.70000000000000062</c:v>
                </c:pt>
                <c:pt idx="13">
                  <c:v>0.70000000000000062</c:v>
                </c:pt>
                <c:pt idx="14">
                  <c:v>0.70000000000000062</c:v>
                </c:pt>
                <c:pt idx="15">
                  <c:v>0.8</c:v>
                </c:pt>
                <c:pt idx="16">
                  <c:v>0.8</c:v>
                </c:pt>
                <c:pt idx="17">
                  <c:v>0.8</c:v>
                </c:pt>
                <c:pt idx="18">
                  <c:v>0.8</c:v>
                </c:pt>
                <c:pt idx="19">
                  <c:v>0.8</c:v>
                </c:pt>
                <c:pt idx="20">
                  <c:v>0.8</c:v>
                </c:pt>
                <c:pt idx="21">
                  <c:v>0.70000000000000062</c:v>
                </c:pt>
                <c:pt idx="22">
                  <c:v>0.70000000000000062</c:v>
                </c:pt>
                <c:pt idx="23">
                  <c:v>0.70000000000000062</c:v>
                </c:pt>
                <c:pt idx="24">
                  <c:v>7.2</c:v>
                </c:pt>
                <c:pt idx="25">
                  <c:v>5.9</c:v>
                </c:pt>
                <c:pt idx="26">
                  <c:v>4.8</c:v>
                </c:pt>
                <c:pt idx="27">
                  <c:v>4.2</c:v>
                </c:pt>
                <c:pt idx="28">
                  <c:v>3.7</c:v>
                </c:pt>
                <c:pt idx="29">
                  <c:v>3.4</c:v>
                </c:pt>
                <c:pt idx="30">
                  <c:v>3.2</c:v>
                </c:pt>
                <c:pt idx="31">
                  <c:v>3</c:v>
                </c:pt>
                <c:pt idx="32">
                  <c:v>2.8</c:v>
                </c:pt>
                <c:pt idx="33">
                  <c:v>2.2999999999999998</c:v>
                </c:pt>
                <c:pt idx="34">
                  <c:v>5.5</c:v>
                </c:pt>
                <c:pt idx="35">
                  <c:v>4.9000000000000004</c:v>
                </c:pt>
                <c:pt idx="36">
                  <c:v>4.3</c:v>
                </c:pt>
                <c:pt idx="37">
                  <c:v>4</c:v>
                </c:pt>
                <c:pt idx="38">
                  <c:v>3.6</c:v>
                </c:pt>
                <c:pt idx="39">
                  <c:v>3.2</c:v>
                </c:pt>
                <c:pt idx="40">
                  <c:v>3</c:v>
                </c:pt>
                <c:pt idx="41">
                  <c:v>2.8</c:v>
                </c:pt>
                <c:pt idx="42">
                  <c:v>2.4</c:v>
                </c:pt>
                <c:pt idx="43">
                  <c:v>1.9000000000000001</c:v>
                </c:pt>
                <c:pt idx="44">
                  <c:v>2.9</c:v>
                </c:pt>
                <c:pt idx="45">
                  <c:v>2.2999999999999998</c:v>
                </c:pt>
                <c:pt idx="46">
                  <c:v>1.8</c:v>
                </c:pt>
                <c:pt idx="47">
                  <c:v>1.4</c:v>
                </c:pt>
                <c:pt idx="48">
                  <c:v>0.9</c:v>
                </c:pt>
                <c:pt idx="49">
                  <c:v>0.5</c:v>
                </c:pt>
                <c:pt idx="50">
                  <c:v>0.2</c:v>
                </c:pt>
              </c:numCache>
            </c:numRef>
          </c:val>
        </c:ser>
        <c:marker val="1"/>
        <c:axId val="125386112"/>
        <c:axId val="125514880"/>
      </c:lineChart>
      <c:catAx>
        <c:axId val="125386112"/>
        <c:scaling>
          <c:orientation val="minMax"/>
        </c:scaling>
        <c:axPos val="b"/>
        <c:numFmt formatCode="General" sourceLinked="1"/>
        <c:tickLblPos val="nextTo"/>
        <c:crossAx val="125514880"/>
        <c:crosses val="autoZero"/>
        <c:auto val="1"/>
        <c:lblAlgn val="ctr"/>
        <c:lblOffset val="100"/>
      </c:catAx>
      <c:valAx>
        <c:axId val="125514880"/>
        <c:scaling>
          <c:orientation val="minMax"/>
        </c:scaling>
        <c:axPos val="l"/>
        <c:majorGridlines/>
        <c:numFmt formatCode="General" sourceLinked="1"/>
        <c:tickLblPos val="nextTo"/>
        <c:crossAx val="125386112"/>
        <c:crosses val="autoZero"/>
        <c:crossBetween val="between"/>
      </c:valAx>
    </c:plotArea>
    <c:legend>
      <c:legendPos val="r"/>
      <c:layout>
        <c:manualLayout>
          <c:xMode val="edge"/>
          <c:yMode val="edge"/>
          <c:x val="0.88630568755998063"/>
          <c:y val="0.39834056702472759"/>
          <c:w val="9.607316706557055E-2"/>
          <c:h val="0.37872224351471162"/>
        </c:manualLayout>
      </c:layout>
    </c:legend>
    <c:plotVisOnly val="1"/>
    <c:dispBlanksAs val="gap"/>
  </c:chart>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Лист1!$A$2:$A$53</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numCache>
            </c:numRef>
          </c:cat>
          <c:val>
            <c:numRef>
              <c:f>Лист1!$B$2:$B$53</c:f>
              <c:numCache>
                <c:formatCode>General</c:formatCode>
                <c:ptCount val="49"/>
                <c:pt idx="0">
                  <c:v>0</c:v>
                </c:pt>
                <c:pt idx="1">
                  <c:v>0.2</c:v>
                </c:pt>
                <c:pt idx="2">
                  <c:v>0.2</c:v>
                </c:pt>
                <c:pt idx="3">
                  <c:v>0.2</c:v>
                </c:pt>
                <c:pt idx="4">
                  <c:v>0.30000000000000032</c:v>
                </c:pt>
                <c:pt idx="5">
                  <c:v>0.4</c:v>
                </c:pt>
                <c:pt idx="6">
                  <c:v>0.30000000000000032</c:v>
                </c:pt>
                <c:pt idx="7">
                  <c:v>0.4</c:v>
                </c:pt>
                <c:pt idx="8">
                  <c:v>0.60000000000000064</c:v>
                </c:pt>
                <c:pt idx="9">
                  <c:v>0.70000000000000062</c:v>
                </c:pt>
                <c:pt idx="10">
                  <c:v>1</c:v>
                </c:pt>
                <c:pt idx="11">
                  <c:v>1.1000000000000001</c:v>
                </c:pt>
                <c:pt idx="12">
                  <c:v>1.2</c:v>
                </c:pt>
                <c:pt idx="13">
                  <c:v>1.6</c:v>
                </c:pt>
                <c:pt idx="14">
                  <c:v>1.2</c:v>
                </c:pt>
                <c:pt idx="15">
                  <c:v>1.4</c:v>
                </c:pt>
                <c:pt idx="16">
                  <c:v>1.7</c:v>
                </c:pt>
                <c:pt idx="17">
                  <c:v>1.5</c:v>
                </c:pt>
                <c:pt idx="18">
                  <c:v>1.3</c:v>
                </c:pt>
                <c:pt idx="19">
                  <c:v>0.9</c:v>
                </c:pt>
                <c:pt idx="20">
                  <c:v>1.5</c:v>
                </c:pt>
                <c:pt idx="21">
                  <c:v>6.9</c:v>
                </c:pt>
                <c:pt idx="22">
                  <c:v>5.3</c:v>
                </c:pt>
                <c:pt idx="23">
                  <c:v>4.5999999999999996</c:v>
                </c:pt>
                <c:pt idx="24">
                  <c:v>4.9000000000000004</c:v>
                </c:pt>
                <c:pt idx="25">
                  <c:v>4.2</c:v>
                </c:pt>
                <c:pt idx="26">
                  <c:v>4.3</c:v>
                </c:pt>
                <c:pt idx="27">
                  <c:v>3.9</c:v>
                </c:pt>
                <c:pt idx="28">
                  <c:v>3.8</c:v>
                </c:pt>
                <c:pt idx="29">
                  <c:v>3.5</c:v>
                </c:pt>
                <c:pt idx="30">
                  <c:v>3.1</c:v>
                </c:pt>
                <c:pt idx="31">
                  <c:v>4.0999999999999996</c:v>
                </c:pt>
                <c:pt idx="32">
                  <c:v>4.2</c:v>
                </c:pt>
                <c:pt idx="33">
                  <c:v>4.2</c:v>
                </c:pt>
                <c:pt idx="34">
                  <c:v>2.9</c:v>
                </c:pt>
                <c:pt idx="35">
                  <c:v>2.8</c:v>
                </c:pt>
                <c:pt idx="36">
                  <c:v>3.1</c:v>
                </c:pt>
                <c:pt idx="37">
                  <c:v>2.9</c:v>
                </c:pt>
                <c:pt idx="38">
                  <c:v>2.2000000000000002</c:v>
                </c:pt>
                <c:pt idx="39">
                  <c:v>2.2000000000000002</c:v>
                </c:pt>
                <c:pt idx="40">
                  <c:v>1.7</c:v>
                </c:pt>
                <c:pt idx="41">
                  <c:v>2.2000000000000002</c:v>
                </c:pt>
                <c:pt idx="42">
                  <c:v>1.9000000000000001</c:v>
                </c:pt>
                <c:pt idx="43">
                  <c:v>1.5</c:v>
                </c:pt>
                <c:pt idx="44">
                  <c:v>1.2</c:v>
                </c:pt>
                <c:pt idx="45">
                  <c:v>0.4</c:v>
                </c:pt>
                <c:pt idx="46">
                  <c:v>0.2</c:v>
                </c:pt>
              </c:numCache>
            </c:numRef>
          </c:val>
        </c:ser>
        <c:axId val="152180992"/>
        <c:axId val="152190976"/>
      </c:barChart>
      <c:lineChart>
        <c:grouping val="standard"/>
        <c:ser>
          <c:idx val="1"/>
          <c:order val="1"/>
          <c:tx>
            <c:strRef>
              <c:f>Лист1!$C$1</c:f>
              <c:strCache>
                <c:ptCount val="1"/>
                <c:pt idx="0">
                  <c:v>РК</c:v>
                </c:pt>
              </c:strCache>
            </c:strRef>
          </c:tx>
          <c:cat>
            <c:numRef>
              <c:f>Лист1!$A$2:$A$53</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numCache>
            </c:numRef>
          </c:cat>
          <c:val>
            <c:numRef>
              <c:f>Лист1!$C$2:$C$53</c:f>
              <c:numCache>
                <c:formatCode>General</c:formatCode>
                <c:ptCount val="49"/>
                <c:pt idx="0">
                  <c:v>0</c:v>
                </c:pt>
                <c:pt idx="1">
                  <c:v>0.1</c:v>
                </c:pt>
                <c:pt idx="2">
                  <c:v>0.30000000000000032</c:v>
                </c:pt>
                <c:pt idx="3">
                  <c:v>0.2</c:v>
                </c:pt>
                <c:pt idx="4">
                  <c:v>0.30000000000000032</c:v>
                </c:pt>
                <c:pt idx="5">
                  <c:v>0.5</c:v>
                </c:pt>
                <c:pt idx="6">
                  <c:v>0.5</c:v>
                </c:pt>
                <c:pt idx="7">
                  <c:v>0.60000000000000064</c:v>
                </c:pt>
                <c:pt idx="8">
                  <c:v>0.8</c:v>
                </c:pt>
                <c:pt idx="9">
                  <c:v>1</c:v>
                </c:pt>
                <c:pt idx="10">
                  <c:v>1.1000000000000001</c:v>
                </c:pt>
                <c:pt idx="11">
                  <c:v>1.2</c:v>
                </c:pt>
                <c:pt idx="12">
                  <c:v>1.2</c:v>
                </c:pt>
                <c:pt idx="13">
                  <c:v>1.4</c:v>
                </c:pt>
                <c:pt idx="14">
                  <c:v>1.3</c:v>
                </c:pt>
                <c:pt idx="15">
                  <c:v>1.5</c:v>
                </c:pt>
                <c:pt idx="16">
                  <c:v>1.6</c:v>
                </c:pt>
                <c:pt idx="17">
                  <c:v>1.4</c:v>
                </c:pt>
                <c:pt idx="18">
                  <c:v>1.1000000000000001</c:v>
                </c:pt>
                <c:pt idx="19">
                  <c:v>1</c:v>
                </c:pt>
                <c:pt idx="20">
                  <c:v>1.1000000000000001</c:v>
                </c:pt>
                <c:pt idx="21">
                  <c:v>8.5</c:v>
                </c:pt>
                <c:pt idx="22">
                  <c:v>5.7</c:v>
                </c:pt>
                <c:pt idx="23">
                  <c:v>4.9000000000000004</c:v>
                </c:pt>
                <c:pt idx="24">
                  <c:v>4.2</c:v>
                </c:pt>
                <c:pt idx="25">
                  <c:v>4</c:v>
                </c:pt>
                <c:pt idx="26">
                  <c:v>4</c:v>
                </c:pt>
                <c:pt idx="27">
                  <c:v>3.6</c:v>
                </c:pt>
                <c:pt idx="28">
                  <c:v>4</c:v>
                </c:pt>
                <c:pt idx="29">
                  <c:v>3.5</c:v>
                </c:pt>
                <c:pt idx="30">
                  <c:v>2.5</c:v>
                </c:pt>
                <c:pt idx="31">
                  <c:v>4.3</c:v>
                </c:pt>
                <c:pt idx="32">
                  <c:v>4.4000000000000004</c:v>
                </c:pt>
                <c:pt idx="33">
                  <c:v>4</c:v>
                </c:pt>
                <c:pt idx="34">
                  <c:v>3</c:v>
                </c:pt>
                <c:pt idx="35">
                  <c:v>2.9</c:v>
                </c:pt>
                <c:pt idx="36">
                  <c:v>3.3</c:v>
                </c:pt>
                <c:pt idx="37">
                  <c:v>2.7</c:v>
                </c:pt>
                <c:pt idx="38">
                  <c:v>2.2999999999999998</c:v>
                </c:pt>
                <c:pt idx="39">
                  <c:v>2</c:v>
                </c:pt>
                <c:pt idx="40">
                  <c:v>1.4</c:v>
                </c:pt>
                <c:pt idx="41">
                  <c:v>2.2000000000000002</c:v>
                </c:pt>
                <c:pt idx="42">
                  <c:v>1.6</c:v>
                </c:pt>
                <c:pt idx="43">
                  <c:v>1.2</c:v>
                </c:pt>
                <c:pt idx="44">
                  <c:v>0.9</c:v>
                </c:pt>
                <c:pt idx="45">
                  <c:v>0.4</c:v>
                </c:pt>
                <c:pt idx="46">
                  <c:v>0.2</c:v>
                </c:pt>
              </c:numCache>
            </c:numRef>
          </c:val>
        </c:ser>
        <c:ser>
          <c:idx val="2"/>
          <c:order val="2"/>
          <c:tx>
            <c:strRef>
              <c:f>Лист1!$D$1</c:f>
              <c:strCache>
                <c:ptCount val="1"/>
                <c:pt idx="0">
                  <c:v>РФ</c:v>
                </c:pt>
              </c:strCache>
            </c:strRef>
          </c:tx>
          <c:cat>
            <c:numRef>
              <c:f>Лист1!$A$2:$A$53</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numCache>
            </c:numRef>
          </c:cat>
          <c:val>
            <c:numRef>
              <c:f>Лист1!$D$2:$D$53</c:f>
              <c:numCache>
                <c:formatCode>General</c:formatCode>
                <c:ptCount val="49"/>
                <c:pt idx="0">
                  <c:v>1</c:v>
                </c:pt>
                <c:pt idx="1">
                  <c:v>0.2</c:v>
                </c:pt>
                <c:pt idx="2">
                  <c:v>0.2</c:v>
                </c:pt>
                <c:pt idx="3">
                  <c:v>0.30000000000000032</c:v>
                </c:pt>
                <c:pt idx="4">
                  <c:v>0.30000000000000032</c:v>
                </c:pt>
                <c:pt idx="5">
                  <c:v>0.4</c:v>
                </c:pt>
                <c:pt idx="6">
                  <c:v>0.5</c:v>
                </c:pt>
                <c:pt idx="7">
                  <c:v>0.60000000000000064</c:v>
                </c:pt>
                <c:pt idx="8">
                  <c:v>0.70000000000000062</c:v>
                </c:pt>
                <c:pt idx="9">
                  <c:v>0.70000000000000062</c:v>
                </c:pt>
                <c:pt idx="10">
                  <c:v>0.8</c:v>
                </c:pt>
                <c:pt idx="11">
                  <c:v>0.9</c:v>
                </c:pt>
                <c:pt idx="12">
                  <c:v>0.9</c:v>
                </c:pt>
                <c:pt idx="13">
                  <c:v>1</c:v>
                </c:pt>
                <c:pt idx="14">
                  <c:v>1</c:v>
                </c:pt>
                <c:pt idx="15">
                  <c:v>1</c:v>
                </c:pt>
                <c:pt idx="16">
                  <c:v>1</c:v>
                </c:pt>
                <c:pt idx="17">
                  <c:v>1</c:v>
                </c:pt>
                <c:pt idx="18">
                  <c:v>0.9</c:v>
                </c:pt>
                <c:pt idx="19">
                  <c:v>0.8</c:v>
                </c:pt>
                <c:pt idx="20">
                  <c:v>0.70000000000000062</c:v>
                </c:pt>
                <c:pt idx="21">
                  <c:v>7.5</c:v>
                </c:pt>
                <c:pt idx="22">
                  <c:v>6.5</c:v>
                </c:pt>
                <c:pt idx="23">
                  <c:v>5.5</c:v>
                </c:pt>
                <c:pt idx="24">
                  <c:v>4.8</c:v>
                </c:pt>
                <c:pt idx="25">
                  <c:v>4.3</c:v>
                </c:pt>
                <c:pt idx="26">
                  <c:v>3.9</c:v>
                </c:pt>
                <c:pt idx="27">
                  <c:v>3.6</c:v>
                </c:pt>
                <c:pt idx="28">
                  <c:v>3.3</c:v>
                </c:pt>
                <c:pt idx="29">
                  <c:v>3</c:v>
                </c:pt>
                <c:pt idx="30">
                  <c:v>2.4</c:v>
                </c:pt>
                <c:pt idx="31">
                  <c:v>5.5</c:v>
                </c:pt>
                <c:pt idx="32">
                  <c:v>4.9000000000000004</c:v>
                </c:pt>
                <c:pt idx="33">
                  <c:v>4.4000000000000004</c:v>
                </c:pt>
                <c:pt idx="34">
                  <c:v>3.9</c:v>
                </c:pt>
                <c:pt idx="35">
                  <c:v>3.4</c:v>
                </c:pt>
                <c:pt idx="36">
                  <c:v>3.1</c:v>
                </c:pt>
                <c:pt idx="37">
                  <c:v>2.7</c:v>
                </c:pt>
                <c:pt idx="38">
                  <c:v>2.2999999999999998</c:v>
                </c:pt>
                <c:pt idx="39">
                  <c:v>2</c:v>
                </c:pt>
                <c:pt idx="40">
                  <c:v>1.4</c:v>
                </c:pt>
                <c:pt idx="41">
                  <c:v>2.5</c:v>
                </c:pt>
                <c:pt idx="42">
                  <c:v>1.9000000000000001</c:v>
                </c:pt>
                <c:pt idx="43">
                  <c:v>1.4</c:v>
                </c:pt>
                <c:pt idx="44">
                  <c:v>0.9</c:v>
                </c:pt>
                <c:pt idx="45">
                  <c:v>0.5</c:v>
                </c:pt>
                <c:pt idx="46">
                  <c:v>0.2</c:v>
                </c:pt>
              </c:numCache>
            </c:numRef>
          </c:val>
        </c:ser>
        <c:marker val="1"/>
        <c:axId val="152180992"/>
        <c:axId val="152190976"/>
      </c:lineChart>
      <c:catAx>
        <c:axId val="152180992"/>
        <c:scaling>
          <c:orientation val="minMax"/>
        </c:scaling>
        <c:axPos val="b"/>
        <c:numFmt formatCode="General" sourceLinked="1"/>
        <c:tickLblPos val="nextTo"/>
        <c:crossAx val="152190976"/>
        <c:crosses val="autoZero"/>
        <c:auto val="1"/>
        <c:lblAlgn val="ctr"/>
        <c:lblOffset val="100"/>
      </c:catAx>
      <c:valAx>
        <c:axId val="152190976"/>
        <c:scaling>
          <c:orientation val="minMax"/>
        </c:scaling>
        <c:axPos val="l"/>
        <c:majorGridlines/>
        <c:numFmt formatCode="General" sourceLinked="1"/>
        <c:tickLblPos val="nextTo"/>
        <c:crossAx val="152180992"/>
        <c:crosses val="autoZero"/>
        <c:crossBetween val="between"/>
      </c:valAx>
    </c:plotArea>
    <c:legend>
      <c:legendPos val="r"/>
      <c:layout>
        <c:manualLayout>
          <c:xMode val="edge"/>
          <c:yMode val="edge"/>
          <c:x val="0.88630568755998063"/>
          <c:y val="0.39834056702472792"/>
          <c:w val="9.607316706557055E-2"/>
          <c:h val="0.37872224351471173"/>
        </c:manualLayout>
      </c:layout>
    </c:legend>
    <c:plotVisOnly val="1"/>
    <c:dispBlanksAs val="gap"/>
  </c:chart>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Лист1!$A$2:$A$57</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numCache>
            </c:numRef>
          </c:cat>
          <c:val>
            <c:numRef>
              <c:f>Лист1!$B$2:$B$57</c:f>
              <c:numCache>
                <c:formatCode>General</c:formatCode>
                <c:ptCount val="53"/>
                <c:pt idx="0">
                  <c:v>0</c:v>
                </c:pt>
                <c:pt idx="1">
                  <c:v>0.1</c:v>
                </c:pt>
                <c:pt idx="2">
                  <c:v>0.2</c:v>
                </c:pt>
                <c:pt idx="3">
                  <c:v>0.1</c:v>
                </c:pt>
                <c:pt idx="4">
                  <c:v>0.2</c:v>
                </c:pt>
                <c:pt idx="5">
                  <c:v>0.2</c:v>
                </c:pt>
                <c:pt idx="6">
                  <c:v>0.2</c:v>
                </c:pt>
                <c:pt idx="7">
                  <c:v>0.5</c:v>
                </c:pt>
                <c:pt idx="8">
                  <c:v>0.60000000000000064</c:v>
                </c:pt>
                <c:pt idx="9">
                  <c:v>0.5</c:v>
                </c:pt>
                <c:pt idx="10">
                  <c:v>1</c:v>
                </c:pt>
                <c:pt idx="11">
                  <c:v>0.9</c:v>
                </c:pt>
                <c:pt idx="12">
                  <c:v>0.70000000000000062</c:v>
                </c:pt>
                <c:pt idx="13">
                  <c:v>1.3</c:v>
                </c:pt>
                <c:pt idx="14">
                  <c:v>1</c:v>
                </c:pt>
                <c:pt idx="15">
                  <c:v>1.3</c:v>
                </c:pt>
                <c:pt idx="16">
                  <c:v>1.3</c:v>
                </c:pt>
                <c:pt idx="17">
                  <c:v>1.6</c:v>
                </c:pt>
                <c:pt idx="18">
                  <c:v>1.2</c:v>
                </c:pt>
                <c:pt idx="19">
                  <c:v>1.5</c:v>
                </c:pt>
                <c:pt idx="20">
                  <c:v>1.3</c:v>
                </c:pt>
                <c:pt idx="21">
                  <c:v>1</c:v>
                </c:pt>
                <c:pt idx="22">
                  <c:v>1</c:v>
                </c:pt>
                <c:pt idx="23">
                  <c:v>0.70000000000000062</c:v>
                </c:pt>
                <c:pt idx="24">
                  <c:v>1.4</c:v>
                </c:pt>
                <c:pt idx="25">
                  <c:v>9.4</c:v>
                </c:pt>
                <c:pt idx="26">
                  <c:v>6.8</c:v>
                </c:pt>
                <c:pt idx="27">
                  <c:v>6.8</c:v>
                </c:pt>
                <c:pt idx="28">
                  <c:v>6.5</c:v>
                </c:pt>
                <c:pt idx="29">
                  <c:v>4.3</c:v>
                </c:pt>
                <c:pt idx="30">
                  <c:v>3.7</c:v>
                </c:pt>
                <c:pt idx="31">
                  <c:v>4.7</c:v>
                </c:pt>
                <c:pt idx="32">
                  <c:v>3.6</c:v>
                </c:pt>
                <c:pt idx="33">
                  <c:v>3.5</c:v>
                </c:pt>
                <c:pt idx="34">
                  <c:v>3.3</c:v>
                </c:pt>
                <c:pt idx="35">
                  <c:v>3.2</c:v>
                </c:pt>
                <c:pt idx="36">
                  <c:v>2.5</c:v>
                </c:pt>
                <c:pt idx="37">
                  <c:v>3.1</c:v>
                </c:pt>
                <c:pt idx="38">
                  <c:v>2.6</c:v>
                </c:pt>
                <c:pt idx="39">
                  <c:v>2.5</c:v>
                </c:pt>
                <c:pt idx="40">
                  <c:v>2.5</c:v>
                </c:pt>
                <c:pt idx="41">
                  <c:v>2.2999999999999998</c:v>
                </c:pt>
                <c:pt idx="42">
                  <c:v>1.8</c:v>
                </c:pt>
                <c:pt idx="43">
                  <c:v>1.8</c:v>
                </c:pt>
                <c:pt idx="44">
                  <c:v>2.4</c:v>
                </c:pt>
                <c:pt idx="45">
                  <c:v>1.6</c:v>
                </c:pt>
                <c:pt idx="46">
                  <c:v>2</c:v>
                </c:pt>
                <c:pt idx="47">
                  <c:v>1.3</c:v>
                </c:pt>
                <c:pt idx="48">
                  <c:v>0.8</c:v>
                </c:pt>
                <c:pt idx="49">
                  <c:v>0.5</c:v>
                </c:pt>
                <c:pt idx="50">
                  <c:v>0.1</c:v>
                </c:pt>
              </c:numCache>
            </c:numRef>
          </c:val>
        </c:ser>
        <c:axId val="127165568"/>
        <c:axId val="127167104"/>
      </c:barChart>
      <c:lineChart>
        <c:grouping val="standard"/>
        <c:ser>
          <c:idx val="1"/>
          <c:order val="1"/>
          <c:tx>
            <c:strRef>
              <c:f>Лист1!$C$1</c:f>
              <c:strCache>
                <c:ptCount val="1"/>
                <c:pt idx="0">
                  <c:v>РК</c:v>
                </c:pt>
              </c:strCache>
            </c:strRef>
          </c:tx>
          <c:cat>
            <c:numRef>
              <c:f>Лист1!$A$2:$A$57</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numCache>
            </c:numRef>
          </c:cat>
          <c:val>
            <c:numRef>
              <c:f>Лист1!$C$2:$C$57</c:f>
              <c:numCache>
                <c:formatCode>General</c:formatCode>
                <c:ptCount val="53"/>
                <c:pt idx="0">
                  <c:v>0</c:v>
                </c:pt>
                <c:pt idx="1">
                  <c:v>0.1</c:v>
                </c:pt>
                <c:pt idx="2">
                  <c:v>0.2</c:v>
                </c:pt>
                <c:pt idx="3">
                  <c:v>0.2</c:v>
                </c:pt>
                <c:pt idx="4">
                  <c:v>0.30000000000000032</c:v>
                </c:pt>
                <c:pt idx="5">
                  <c:v>0.4</c:v>
                </c:pt>
                <c:pt idx="6">
                  <c:v>0.30000000000000032</c:v>
                </c:pt>
                <c:pt idx="7">
                  <c:v>0.60000000000000064</c:v>
                </c:pt>
                <c:pt idx="8">
                  <c:v>0.8</c:v>
                </c:pt>
                <c:pt idx="9">
                  <c:v>0.70000000000000062</c:v>
                </c:pt>
                <c:pt idx="10">
                  <c:v>1</c:v>
                </c:pt>
                <c:pt idx="11">
                  <c:v>1.2</c:v>
                </c:pt>
                <c:pt idx="12">
                  <c:v>1.1000000000000001</c:v>
                </c:pt>
                <c:pt idx="13">
                  <c:v>1.3</c:v>
                </c:pt>
                <c:pt idx="14">
                  <c:v>1.1000000000000001</c:v>
                </c:pt>
                <c:pt idx="15">
                  <c:v>1.5</c:v>
                </c:pt>
                <c:pt idx="16">
                  <c:v>1.3</c:v>
                </c:pt>
                <c:pt idx="17">
                  <c:v>1.5</c:v>
                </c:pt>
                <c:pt idx="18">
                  <c:v>1.3</c:v>
                </c:pt>
                <c:pt idx="19">
                  <c:v>1.4</c:v>
                </c:pt>
                <c:pt idx="20">
                  <c:v>1.4</c:v>
                </c:pt>
                <c:pt idx="21">
                  <c:v>1.1000000000000001</c:v>
                </c:pt>
                <c:pt idx="22">
                  <c:v>1.2</c:v>
                </c:pt>
                <c:pt idx="23">
                  <c:v>0.70000000000000062</c:v>
                </c:pt>
                <c:pt idx="24">
                  <c:v>1</c:v>
                </c:pt>
                <c:pt idx="25">
                  <c:v>11.3</c:v>
                </c:pt>
                <c:pt idx="26">
                  <c:v>6.9</c:v>
                </c:pt>
                <c:pt idx="27">
                  <c:v>6.9</c:v>
                </c:pt>
                <c:pt idx="28">
                  <c:v>6.6</c:v>
                </c:pt>
                <c:pt idx="29">
                  <c:v>4.4000000000000004</c:v>
                </c:pt>
                <c:pt idx="30">
                  <c:v>3.2</c:v>
                </c:pt>
                <c:pt idx="31">
                  <c:v>4.4000000000000004</c:v>
                </c:pt>
                <c:pt idx="32">
                  <c:v>3.5</c:v>
                </c:pt>
                <c:pt idx="33">
                  <c:v>3.3</c:v>
                </c:pt>
                <c:pt idx="34">
                  <c:v>3.1</c:v>
                </c:pt>
                <c:pt idx="35">
                  <c:v>3.3</c:v>
                </c:pt>
                <c:pt idx="36">
                  <c:v>2.7</c:v>
                </c:pt>
                <c:pt idx="37">
                  <c:v>2.8</c:v>
                </c:pt>
                <c:pt idx="38">
                  <c:v>2.2999999999999998</c:v>
                </c:pt>
                <c:pt idx="39">
                  <c:v>2.2000000000000002</c:v>
                </c:pt>
                <c:pt idx="40">
                  <c:v>2.2000000000000002</c:v>
                </c:pt>
                <c:pt idx="41">
                  <c:v>2.2000000000000002</c:v>
                </c:pt>
                <c:pt idx="42">
                  <c:v>1.7</c:v>
                </c:pt>
                <c:pt idx="43">
                  <c:v>1.3</c:v>
                </c:pt>
                <c:pt idx="44">
                  <c:v>2.2999999999999998</c:v>
                </c:pt>
                <c:pt idx="45">
                  <c:v>1.3</c:v>
                </c:pt>
                <c:pt idx="46">
                  <c:v>1.6</c:v>
                </c:pt>
                <c:pt idx="47">
                  <c:v>1.1000000000000001</c:v>
                </c:pt>
                <c:pt idx="48">
                  <c:v>0.8</c:v>
                </c:pt>
                <c:pt idx="49">
                  <c:v>0.60000000000000064</c:v>
                </c:pt>
                <c:pt idx="50">
                  <c:v>0.2</c:v>
                </c:pt>
              </c:numCache>
            </c:numRef>
          </c:val>
        </c:ser>
        <c:ser>
          <c:idx val="2"/>
          <c:order val="2"/>
          <c:tx>
            <c:strRef>
              <c:f>Лист1!$D$1</c:f>
              <c:strCache>
                <c:ptCount val="1"/>
                <c:pt idx="0">
                  <c:v>РФ</c:v>
                </c:pt>
              </c:strCache>
            </c:strRef>
          </c:tx>
          <c:cat>
            <c:numRef>
              <c:f>Лист1!$A$2:$A$57</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numCache>
            </c:numRef>
          </c:cat>
          <c:val>
            <c:numRef>
              <c:f>Лист1!$D$2:$D$57</c:f>
              <c:numCache>
                <c:formatCode>General</c:formatCode>
                <c:ptCount val="53"/>
                <c:pt idx="0">
                  <c:v>0</c:v>
                </c:pt>
                <c:pt idx="1">
                  <c:v>0.1</c:v>
                </c:pt>
                <c:pt idx="2">
                  <c:v>0.1</c:v>
                </c:pt>
                <c:pt idx="3">
                  <c:v>0.2</c:v>
                </c:pt>
                <c:pt idx="4">
                  <c:v>0.30000000000000032</c:v>
                </c:pt>
                <c:pt idx="5">
                  <c:v>0.30000000000000032</c:v>
                </c:pt>
                <c:pt idx="6">
                  <c:v>0.4</c:v>
                </c:pt>
                <c:pt idx="7">
                  <c:v>0.5</c:v>
                </c:pt>
                <c:pt idx="8">
                  <c:v>0.60000000000000064</c:v>
                </c:pt>
                <c:pt idx="9">
                  <c:v>0.60000000000000064</c:v>
                </c:pt>
                <c:pt idx="10">
                  <c:v>0.70000000000000062</c:v>
                </c:pt>
                <c:pt idx="11">
                  <c:v>0.8</c:v>
                </c:pt>
                <c:pt idx="12">
                  <c:v>0.8</c:v>
                </c:pt>
                <c:pt idx="13">
                  <c:v>0.8</c:v>
                </c:pt>
                <c:pt idx="14">
                  <c:v>0.9</c:v>
                </c:pt>
                <c:pt idx="15">
                  <c:v>0.9</c:v>
                </c:pt>
                <c:pt idx="16">
                  <c:v>0.9</c:v>
                </c:pt>
                <c:pt idx="17">
                  <c:v>0.9</c:v>
                </c:pt>
                <c:pt idx="18">
                  <c:v>0.9</c:v>
                </c:pt>
                <c:pt idx="19">
                  <c:v>0.9</c:v>
                </c:pt>
                <c:pt idx="20">
                  <c:v>0.8</c:v>
                </c:pt>
                <c:pt idx="21">
                  <c:v>0.8</c:v>
                </c:pt>
                <c:pt idx="22">
                  <c:v>0.70000000000000062</c:v>
                </c:pt>
                <c:pt idx="23">
                  <c:v>0.70000000000000062</c:v>
                </c:pt>
                <c:pt idx="24">
                  <c:v>0.8</c:v>
                </c:pt>
                <c:pt idx="25">
                  <c:v>10.4</c:v>
                </c:pt>
                <c:pt idx="26">
                  <c:v>8.1</c:v>
                </c:pt>
                <c:pt idx="27">
                  <c:v>8.1</c:v>
                </c:pt>
                <c:pt idx="28">
                  <c:v>6.3</c:v>
                </c:pt>
                <c:pt idx="29">
                  <c:v>5</c:v>
                </c:pt>
                <c:pt idx="30">
                  <c:v>3.6</c:v>
                </c:pt>
                <c:pt idx="31">
                  <c:v>4</c:v>
                </c:pt>
                <c:pt idx="32">
                  <c:v>3.9</c:v>
                </c:pt>
                <c:pt idx="33">
                  <c:v>3.7</c:v>
                </c:pt>
                <c:pt idx="34">
                  <c:v>3.5</c:v>
                </c:pt>
                <c:pt idx="35">
                  <c:v>3.3</c:v>
                </c:pt>
                <c:pt idx="36">
                  <c:v>3.1</c:v>
                </c:pt>
                <c:pt idx="37">
                  <c:v>2.9</c:v>
                </c:pt>
                <c:pt idx="38">
                  <c:v>2.7</c:v>
                </c:pt>
                <c:pt idx="39">
                  <c:v>2.6</c:v>
                </c:pt>
                <c:pt idx="40">
                  <c:v>2.4</c:v>
                </c:pt>
                <c:pt idx="41">
                  <c:v>2.1</c:v>
                </c:pt>
                <c:pt idx="42">
                  <c:v>2</c:v>
                </c:pt>
                <c:pt idx="43">
                  <c:v>1.7</c:v>
                </c:pt>
                <c:pt idx="44">
                  <c:v>2.2000000000000002</c:v>
                </c:pt>
                <c:pt idx="45">
                  <c:v>1.9000000000000001</c:v>
                </c:pt>
                <c:pt idx="46">
                  <c:v>1.6</c:v>
                </c:pt>
                <c:pt idx="47">
                  <c:v>1.2</c:v>
                </c:pt>
                <c:pt idx="48">
                  <c:v>0.9</c:v>
                </c:pt>
                <c:pt idx="49">
                  <c:v>0.60000000000000064</c:v>
                </c:pt>
                <c:pt idx="50">
                  <c:v>0.30000000000000032</c:v>
                </c:pt>
              </c:numCache>
            </c:numRef>
          </c:val>
        </c:ser>
        <c:marker val="1"/>
        <c:axId val="127165568"/>
        <c:axId val="127167104"/>
      </c:lineChart>
      <c:catAx>
        <c:axId val="127165568"/>
        <c:scaling>
          <c:orientation val="minMax"/>
        </c:scaling>
        <c:axPos val="b"/>
        <c:numFmt formatCode="General" sourceLinked="1"/>
        <c:tickLblPos val="nextTo"/>
        <c:crossAx val="127167104"/>
        <c:crosses val="autoZero"/>
        <c:auto val="1"/>
        <c:lblAlgn val="ctr"/>
        <c:lblOffset val="100"/>
      </c:catAx>
      <c:valAx>
        <c:axId val="127167104"/>
        <c:scaling>
          <c:orientation val="minMax"/>
        </c:scaling>
        <c:axPos val="l"/>
        <c:majorGridlines/>
        <c:numFmt formatCode="General" sourceLinked="1"/>
        <c:tickLblPos val="nextTo"/>
        <c:crossAx val="127165568"/>
        <c:crosses val="autoZero"/>
        <c:crossBetween val="between"/>
      </c:valAx>
    </c:plotArea>
    <c:legend>
      <c:legendPos val="r"/>
      <c:layout>
        <c:manualLayout>
          <c:xMode val="edge"/>
          <c:yMode val="edge"/>
          <c:x val="0.88630568755998063"/>
          <c:y val="0.3983405670247282"/>
          <c:w val="9.607316706557055E-2"/>
          <c:h val="0.3787222435147119"/>
        </c:manualLayout>
      </c:layout>
    </c:legend>
    <c:plotVisOnly val="1"/>
    <c:dispBlanksAs val="gap"/>
  </c:chart>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Лист1!$A$2:$A$22</c:f>
              <c:strCache>
                <c:ptCount val="21"/>
                <c:pt idx="0">
                  <c:v>1К1</c:v>
                </c:pt>
                <c:pt idx="1">
                  <c:v>1К2</c:v>
                </c:pt>
                <c:pt idx="2">
                  <c:v>1К3</c:v>
                </c:pt>
                <c:pt idx="3">
                  <c:v>2К1</c:v>
                </c:pt>
                <c:pt idx="4">
                  <c:v>2К2</c:v>
                </c:pt>
                <c:pt idx="5">
                  <c:v>2К3</c:v>
                </c:pt>
                <c:pt idx="6">
                  <c:v>2К4</c:v>
                </c:pt>
                <c:pt idx="7">
                  <c:v>3</c:v>
                </c:pt>
                <c:pt idx="8">
                  <c:v>4</c:v>
                </c:pt>
                <c:pt idx="9">
                  <c:v>4</c:v>
                </c:pt>
                <c:pt idx="10">
                  <c:v>5</c:v>
                </c:pt>
                <c:pt idx="11">
                  <c:v>5</c:v>
                </c:pt>
                <c:pt idx="12">
                  <c:v>6</c:v>
                </c:pt>
                <c:pt idx="13">
                  <c:v>6</c:v>
                </c:pt>
                <c:pt idx="14">
                  <c:v>7</c:v>
                </c:pt>
                <c:pt idx="15">
                  <c:v>7</c:v>
                </c:pt>
                <c:pt idx="16">
                  <c:v>8</c:v>
                </c:pt>
                <c:pt idx="17">
                  <c:v>9</c:v>
                </c:pt>
                <c:pt idx="18">
                  <c:v>10</c:v>
                </c:pt>
                <c:pt idx="19">
                  <c:v>11</c:v>
                </c:pt>
                <c:pt idx="20">
                  <c:v>12</c:v>
                </c:pt>
              </c:strCache>
            </c:strRef>
          </c:cat>
          <c:val>
            <c:numRef>
              <c:f>Лист1!$B$2:$B$22</c:f>
              <c:numCache>
                <c:formatCode>General</c:formatCode>
                <c:ptCount val="21"/>
                <c:pt idx="0">
                  <c:v>62.48</c:v>
                </c:pt>
                <c:pt idx="1">
                  <c:v>55.41</c:v>
                </c:pt>
                <c:pt idx="2">
                  <c:v>92.66</c:v>
                </c:pt>
                <c:pt idx="3">
                  <c:v>51.730000000000011</c:v>
                </c:pt>
                <c:pt idx="4">
                  <c:v>80.25</c:v>
                </c:pt>
                <c:pt idx="5">
                  <c:v>45.949999999999996</c:v>
                </c:pt>
                <c:pt idx="6">
                  <c:v>49.32</c:v>
                </c:pt>
                <c:pt idx="7">
                  <c:v>70.930000000000007</c:v>
                </c:pt>
                <c:pt idx="8">
                  <c:v>76.11</c:v>
                </c:pt>
                <c:pt idx="9">
                  <c:v>51.949999999999996</c:v>
                </c:pt>
                <c:pt idx="10">
                  <c:v>53.05</c:v>
                </c:pt>
                <c:pt idx="11">
                  <c:v>39.83</c:v>
                </c:pt>
                <c:pt idx="12">
                  <c:v>59.99</c:v>
                </c:pt>
                <c:pt idx="13">
                  <c:v>51.94</c:v>
                </c:pt>
                <c:pt idx="14">
                  <c:v>55.83</c:v>
                </c:pt>
                <c:pt idx="15">
                  <c:v>45.4</c:v>
                </c:pt>
                <c:pt idx="16">
                  <c:v>48.74</c:v>
                </c:pt>
                <c:pt idx="17">
                  <c:v>55.11</c:v>
                </c:pt>
                <c:pt idx="18">
                  <c:v>45.8</c:v>
                </c:pt>
                <c:pt idx="19">
                  <c:v>69.28</c:v>
                </c:pt>
                <c:pt idx="20">
                  <c:v>83.97</c:v>
                </c:pt>
              </c:numCache>
            </c:numRef>
          </c:val>
        </c:ser>
        <c:axId val="166831232"/>
        <c:axId val="166832768"/>
      </c:barChart>
      <c:lineChart>
        <c:grouping val="standard"/>
        <c:ser>
          <c:idx val="1"/>
          <c:order val="1"/>
          <c:tx>
            <c:strRef>
              <c:f>Лист1!$C$1</c:f>
              <c:strCache>
                <c:ptCount val="1"/>
                <c:pt idx="0">
                  <c:v>РК</c:v>
                </c:pt>
              </c:strCache>
            </c:strRef>
          </c:tx>
          <c:cat>
            <c:strRef>
              <c:f>Лист1!$A$2:$A$22</c:f>
              <c:strCache>
                <c:ptCount val="21"/>
                <c:pt idx="0">
                  <c:v>1К1</c:v>
                </c:pt>
                <c:pt idx="1">
                  <c:v>1К2</c:v>
                </c:pt>
                <c:pt idx="2">
                  <c:v>1К3</c:v>
                </c:pt>
                <c:pt idx="3">
                  <c:v>2К1</c:v>
                </c:pt>
                <c:pt idx="4">
                  <c:v>2К2</c:v>
                </c:pt>
                <c:pt idx="5">
                  <c:v>2К3</c:v>
                </c:pt>
                <c:pt idx="6">
                  <c:v>2К4</c:v>
                </c:pt>
                <c:pt idx="7">
                  <c:v>3</c:v>
                </c:pt>
                <c:pt idx="8">
                  <c:v>4</c:v>
                </c:pt>
                <c:pt idx="9">
                  <c:v>4</c:v>
                </c:pt>
                <c:pt idx="10">
                  <c:v>5</c:v>
                </c:pt>
                <c:pt idx="11">
                  <c:v>5</c:v>
                </c:pt>
                <c:pt idx="12">
                  <c:v>6</c:v>
                </c:pt>
                <c:pt idx="13">
                  <c:v>6</c:v>
                </c:pt>
                <c:pt idx="14">
                  <c:v>7</c:v>
                </c:pt>
                <c:pt idx="15">
                  <c:v>7</c:v>
                </c:pt>
                <c:pt idx="16">
                  <c:v>8</c:v>
                </c:pt>
                <c:pt idx="17">
                  <c:v>9</c:v>
                </c:pt>
                <c:pt idx="18">
                  <c:v>10</c:v>
                </c:pt>
                <c:pt idx="19">
                  <c:v>11</c:v>
                </c:pt>
                <c:pt idx="20">
                  <c:v>12</c:v>
                </c:pt>
              </c:strCache>
            </c:strRef>
          </c:cat>
          <c:val>
            <c:numRef>
              <c:f>Лист1!$C$2:$C$22</c:f>
              <c:numCache>
                <c:formatCode>General</c:formatCode>
                <c:ptCount val="21"/>
                <c:pt idx="0">
                  <c:v>59.949999999999996</c:v>
                </c:pt>
                <c:pt idx="1">
                  <c:v>53.190000000000012</c:v>
                </c:pt>
                <c:pt idx="2">
                  <c:v>91.79</c:v>
                </c:pt>
                <c:pt idx="3">
                  <c:v>50.68</c:v>
                </c:pt>
                <c:pt idx="4">
                  <c:v>80.739999999999995</c:v>
                </c:pt>
                <c:pt idx="5">
                  <c:v>47.9</c:v>
                </c:pt>
                <c:pt idx="6">
                  <c:v>49.5</c:v>
                </c:pt>
                <c:pt idx="7">
                  <c:v>70</c:v>
                </c:pt>
                <c:pt idx="8">
                  <c:v>75.02</c:v>
                </c:pt>
                <c:pt idx="9">
                  <c:v>53.21</c:v>
                </c:pt>
                <c:pt idx="10">
                  <c:v>52.24</c:v>
                </c:pt>
                <c:pt idx="11">
                  <c:v>40.94</c:v>
                </c:pt>
                <c:pt idx="12">
                  <c:v>59.18</c:v>
                </c:pt>
                <c:pt idx="13">
                  <c:v>51.75</c:v>
                </c:pt>
                <c:pt idx="14">
                  <c:v>55.63</c:v>
                </c:pt>
                <c:pt idx="15">
                  <c:v>45.78</c:v>
                </c:pt>
                <c:pt idx="16">
                  <c:v>49.339999999999996</c:v>
                </c:pt>
                <c:pt idx="17">
                  <c:v>54.09</c:v>
                </c:pt>
                <c:pt idx="18">
                  <c:v>46.64</c:v>
                </c:pt>
                <c:pt idx="19">
                  <c:v>67.98</c:v>
                </c:pt>
                <c:pt idx="20">
                  <c:v>84.27</c:v>
                </c:pt>
              </c:numCache>
            </c:numRef>
          </c:val>
        </c:ser>
        <c:ser>
          <c:idx val="2"/>
          <c:order val="2"/>
          <c:tx>
            <c:strRef>
              <c:f>Лист1!$D$1</c:f>
              <c:strCache>
                <c:ptCount val="1"/>
                <c:pt idx="0">
                  <c:v>РФ</c:v>
                </c:pt>
              </c:strCache>
            </c:strRef>
          </c:tx>
          <c:cat>
            <c:strRef>
              <c:f>Лист1!$A$2:$A$22</c:f>
              <c:strCache>
                <c:ptCount val="21"/>
                <c:pt idx="0">
                  <c:v>1К1</c:v>
                </c:pt>
                <c:pt idx="1">
                  <c:v>1К2</c:v>
                </c:pt>
                <c:pt idx="2">
                  <c:v>1К3</c:v>
                </c:pt>
                <c:pt idx="3">
                  <c:v>2К1</c:v>
                </c:pt>
                <c:pt idx="4">
                  <c:v>2К2</c:v>
                </c:pt>
                <c:pt idx="5">
                  <c:v>2К3</c:v>
                </c:pt>
                <c:pt idx="6">
                  <c:v>2К4</c:v>
                </c:pt>
                <c:pt idx="7">
                  <c:v>3</c:v>
                </c:pt>
                <c:pt idx="8">
                  <c:v>4</c:v>
                </c:pt>
                <c:pt idx="9">
                  <c:v>4</c:v>
                </c:pt>
                <c:pt idx="10">
                  <c:v>5</c:v>
                </c:pt>
                <c:pt idx="11">
                  <c:v>5</c:v>
                </c:pt>
                <c:pt idx="12">
                  <c:v>6</c:v>
                </c:pt>
                <c:pt idx="13">
                  <c:v>6</c:v>
                </c:pt>
                <c:pt idx="14">
                  <c:v>7</c:v>
                </c:pt>
                <c:pt idx="15">
                  <c:v>7</c:v>
                </c:pt>
                <c:pt idx="16">
                  <c:v>8</c:v>
                </c:pt>
                <c:pt idx="17">
                  <c:v>9</c:v>
                </c:pt>
                <c:pt idx="18">
                  <c:v>10</c:v>
                </c:pt>
                <c:pt idx="19">
                  <c:v>11</c:v>
                </c:pt>
                <c:pt idx="20">
                  <c:v>12</c:v>
                </c:pt>
              </c:strCache>
            </c:strRef>
          </c:cat>
          <c:val>
            <c:numRef>
              <c:f>Лист1!$D$2:$D$22</c:f>
              <c:numCache>
                <c:formatCode>General</c:formatCode>
                <c:ptCount val="21"/>
                <c:pt idx="0">
                  <c:v>59.720000000000013</c:v>
                </c:pt>
                <c:pt idx="1">
                  <c:v>55.58</c:v>
                </c:pt>
                <c:pt idx="2">
                  <c:v>90.240000000000023</c:v>
                </c:pt>
                <c:pt idx="3">
                  <c:v>53.94</c:v>
                </c:pt>
                <c:pt idx="4">
                  <c:v>80.09</c:v>
                </c:pt>
                <c:pt idx="5">
                  <c:v>47.7</c:v>
                </c:pt>
                <c:pt idx="6">
                  <c:v>51.660000000000011</c:v>
                </c:pt>
                <c:pt idx="7">
                  <c:v>73.09</c:v>
                </c:pt>
                <c:pt idx="8">
                  <c:v>74.569999999999993</c:v>
                </c:pt>
                <c:pt idx="9">
                  <c:v>54.1</c:v>
                </c:pt>
                <c:pt idx="10">
                  <c:v>56.349999999999994</c:v>
                </c:pt>
                <c:pt idx="11">
                  <c:v>44.160000000000011</c:v>
                </c:pt>
                <c:pt idx="12">
                  <c:v>60.04</c:v>
                </c:pt>
                <c:pt idx="13">
                  <c:v>50.620000000000012</c:v>
                </c:pt>
                <c:pt idx="14">
                  <c:v>56.160000000000011</c:v>
                </c:pt>
                <c:pt idx="15">
                  <c:v>45.56</c:v>
                </c:pt>
                <c:pt idx="16">
                  <c:v>50.24</c:v>
                </c:pt>
                <c:pt idx="17">
                  <c:v>52.02</c:v>
                </c:pt>
                <c:pt idx="18">
                  <c:v>48.98</c:v>
                </c:pt>
                <c:pt idx="19">
                  <c:v>69.760000000000005</c:v>
                </c:pt>
                <c:pt idx="20">
                  <c:v>83.02</c:v>
                </c:pt>
              </c:numCache>
            </c:numRef>
          </c:val>
        </c:ser>
        <c:marker val="1"/>
        <c:axId val="166831232"/>
        <c:axId val="166832768"/>
      </c:lineChart>
      <c:catAx>
        <c:axId val="166831232"/>
        <c:scaling>
          <c:orientation val="minMax"/>
        </c:scaling>
        <c:axPos val="b"/>
        <c:numFmt formatCode="General" sourceLinked="1"/>
        <c:tickLblPos val="nextTo"/>
        <c:crossAx val="166832768"/>
        <c:crosses val="autoZero"/>
        <c:auto val="1"/>
        <c:lblAlgn val="ctr"/>
        <c:lblOffset val="100"/>
      </c:catAx>
      <c:valAx>
        <c:axId val="166832768"/>
        <c:scaling>
          <c:orientation val="minMax"/>
        </c:scaling>
        <c:axPos val="l"/>
        <c:majorGridlines/>
        <c:numFmt formatCode="General" sourceLinked="1"/>
        <c:tickLblPos val="nextTo"/>
        <c:crossAx val="166831232"/>
        <c:crosses val="autoZero"/>
        <c:crossBetween val="between"/>
      </c:valAx>
      <c:spPr>
        <a:noFill/>
        <a:ln w="30841">
          <a:noFill/>
        </a:ln>
      </c:spPr>
    </c:plotArea>
    <c:legend>
      <c:legendPos val="r"/>
      <c:layout>
        <c:manualLayout>
          <c:xMode val="edge"/>
          <c:yMode val="edge"/>
          <c:x val="0.87455830388692557"/>
          <c:y val="0.38957055214724662"/>
          <c:w val="0.11130742049469965"/>
          <c:h val="0.22085889570552147"/>
        </c:manualLayout>
      </c:layout>
    </c:legend>
    <c:plotVisOnly val="1"/>
    <c:dispBlanksAs val="gap"/>
  </c:chart>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Лист1!$A$2:$A$26</c:f>
              <c:strCache>
                <c:ptCount val="25"/>
                <c:pt idx="0">
                  <c:v>1К1</c:v>
                </c:pt>
                <c:pt idx="1">
                  <c:v>1К2</c:v>
                </c:pt>
                <c:pt idx="2">
                  <c:v>1К3</c:v>
                </c:pt>
                <c:pt idx="3">
                  <c:v>2К1</c:v>
                </c:pt>
                <c:pt idx="4">
                  <c:v>2К2</c:v>
                </c:pt>
                <c:pt idx="5">
                  <c:v>2К3</c:v>
                </c:pt>
                <c:pt idx="6">
                  <c:v>2К4</c:v>
                </c:pt>
                <c:pt idx="7">
                  <c:v>3</c:v>
                </c:pt>
                <c:pt idx="8">
                  <c:v>3</c:v>
                </c:pt>
                <c:pt idx="9">
                  <c:v>4</c:v>
                </c:pt>
                <c:pt idx="10">
                  <c:v>5</c:v>
                </c:pt>
                <c:pt idx="11">
                  <c:v>6</c:v>
                </c:pt>
                <c:pt idx="12">
                  <c:v>7</c:v>
                </c:pt>
                <c:pt idx="13">
                  <c:v>7</c:v>
                </c:pt>
                <c:pt idx="14">
                  <c:v>8</c:v>
                </c:pt>
                <c:pt idx="15">
                  <c:v>8</c:v>
                </c:pt>
                <c:pt idx="16">
                  <c:v>9</c:v>
                </c:pt>
                <c:pt idx="17">
                  <c:v>10</c:v>
                </c:pt>
                <c:pt idx="18">
                  <c:v>11</c:v>
                </c:pt>
                <c:pt idx="19">
                  <c:v>12</c:v>
                </c:pt>
                <c:pt idx="20">
                  <c:v>12</c:v>
                </c:pt>
                <c:pt idx="21">
                  <c:v>13</c:v>
                </c:pt>
                <c:pt idx="22">
                  <c:v>13</c:v>
                </c:pt>
                <c:pt idx="23">
                  <c:v>14</c:v>
                </c:pt>
                <c:pt idx="24">
                  <c:v>14</c:v>
                </c:pt>
              </c:strCache>
            </c:strRef>
          </c:cat>
          <c:val>
            <c:numRef>
              <c:f>Лист1!$B$2:$B$26</c:f>
              <c:numCache>
                <c:formatCode>General</c:formatCode>
                <c:ptCount val="25"/>
                <c:pt idx="0">
                  <c:v>59.86</c:v>
                </c:pt>
                <c:pt idx="1">
                  <c:v>62.61</c:v>
                </c:pt>
                <c:pt idx="2">
                  <c:v>95.76</c:v>
                </c:pt>
                <c:pt idx="3">
                  <c:v>86.990000000000023</c:v>
                </c:pt>
                <c:pt idx="4">
                  <c:v>63.87</c:v>
                </c:pt>
                <c:pt idx="5">
                  <c:v>38.200000000000003</c:v>
                </c:pt>
                <c:pt idx="6">
                  <c:v>57.32</c:v>
                </c:pt>
                <c:pt idx="7">
                  <c:v>72.39</c:v>
                </c:pt>
                <c:pt idx="8">
                  <c:v>62.2</c:v>
                </c:pt>
                <c:pt idx="9">
                  <c:v>67.89</c:v>
                </c:pt>
                <c:pt idx="10">
                  <c:v>65.42</c:v>
                </c:pt>
                <c:pt idx="11">
                  <c:v>56.54</c:v>
                </c:pt>
                <c:pt idx="12">
                  <c:v>84.95</c:v>
                </c:pt>
                <c:pt idx="13">
                  <c:v>50.24</c:v>
                </c:pt>
                <c:pt idx="14">
                  <c:v>67.31</c:v>
                </c:pt>
                <c:pt idx="15">
                  <c:v>61.86</c:v>
                </c:pt>
                <c:pt idx="16">
                  <c:v>51.61</c:v>
                </c:pt>
                <c:pt idx="17">
                  <c:v>64.92</c:v>
                </c:pt>
                <c:pt idx="18">
                  <c:v>64.77</c:v>
                </c:pt>
                <c:pt idx="19">
                  <c:v>64.36</c:v>
                </c:pt>
                <c:pt idx="20">
                  <c:v>49.05</c:v>
                </c:pt>
                <c:pt idx="21">
                  <c:v>37.92</c:v>
                </c:pt>
                <c:pt idx="22">
                  <c:v>59.32</c:v>
                </c:pt>
                <c:pt idx="23">
                  <c:v>56.57</c:v>
                </c:pt>
                <c:pt idx="24">
                  <c:v>45.42</c:v>
                </c:pt>
              </c:numCache>
            </c:numRef>
          </c:val>
        </c:ser>
        <c:axId val="152234624"/>
        <c:axId val="167776640"/>
      </c:barChart>
      <c:lineChart>
        <c:grouping val="standard"/>
        <c:ser>
          <c:idx val="1"/>
          <c:order val="1"/>
          <c:tx>
            <c:strRef>
              <c:f>Лист1!$C$1</c:f>
              <c:strCache>
                <c:ptCount val="1"/>
                <c:pt idx="0">
                  <c:v>РК</c:v>
                </c:pt>
              </c:strCache>
            </c:strRef>
          </c:tx>
          <c:cat>
            <c:strRef>
              <c:f>Лист1!$A$2:$A$26</c:f>
              <c:strCache>
                <c:ptCount val="25"/>
                <c:pt idx="0">
                  <c:v>1К1</c:v>
                </c:pt>
                <c:pt idx="1">
                  <c:v>1К2</c:v>
                </c:pt>
                <c:pt idx="2">
                  <c:v>1К3</c:v>
                </c:pt>
                <c:pt idx="3">
                  <c:v>2К1</c:v>
                </c:pt>
                <c:pt idx="4">
                  <c:v>2К2</c:v>
                </c:pt>
                <c:pt idx="5">
                  <c:v>2К3</c:v>
                </c:pt>
                <c:pt idx="6">
                  <c:v>2К4</c:v>
                </c:pt>
                <c:pt idx="7">
                  <c:v>3</c:v>
                </c:pt>
                <c:pt idx="8">
                  <c:v>3</c:v>
                </c:pt>
                <c:pt idx="9">
                  <c:v>4</c:v>
                </c:pt>
                <c:pt idx="10">
                  <c:v>5</c:v>
                </c:pt>
                <c:pt idx="11">
                  <c:v>6</c:v>
                </c:pt>
                <c:pt idx="12">
                  <c:v>7</c:v>
                </c:pt>
                <c:pt idx="13">
                  <c:v>7</c:v>
                </c:pt>
                <c:pt idx="14">
                  <c:v>8</c:v>
                </c:pt>
                <c:pt idx="15">
                  <c:v>8</c:v>
                </c:pt>
                <c:pt idx="16">
                  <c:v>9</c:v>
                </c:pt>
                <c:pt idx="17">
                  <c:v>10</c:v>
                </c:pt>
                <c:pt idx="18">
                  <c:v>11</c:v>
                </c:pt>
                <c:pt idx="19">
                  <c:v>12</c:v>
                </c:pt>
                <c:pt idx="20">
                  <c:v>12</c:v>
                </c:pt>
                <c:pt idx="21">
                  <c:v>13</c:v>
                </c:pt>
                <c:pt idx="22">
                  <c:v>13</c:v>
                </c:pt>
                <c:pt idx="23">
                  <c:v>14</c:v>
                </c:pt>
                <c:pt idx="24">
                  <c:v>14</c:v>
                </c:pt>
              </c:strCache>
            </c:strRef>
          </c:cat>
          <c:val>
            <c:numRef>
              <c:f>Лист1!$C$2:$C$26</c:f>
              <c:numCache>
                <c:formatCode>General</c:formatCode>
                <c:ptCount val="25"/>
                <c:pt idx="0">
                  <c:v>57.54</c:v>
                </c:pt>
                <c:pt idx="1">
                  <c:v>62.14</c:v>
                </c:pt>
                <c:pt idx="2">
                  <c:v>95.19</c:v>
                </c:pt>
                <c:pt idx="3">
                  <c:v>88.34</c:v>
                </c:pt>
                <c:pt idx="4">
                  <c:v>65.97</c:v>
                </c:pt>
                <c:pt idx="5">
                  <c:v>39.68</c:v>
                </c:pt>
                <c:pt idx="6">
                  <c:v>58.47</c:v>
                </c:pt>
                <c:pt idx="7">
                  <c:v>72.14</c:v>
                </c:pt>
                <c:pt idx="8">
                  <c:v>62.730000000000011</c:v>
                </c:pt>
                <c:pt idx="9">
                  <c:v>67.430000000000007</c:v>
                </c:pt>
                <c:pt idx="10">
                  <c:v>66.06</c:v>
                </c:pt>
                <c:pt idx="11">
                  <c:v>56.68</c:v>
                </c:pt>
                <c:pt idx="12">
                  <c:v>82.86999999999999</c:v>
                </c:pt>
                <c:pt idx="13">
                  <c:v>49.160000000000011</c:v>
                </c:pt>
                <c:pt idx="14">
                  <c:v>64.58</c:v>
                </c:pt>
                <c:pt idx="15">
                  <c:v>60.18</c:v>
                </c:pt>
                <c:pt idx="16">
                  <c:v>49.02</c:v>
                </c:pt>
                <c:pt idx="17">
                  <c:v>63.08</c:v>
                </c:pt>
                <c:pt idx="18">
                  <c:v>64.31</c:v>
                </c:pt>
                <c:pt idx="19">
                  <c:v>63.83</c:v>
                </c:pt>
                <c:pt idx="20">
                  <c:v>49.37</c:v>
                </c:pt>
                <c:pt idx="21">
                  <c:v>38.64</c:v>
                </c:pt>
                <c:pt idx="22">
                  <c:v>59</c:v>
                </c:pt>
                <c:pt idx="23">
                  <c:v>57.690000000000012</c:v>
                </c:pt>
                <c:pt idx="24">
                  <c:v>47.120000000000012</c:v>
                </c:pt>
              </c:numCache>
            </c:numRef>
          </c:val>
        </c:ser>
        <c:ser>
          <c:idx val="2"/>
          <c:order val="2"/>
          <c:tx>
            <c:strRef>
              <c:f>Лист1!$D$1</c:f>
              <c:strCache>
                <c:ptCount val="1"/>
                <c:pt idx="0">
                  <c:v>РФ</c:v>
                </c:pt>
              </c:strCache>
            </c:strRef>
          </c:tx>
          <c:cat>
            <c:strRef>
              <c:f>Лист1!$A$2:$A$26</c:f>
              <c:strCache>
                <c:ptCount val="25"/>
                <c:pt idx="0">
                  <c:v>1К1</c:v>
                </c:pt>
                <c:pt idx="1">
                  <c:v>1К2</c:v>
                </c:pt>
                <c:pt idx="2">
                  <c:v>1К3</c:v>
                </c:pt>
                <c:pt idx="3">
                  <c:v>2К1</c:v>
                </c:pt>
                <c:pt idx="4">
                  <c:v>2К2</c:v>
                </c:pt>
                <c:pt idx="5">
                  <c:v>2К3</c:v>
                </c:pt>
                <c:pt idx="6">
                  <c:v>2К4</c:v>
                </c:pt>
                <c:pt idx="7">
                  <c:v>3</c:v>
                </c:pt>
                <c:pt idx="8">
                  <c:v>3</c:v>
                </c:pt>
                <c:pt idx="9">
                  <c:v>4</c:v>
                </c:pt>
                <c:pt idx="10">
                  <c:v>5</c:v>
                </c:pt>
                <c:pt idx="11">
                  <c:v>6</c:v>
                </c:pt>
                <c:pt idx="12">
                  <c:v>7</c:v>
                </c:pt>
                <c:pt idx="13">
                  <c:v>7</c:v>
                </c:pt>
                <c:pt idx="14">
                  <c:v>8</c:v>
                </c:pt>
                <c:pt idx="15">
                  <c:v>8</c:v>
                </c:pt>
                <c:pt idx="16">
                  <c:v>9</c:v>
                </c:pt>
                <c:pt idx="17">
                  <c:v>10</c:v>
                </c:pt>
                <c:pt idx="18">
                  <c:v>11</c:v>
                </c:pt>
                <c:pt idx="19">
                  <c:v>12</c:v>
                </c:pt>
                <c:pt idx="20">
                  <c:v>12</c:v>
                </c:pt>
                <c:pt idx="21">
                  <c:v>13</c:v>
                </c:pt>
                <c:pt idx="22">
                  <c:v>13</c:v>
                </c:pt>
                <c:pt idx="23">
                  <c:v>14</c:v>
                </c:pt>
                <c:pt idx="24">
                  <c:v>14</c:v>
                </c:pt>
              </c:strCache>
            </c:strRef>
          </c:cat>
          <c:val>
            <c:numRef>
              <c:f>Лист1!$D$2:$D$26</c:f>
              <c:numCache>
                <c:formatCode>General</c:formatCode>
                <c:ptCount val="25"/>
                <c:pt idx="0">
                  <c:v>58.52</c:v>
                </c:pt>
                <c:pt idx="1">
                  <c:v>62.120000000000012</c:v>
                </c:pt>
                <c:pt idx="2">
                  <c:v>92.51</c:v>
                </c:pt>
                <c:pt idx="3">
                  <c:v>87.72</c:v>
                </c:pt>
                <c:pt idx="4">
                  <c:v>66.81</c:v>
                </c:pt>
                <c:pt idx="5">
                  <c:v>45.849999999999994</c:v>
                </c:pt>
                <c:pt idx="6">
                  <c:v>59.25</c:v>
                </c:pt>
                <c:pt idx="7">
                  <c:v>76.169999999999987</c:v>
                </c:pt>
                <c:pt idx="8">
                  <c:v>64.59</c:v>
                </c:pt>
                <c:pt idx="9">
                  <c:v>72.55</c:v>
                </c:pt>
                <c:pt idx="10">
                  <c:v>70.069999999999993</c:v>
                </c:pt>
                <c:pt idx="11">
                  <c:v>58.89</c:v>
                </c:pt>
                <c:pt idx="12">
                  <c:v>82.92</c:v>
                </c:pt>
                <c:pt idx="13">
                  <c:v>52.78</c:v>
                </c:pt>
                <c:pt idx="14">
                  <c:v>65.459999999999994</c:v>
                </c:pt>
                <c:pt idx="15">
                  <c:v>59.82</c:v>
                </c:pt>
                <c:pt idx="16">
                  <c:v>50.63</c:v>
                </c:pt>
                <c:pt idx="17">
                  <c:v>60.39</c:v>
                </c:pt>
                <c:pt idx="18">
                  <c:v>62.37</c:v>
                </c:pt>
                <c:pt idx="19">
                  <c:v>63.87</c:v>
                </c:pt>
                <c:pt idx="20">
                  <c:v>47.37</c:v>
                </c:pt>
                <c:pt idx="21">
                  <c:v>48.7</c:v>
                </c:pt>
                <c:pt idx="22">
                  <c:v>60.849999999999994</c:v>
                </c:pt>
                <c:pt idx="23">
                  <c:v>60.07</c:v>
                </c:pt>
                <c:pt idx="24">
                  <c:v>46.93</c:v>
                </c:pt>
              </c:numCache>
            </c:numRef>
          </c:val>
        </c:ser>
        <c:marker val="1"/>
        <c:axId val="152234624"/>
        <c:axId val="167776640"/>
      </c:lineChart>
      <c:catAx>
        <c:axId val="152234624"/>
        <c:scaling>
          <c:orientation val="minMax"/>
        </c:scaling>
        <c:axPos val="b"/>
        <c:numFmt formatCode="General" sourceLinked="1"/>
        <c:tickLblPos val="nextTo"/>
        <c:crossAx val="167776640"/>
        <c:crosses val="autoZero"/>
        <c:auto val="1"/>
        <c:lblAlgn val="ctr"/>
        <c:lblOffset val="100"/>
      </c:catAx>
      <c:valAx>
        <c:axId val="167776640"/>
        <c:scaling>
          <c:orientation val="minMax"/>
        </c:scaling>
        <c:axPos val="l"/>
        <c:majorGridlines/>
        <c:numFmt formatCode="General" sourceLinked="1"/>
        <c:tickLblPos val="nextTo"/>
        <c:crossAx val="152234624"/>
        <c:crosses val="autoZero"/>
        <c:crossBetween val="between"/>
      </c:valAx>
    </c:plotArea>
    <c:legend>
      <c:legendPos val="r"/>
      <c:layout>
        <c:manualLayout>
          <c:xMode val="edge"/>
          <c:yMode val="edge"/>
          <c:x val="0.87455830388692557"/>
          <c:y val="0.38957055214724662"/>
          <c:w val="0.11130742049469965"/>
          <c:h val="0.22085889570552147"/>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математика</c:v>
                </c:pt>
              </c:strCache>
            </c:strRef>
          </c:tx>
          <c:dLbls>
            <c:showVal val="1"/>
          </c:dLbls>
          <c:cat>
            <c:strRef>
              <c:f>Лист1!$A$2:$A$3</c:f>
              <c:strCache>
                <c:ptCount val="2"/>
                <c:pt idx="0">
                  <c:v>успеваемость</c:v>
                </c:pt>
                <c:pt idx="1">
                  <c:v>качество</c:v>
                </c:pt>
              </c:strCache>
            </c:strRef>
          </c:cat>
          <c:val>
            <c:numRef>
              <c:f>Лист1!$B$2:$B$3</c:f>
              <c:numCache>
                <c:formatCode>General</c:formatCode>
                <c:ptCount val="2"/>
                <c:pt idx="0">
                  <c:v>98.27</c:v>
                </c:pt>
                <c:pt idx="1">
                  <c:v>82.09</c:v>
                </c:pt>
              </c:numCache>
            </c:numRef>
          </c:val>
        </c:ser>
        <c:ser>
          <c:idx val="1"/>
          <c:order val="1"/>
          <c:tx>
            <c:strRef>
              <c:f>Лист1!$C$1</c:f>
              <c:strCache>
                <c:ptCount val="1"/>
                <c:pt idx="0">
                  <c:v>русский язык</c:v>
                </c:pt>
              </c:strCache>
            </c:strRef>
          </c:tx>
          <c:dLbls>
            <c:showVal val="1"/>
          </c:dLbls>
          <c:cat>
            <c:strRef>
              <c:f>Лист1!$A$2:$A$3</c:f>
              <c:strCache>
                <c:ptCount val="2"/>
                <c:pt idx="0">
                  <c:v>успеваемость</c:v>
                </c:pt>
                <c:pt idx="1">
                  <c:v>качество</c:v>
                </c:pt>
              </c:strCache>
            </c:strRef>
          </c:cat>
          <c:val>
            <c:numRef>
              <c:f>Лист1!$C$2:$C$3</c:f>
              <c:numCache>
                <c:formatCode>General</c:formatCode>
                <c:ptCount val="2"/>
                <c:pt idx="0">
                  <c:v>95.5</c:v>
                </c:pt>
                <c:pt idx="1">
                  <c:v>66.63</c:v>
                </c:pt>
              </c:numCache>
            </c:numRef>
          </c:val>
        </c:ser>
        <c:ser>
          <c:idx val="2"/>
          <c:order val="2"/>
          <c:tx>
            <c:strRef>
              <c:f>Лист1!$D$1</c:f>
              <c:strCache>
                <c:ptCount val="1"/>
                <c:pt idx="0">
                  <c:v>ОМ</c:v>
                </c:pt>
              </c:strCache>
            </c:strRef>
          </c:tx>
          <c:dLbls>
            <c:showVal val="1"/>
          </c:dLbls>
          <c:cat>
            <c:strRef>
              <c:f>Лист1!$A$2:$A$3</c:f>
              <c:strCache>
                <c:ptCount val="2"/>
                <c:pt idx="0">
                  <c:v>успеваемость</c:v>
                </c:pt>
                <c:pt idx="1">
                  <c:v>качество</c:v>
                </c:pt>
              </c:strCache>
            </c:strRef>
          </c:cat>
          <c:val>
            <c:numRef>
              <c:f>Лист1!$D$2:$D$3</c:f>
              <c:numCache>
                <c:formatCode>General</c:formatCode>
                <c:ptCount val="2"/>
                <c:pt idx="0">
                  <c:v>99.440000000000026</c:v>
                </c:pt>
                <c:pt idx="1">
                  <c:v>86.9</c:v>
                </c:pt>
              </c:numCache>
            </c:numRef>
          </c:val>
        </c:ser>
        <c:shape val="cylinder"/>
        <c:axId val="204626176"/>
        <c:axId val="212901888"/>
        <c:axId val="0"/>
      </c:bar3DChart>
      <c:catAx>
        <c:axId val="204626176"/>
        <c:scaling>
          <c:orientation val="minMax"/>
        </c:scaling>
        <c:axPos val="b"/>
        <c:tickLblPos val="nextTo"/>
        <c:crossAx val="212901888"/>
        <c:crosses val="autoZero"/>
        <c:auto val="1"/>
        <c:lblAlgn val="ctr"/>
        <c:lblOffset val="100"/>
      </c:catAx>
      <c:valAx>
        <c:axId val="212901888"/>
        <c:scaling>
          <c:orientation val="minMax"/>
        </c:scaling>
        <c:axPos val="l"/>
        <c:majorGridlines/>
        <c:numFmt formatCode="General" sourceLinked="1"/>
        <c:tickLblPos val="nextTo"/>
        <c:crossAx val="204626176"/>
        <c:crosses val="autoZero"/>
        <c:crossBetween val="between"/>
      </c:valAx>
    </c:plotArea>
    <c:legend>
      <c:legendPos val="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Лист1!$A$2:$A$26</c:f>
              <c:strCache>
                <c:ptCount val="25"/>
                <c:pt idx="0">
                  <c:v>1К1</c:v>
                </c:pt>
                <c:pt idx="1">
                  <c:v>1К2</c:v>
                </c:pt>
                <c:pt idx="2">
                  <c:v>1К3</c:v>
                </c:pt>
                <c:pt idx="3">
                  <c:v>2К1</c:v>
                </c:pt>
                <c:pt idx="4">
                  <c:v>2К2</c:v>
                </c:pt>
                <c:pt idx="5">
                  <c:v>2К3</c:v>
                </c:pt>
                <c:pt idx="6">
                  <c:v>2К4</c:v>
                </c:pt>
                <c:pt idx="7">
                  <c:v>3</c:v>
                </c:pt>
                <c:pt idx="8">
                  <c:v>3</c:v>
                </c:pt>
                <c:pt idx="9">
                  <c:v>4</c:v>
                </c:pt>
                <c:pt idx="10">
                  <c:v>4</c:v>
                </c:pt>
                <c:pt idx="11">
                  <c:v>5</c:v>
                </c:pt>
                <c:pt idx="12">
                  <c:v>6</c:v>
                </c:pt>
                <c:pt idx="13">
                  <c:v>7</c:v>
                </c:pt>
                <c:pt idx="14">
                  <c:v>7</c:v>
                </c:pt>
                <c:pt idx="15">
                  <c:v>8</c:v>
                </c:pt>
                <c:pt idx="16">
                  <c:v>8</c:v>
                </c:pt>
                <c:pt idx="17">
                  <c:v>9</c:v>
                </c:pt>
                <c:pt idx="18">
                  <c:v>10</c:v>
                </c:pt>
                <c:pt idx="19">
                  <c:v>11</c:v>
                </c:pt>
                <c:pt idx="20">
                  <c:v>11</c:v>
                </c:pt>
                <c:pt idx="21">
                  <c:v>12</c:v>
                </c:pt>
                <c:pt idx="22">
                  <c:v>13</c:v>
                </c:pt>
                <c:pt idx="23">
                  <c:v>13</c:v>
                </c:pt>
                <c:pt idx="24">
                  <c:v>14</c:v>
                </c:pt>
              </c:strCache>
            </c:strRef>
          </c:cat>
          <c:val>
            <c:numRef>
              <c:f>Лист1!$B$2:$B$26</c:f>
              <c:numCache>
                <c:formatCode>General</c:formatCode>
                <c:ptCount val="25"/>
                <c:pt idx="0">
                  <c:v>62.48</c:v>
                </c:pt>
                <c:pt idx="1">
                  <c:v>45.379999999999995</c:v>
                </c:pt>
                <c:pt idx="2">
                  <c:v>96.2</c:v>
                </c:pt>
                <c:pt idx="3">
                  <c:v>80.59</c:v>
                </c:pt>
                <c:pt idx="4">
                  <c:v>56.58</c:v>
                </c:pt>
                <c:pt idx="5">
                  <c:v>43.18</c:v>
                </c:pt>
                <c:pt idx="6">
                  <c:v>56.349999999999994</c:v>
                </c:pt>
                <c:pt idx="7">
                  <c:v>58.91</c:v>
                </c:pt>
                <c:pt idx="8">
                  <c:v>47.660000000000011</c:v>
                </c:pt>
                <c:pt idx="9">
                  <c:v>60.48</c:v>
                </c:pt>
                <c:pt idx="10">
                  <c:v>60.290000000000013</c:v>
                </c:pt>
                <c:pt idx="11">
                  <c:v>67.989999999999995</c:v>
                </c:pt>
                <c:pt idx="12">
                  <c:v>41.97</c:v>
                </c:pt>
                <c:pt idx="13">
                  <c:v>62.06</c:v>
                </c:pt>
                <c:pt idx="14">
                  <c:v>44.2</c:v>
                </c:pt>
                <c:pt idx="15">
                  <c:v>75.02</c:v>
                </c:pt>
                <c:pt idx="16">
                  <c:v>49.04</c:v>
                </c:pt>
                <c:pt idx="17">
                  <c:v>55.260000000000012</c:v>
                </c:pt>
                <c:pt idx="18">
                  <c:v>60.220000000000013</c:v>
                </c:pt>
                <c:pt idx="19">
                  <c:v>62.790000000000013</c:v>
                </c:pt>
                <c:pt idx="20">
                  <c:v>47.730000000000011</c:v>
                </c:pt>
                <c:pt idx="21">
                  <c:v>77.760000000000005</c:v>
                </c:pt>
                <c:pt idx="22">
                  <c:v>61.56</c:v>
                </c:pt>
                <c:pt idx="23">
                  <c:v>51.8</c:v>
                </c:pt>
                <c:pt idx="24">
                  <c:v>68.97</c:v>
                </c:pt>
              </c:numCache>
            </c:numRef>
          </c:val>
        </c:ser>
        <c:axId val="182416896"/>
        <c:axId val="182418432"/>
      </c:barChart>
      <c:lineChart>
        <c:grouping val="standard"/>
        <c:ser>
          <c:idx val="1"/>
          <c:order val="1"/>
          <c:tx>
            <c:strRef>
              <c:f>Лист1!$C$1</c:f>
              <c:strCache>
                <c:ptCount val="1"/>
                <c:pt idx="0">
                  <c:v>РК</c:v>
                </c:pt>
              </c:strCache>
            </c:strRef>
          </c:tx>
          <c:cat>
            <c:strRef>
              <c:f>Лист1!$A$2:$A$26</c:f>
              <c:strCache>
                <c:ptCount val="25"/>
                <c:pt idx="0">
                  <c:v>1К1</c:v>
                </c:pt>
                <c:pt idx="1">
                  <c:v>1К2</c:v>
                </c:pt>
                <c:pt idx="2">
                  <c:v>1К3</c:v>
                </c:pt>
                <c:pt idx="3">
                  <c:v>2К1</c:v>
                </c:pt>
                <c:pt idx="4">
                  <c:v>2К2</c:v>
                </c:pt>
                <c:pt idx="5">
                  <c:v>2К3</c:v>
                </c:pt>
                <c:pt idx="6">
                  <c:v>2К4</c:v>
                </c:pt>
                <c:pt idx="7">
                  <c:v>3</c:v>
                </c:pt>
                <c:pt idx="8">
                  <c:v>3</c:v>
                </c:pt>
                <c:pt idx="9">
                  <c:v>4</c:v>
                </c:pt>
                <c:pt idx="10">
                  <c:v>4</c:v>
                </c:pt>
                <c:pt idx="11">
                  <c:v>5</c:v>
                </c:pt>
                <c:pt idx="12">
                  <c:v>6</c:v>
                </c:pt>
                <c:pt idx="13">
                  <c:v>7</c:v>
                </c:pt>
                <c:pt idx="14">
                  <c:v>7</c:v>
                </c:pt>
                <c:pt idx="15">
                  <c:v>8</c:v>
                </c:pt>
                <c:pt idx="16">
                  <c:v>8</c:v>
                </c:pt>
                <c:pt idx="17">
                  <c:v>9</c:v>
                </c:pt>
                <c:pt idx="18">
                  <c:v>10</c:v>
                </c:pt>
                <c:pt idx="19">
                  <c:v>11</c:v>
                </c:pt>
                <c:pt idx="20">
                  <c:v>11</c:v>
                </c:pt>
                <c:pt idx="21">
                  <c:v>12</c:v>
                </c:pt>
                <c:pt idx="22">
                  <c:v>13</c:v>
                </c:pt>
                <c:pt idx="23">
                  <c:v>13</c:v>
                </c:pt>
                <c:pt idx="24">
                  <c:v>14</c:v>
                </c:pt>
              </c:strCache>
            </c:strRef>
          </c:cat>
          <c:val>
            <c:numRef>
              <c:f>Лист1!$C$2:$C$26</c:f>
              <c:numCache>
                <c:formatCode>General</c:formatCode>
                <c:ptCount val="25"/>
                <c:pt idx="0">
                  <c:v>60.07</c:v>
                </c:pt>
                <c:pt idx="1">
                  <c:v>43.89</c:v>
                </c:pt>
                <c:pt idx="2">
                  <c:v>95.169999999999987</c:v>
                </c:pt>
                <c:pt idx="3">
                  <c:v>81.02</c:v>
                </c:pt>
                <c:pt idx="4">
                  <c:v>57.44</c:v>
                </c:pt>
                <c:pt idx="5">
                  <c:v>43.120000000000012</c:v>
                </c:pt>
                <c:pt idx="6">
                  <c:v>56.05</c:v>
                </c:pt>
                <c:pt idx="7">
                  <c:v>56.6</c:v>
                </c:pt>
                <c:pt idx="8">
                  <c:v>47.47</c:v>
                </c:pt>
                <c:pt idx="9">
                  <c:v>57.809999999999995</c:v>
                </c:pt>
                <c:pt idx="10">
                  <c:v>59.17</c:v>
                </c:pt>
                <c:pt idx="11">
                  <c:v>67.36999999999999</c:v>
                </c:pt>
                <c:pt idx="12">
                  <c:v>41.46</c:v>
                </c:pt>
                <c:pt idx="13">
                  <c:v>61.17</c:v>
                </c:pt>
                <c:pt idx="14">
                  <c:v>43.89</c:v>
                </c:pt>
                <c:pt idx="15">
                  <c:v>73.2</c:v>
                </c:pt>
                <c:pt idx="16">
                  <c:v>49.64</c:v>
                </c:pt>
                <c:pt idx="17">
                  <c:v>52.48</c:v>
                </c:pt>
                <c:pt idx="18">
                  <c:v>60.87</c:v>
                </c:pt>
                <c:pt idx="19">
                  <c:v>60.08</c:v>
                </c:pt>
                <c:pt idx="20">
                  <c:v>46.14</c:v>
                </c:pt>
                <c:pt idx="21">
                  <c:v>75.239999999999995</c:v>
                </c:pt>
                <c:pt idx="22">
                  <c:v>63.27</c:v>
                </c:pt>
                <c:pt idx="23">
                  <c:v>52.02</c:v>
                </c:pt>
                <c:pt idx="24">
                  <c:v>68.05</c:v>
                </c:pt>
              </c:numCache>
            </c:numRef>
          </c:val>
        </c:ser>
        <c:ser>
          <c:idx val="2"/>
          <c:order val="2"/>
          <c:tx>
            <c:strRef>
              <c:f>Лист1!$D$1</c:f>
              <c:strCache>
                <c:ptCount val="1"/>
                <c:pt idx="0">
                  <c:v>РФ</c:v>
                </c:pt>
              </c:strCache>
            </c:strRef>
          </c:tx>
          <c:cat>
            <c:strRef>
              <c:f>Лист1!$A$2:$A$26</c:f>
              <c:strCache>
                <c:ptCount val="25"/>
                <c:pt idx="0">
                  <c:v>1К1</c:v>
                </c:pt>
                <c:pt idx="1">
                  <c:v>1К2</c:v>
                </c:pt>
                <c:pt idx="2">
                  <c:v>1К3</c:v>
                </c:pt>
                <c:pt idx="3">
                  <c:v>2К1</c:v>
                </c:pt>
                <c:pt idx="4">
                  <c:v>2К2</c:v>
                </c:pt>
                <c:pt idx="5">
                  <c:v>2К3</c:v>
                </c:pt>
                <c:pt idx="6">
                  <c:v>2К4</c:v>
                </c:pt>
                <c:pt idx="7">
                  <c:v>3</c:v>
                </c:pt>
                <c:pt idx="8">
                  <c:v>3</c:v>
                </c:pt>
                <c:pt idx="9">
                  <c:v>4</c:v>
                </c:pt>
                <c:pt idx="10">
                  <c:v>4</c:v>
                </c:pt>
                <c:pt idx="11">
                  <c:v>5</c:v>
                </c:pt>
                <c:pt idx="12">
                  <c:v>6</c:v>
                </c:pt>
                <c:pt idx="13">
                  <c:v>7</c:v>
                </c:pt>
                <c:pt idx="14">
                  <c:v>7</c:v>
                </c:pt>
                <c:pt idx="15">
                  <c:v>8</c:v>
                </c:pt>
                <c:pt idx="16">
                  <c:v>8</c:v>
                </c:pt>
                <c:pt idx="17">
                  <c:v>9</c:v>
                </c:pt>
                <c:pt idx="18">
                  <c:v>10</c:v>
                </c:pt>
                <c:pt idx="19">
                  <c:v>11</c:v>
                </c:pt>
                <c:pt idx="20">
                  <c:v>11</c:v>
                </c:pt>
                <c:pt idx="21">
                  <c:v>12</c:v>
                </c:pt>
                <c:pt idx="22">
                  <c:v>13</c:v>
                </c:pt>
                <c:pt idx="23">
                  <c:v>13</c:v>
                </c:pt>
                <c:pt idx="24">
                  <c:v>14</c:v>
                </c:pt>
              </c:strCache>
            </c:strRef>
          </c:cat>
          <c:val>
            <c:numRef>
              <c:f>Лист1!$D$2:$D$26</c:f>
              <c:numCache>
                <c:formatCode>General</c:formatCode>
                <c:ptCount val="25"/>
                <c:pt idx="0">
                  <c:v>61.47</c:v>
                </c:pt>
                <c:pt idx="1">
                  <c:v>49.160000000000011</c:v>
                </c:pt>
                <c:pt idx="2">
                  <c:v>93.22</c:v>
                </c:pt>
                <c:pt idx="3">
                  <c:v>82.53</c:v>
                </c:pt>
                <c:pt idx="4">
                  <c:v>61.92</c:v>
                </c:pt>
                <c:pt idx="5">
                  <c:v>49.25</c:v>
                </c:pt>
                <c:pt idx="6">
                  <c:v>59.43</c:v>
                </c:pt>
                <c:pt idx="7">
                  <c:v>59.86</c:v>
                </c:pt>
                <c:pt idx="8">
                  <c:v>50.44</c:v>
                </c:pt>
                <c:pt idx="9">
                  <c:v>62.290000000000013</c:v>
                </c:pt>
                <c:pt idx="10">
                  <c:v>61.449999999999996</c:v>
                </c:pt>
                <c:pt idx="11">
                  <c:v>72.849999999999994</c:v>
                </c:pt>
                <c:pt idx="12">
                  <c:v>46.160000000000011</c:v>
                </c:pt>
                <c:pt idx="13">
                  <c:v>65.540000000000006</c:v>
                </c:pt>
                <c:pt idx="14">
                  <c:v>48.54</c:v>
                </c:pt>
                <c:pt idx="15">
                  <c:v>72.040000000000006</c:v>
                </c:pt>
                <c:pt idx="16">
                  <c:v>52.59</c:v>
                </c:pt>
                <c:pt idx="17">
                  <c:v>53.5</c:v>
                </c:pt>
                <c:pt idx="18">
                  <c:v>63.9</c:v>
                </c:pt>
                <c:pt idx="19">
                  <c:v>58.3</c:v>
                </c:pt>
                <c:pt idx="20">
                  <c:v>40.56</c:v>
                </c:pt>
                <c:pt idx="21">
                  <c:v>74.42</c:v>
                </c:pt>
                <c:pt idx="22">
                  <c:v>62.89</c:v>
                </c:pt>
                <c:pt idx="23">
                  <c:v>52.9</c:v>
                </c:pt>
                <c:pt idx="24">
                  <c:v>65.099999999999994</c:v>
                </c:pt>
              </c:numCache>
            </c:numRef>
          </c:val>
        </c:ser>
        <c:marker val="1"/>
        <c:axId val="182416896"/>
        <c:axId val="182418432"/>
      </c:lineChart>
      <c:catAx>
        <c:axId val="182416896"/>
        <c:scaling>
          <c:orientation val="minMax"/>
        </c:scaling>
        <c:axPos val="b"/>
        <c:numFmt formatCode="General" sourceLinked="1"/>
        <c:tickLblPos val="nextTo"/>
        <c:crossAx val="182418432"/>
        <c:crosses val="autoZero"/>
        <c:auto val="1"/>
        <c:lblAlgn val="ctr"/>
        <c:lblOffset val="100"/>
      </c:catAx>
      <c:valAx>
        <c:axId val="182418432"/>
        <c:scaling>
          <c:orientation val="minMax"/>
        </c:scaling>
        <c:axPos val="l"/>
        <c:majorGridlines/>
        <c:numFmt formatCode="General" sourceLinked="1"/>
        <c:tickLblPos val="nextTo"/>
        <c:crossAx val="182416896"/>
        <c:crosses val="autoZero"/>
        <c:crossBetween val="between"/>
      </c:valAx>
    </c:plotArea>
    <c:legend>
      <c:legendPos val="r"/>
      <c:layout>
        <c:manualLayout>
          <c:xMode val="edge"/>
          <c:yMode val="edge"/>
          <c:x val="0.87455830388692557"/>
          <c:y val="0.3895705521472469"/>
          <c:w val="0.11130742049469965"/>
          <c:h val="0.22085889570552147"/>
        </c:manualLayout>
      </c:layout>
    </c:legend>
    <c:plotVisOnly val="1"/>
    <c:dispBlanksAs val="gap"/>
  </c:chart>
  <c:externalData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Лист1!$A$2:$A$22</c:f>
              <c:strCache>
                <c:ptCount val="21"/>
                <c:pt idx="0">
                  <c:v>1К1</c:v>
                </c:pt>
                <c:pt idx="1">
                  <c:v>1К2</c:v>
                </c:pt>
                <c:pt idx="2">
                  <c:v>1К3</c:v>
                </c:pt>
                <c:pt idx="3">
                  <c:v>2К1</c:v>
                </c:pt>
                <c:pt idx="4">
                  <c:v>2К2</c:v>
                </c:pt>
                <c:pt idx="5">
                  <c:v>2К3</c:v>
                </c:pt>
                <c:pt idx="6">
                  <c:v>3</c:v>
                </c:pt>
                <c:pt idx="7">
                  <c:v>4</c:v>
                </c:pt>
                <c:pt idx="8">
                  <c:v>5</c:v>
                </c:pt>
                <c:pt idx="9">
                  <c:v>6</c:v>
                </c:pt>
                <c:pt idx="10">
                  <c:v>7</c:v>
                </c:pt>
                <c:pt idx="11">
                  <c:v>8</c:v>
                </c:pt>
                <c:pt idx="12">
                  <c:v>9</c:v>
                </c:pt>
                <c:pt idx="13">
                  <c:v>10</c:v>
                </c:pt>
                <c:pt idx="14">
                  <c:v>11</c:v>
                </c:pt>
                <c:pt idx="15">
                  <c:v>11</c:v>
                </c:pt>
                <c:pt idx="16">
                  <c:v>12</c:v>
                </c:pt>
                <c:pt idx="17">
                  <c:v>14</c:v>
                </c:pt>
                <c:pt idx="18">
                  <c:v>13</c:v>
                </c:pt>
                <c:pt idx="19">
                  <c:v>14</c:v>
                </c:pt>
                <c:pt idx="20">
                  <c:v>14</c:v>
                </c:pt>
              </c:strCache>
            </c:strRef>
          </c:cat>
          <c:val>
            <c:numRef>
              <c:f>Лист1!$B$2:$B$22</c:f>
              <c:numCache>
                <c:formatCode>General</c:formatCode>
                <c:ptCount val="21"/>
                <c:pt idx="0">
                  <c:v>67.179999999999978</c:v>
                </c:pt>
                <c:pt idx="1">
                  <c:v>40.75</c:v>
                </c:pt>
                <c:pt idx="2">
                  <c:v>95.64</c:v>
                </c:pt>
                <c:pt idx="3">
                  <c:v>87.07</c:v>
                </c:pt>
                <c:pt idx="4">
                  <c:v>58.09</c:v>
                </c:pt>
                <c:pt idx="5">
                  <c:v>51.15</c:v>
                </c:pt>
                <c:pt idx="6">
                  <c:v>77.179999999999978</c:v>
                </c:pt>
                <c:pt idx="7">
                  <c:v>39.200000000000003</c:v>
                </c:pt>
                <c:pt idx="8">
                  <c:v>67.440000000000026</c:v>
                </c:pt>
                <c:pt idx="9">
                  <c:v>28.650000000000031</c:v>
                </c:pt>
                <c:pt idx="10">
                  <c:v>70.45</c:v>
                </c:pt>
                <c:pt idx="11">
                  <c:v>55.96</c:v>
                </c:pt>
                <c:pt idx="12">
                  <c:v>55.49</c:v>
                </c:pt>
                <c:pt idx="13">
                  <c:v>59.17</c:v>
                </c:pt>
                <c:pt idx="14">
                  <c:v>65.940000000000026</c:v>
                </c:pt>
                <c:pt idx="15">
                  <c:v>82.22</c:v>
                </c:pt>
                <c:pt idx="16">
                  <c:v>64.099999999999994</c:v>
                </c:pt>
                <c:pt idx="17">
                  <c:v>51.309999999999995</c:v>
                </c:pt>
                <c:pt idx="18">
                  <c:v>70.73</c:v>
                </c:pt>
                <c:pt idx="19">
                  <c:v>57.220000000000013</c:v>
                </c:pt>
                <c:pt idx="20">
                  <c:v>76.790000000000006</c:v>
                </c:pt>
              </c:numCache>
            </c:numRef>
          </c:val>
        </c:ser>
        <c:axId val="167814656"/>
        <c:axId val="167816192"/>
      </c:barChart>
      <c:lineChart>
        <c:grouping val="standard"/>
        <c:ser>
          <c:idx val="1"/>
          <c:order val="1"/>
          <c:tx>
            <c:strRef>
              <c:f>Лист1!$C$1</c:f>
              <c:strCache>
                <c:ptCount val="1"/>
                <c:pt idx="0">
                  <c:v>РК</c:v>
                </c:pt>
              </c:strCache>
            </c:strRef>
          </c:tx>
          <c:cat>
            <c:strRef>
              <c:f>Лист1!$A$2:$A$22</c:f>
              <c:strCache>
                <c:ptCount val="21"/>
                <c:pt idx="0">
                  <c:v>1К1</c:v>
                </c:pt>
                <c:pt idx="1">
                  <c:v>1К2</c:v>
                </c:pt>
                <c:pt idx="2">
                  <c:v>1К3</c:v>
                </c:pt>
                <c:pt idx="3">
                  <c:v>2К1</c:v>
                </c:pt>
                <c:pt idx="4">
                  <c:v>2К2</c:v>
                </c:pt>
                <c:pt idx="5">
                  <c:v>2К3</c:v>
                </c:pt>
                <c:pt idx="6">
                  <c:v>3</c:v>
                </c:pt>
                <c:pt idx="7">
                  <c:v>4</c:v>
                </c:pt>
                <c:pt idx="8">
                  <c:v>5</c:v>
                </c:pt>
                <c:pt idx="9">
                  <c:v>6</c:v>
                </c:pt>
                <c:pt idx="10">
                  <c:v>7</c:v>
                </c:pt>
                <c:pt idx="11">
                  <c:v>8</c:v>
                </c:pt>
                <c:pt idx="12">
                  <c:v>9</c:v>
                </c:pt>
                <c:pt idx="13">
                  <c:v>10</c:v>
                </c:pt>
                <c:pt idx="14">
                  <c:v>11</c:v>
                </c:pt>
                <c:pt idx="15">
                  <c:v>11</c:v>
                </c:pt>
                <c:pt idx="16">
                  <c:v>12</c:v>
                </c:pt>
                <c:pt idx="17">
                  <c:v>14</c:v>
                </c:pt>
                <c:pt idx="18">
                  <c:v>13</c:v>
                </c:pt>
                <c:pt idx="19">
                  <c:v>14</c:v>
                </c:pt>
                <c:pt idx="20">
                  <c:v>14</c:v>
                </c:pt>
              </c:strCache>
            </c:strRef>
          </c:cat>
          <c:val>
            <c:numRef>
              <c:f>Лист1!$C$2:$C$22</c:f>
              <c:numCache>
                <c:formatCode>General</c:formatCode>
                <c:ptCount val="21"/>
                <c:pt idx="0">
                  <c:v>63.290000000000013</c:v>
                </c:pt>
                <c:pt idx="1">
                  <c:v>40.74</c:v>
                </c:pt>
                <c:pt idx="2">
                  <c:v>94.88</c:v>
                </c:pt>
                <c:pt idx="3">
                  <c:v>86.14</c:v>
                </c:pt>
                <c:pt idx="4">
                  <c:v>56.25</c:v>
                </c:pt>
                <c:pt idx="5">
                  <c:v>49.82</c:v>
                </c:pt>
                <c:pt idx="6">
                  <c:v>74.72</c:v>
                </c:pt>
                <c:pt idx="7">
                  <c:v>38.020000000000003</c:v>
                </c:pt>
                <c:pt idx="8">
                  <c:v>65.349999999999994</c:v>
                </c:pt>
                <c:pt idx="9">
                  <c:v>27.01</c:v>
                </c:pt>
                <c:pt idx="10">
                  <c:v>68.86</c:v>
                </c:pt>
                <c:pt idx="11">
                  <c:v>54.2</c:v>
                </c:pt>
                <c:pt idx="12">
                  <c:v>53.32</c:v>
                </c:pt>
                <c:pt idx="13">
                  <c:v>55.620000000000012</c:v>
                </c:pt>
                <c:pt idx="14">
                  <c:v>65.03</c:v>
                </c:pt>
                <c:pt idx="15">
                  <c:v>80.34</c:v>
                </c:pt>
                <c:pt idx="16">
                  <c:v>63.86</c:v>
                </c:pt>
                <c:pt idx="17">
                  <c:v>51.14</c:v>
                </c:pt>
                <c:pt idx="18">
                  <c:v>69.13</c:v>
                </c:pt>
                <c:pt idx="19">
                  <c:v>58.11</c:v>
                </c:pt>
                <c:pt idx="20">
                  <c:v>75.5</c:v>
                </c:pt>
              </c:numCache>
            </c:numRef>
          </c:val>
        </c:ser>
        <c:ser>
          <c:idx val="2"/>
          <c:order val="2"/>
          <c:tx>
            <c:strRef>
              <c:f>Лист1!$D$1</c:f>
              <c:strCache>
                <c:ptCount val="1"/>
                <c:pt idx="0">
                  <c:v>РФ</c:v>
                </c:pt>
              </c:strCache>
            </c:strRef>
          </c:tx>
          <c:cat>
            <c:strRef>
              <c:f>Лист1!$A$2:$A$22</c:f>
              <c:strCache>
                <c:ptCount val="21"/>
                <c:pt idx="0">
                  <c:v>1К1</c:v>
                </c:pt>
                <c:pt idx="1">
                  <c:v>1К2</c:v>
                </c:pt>
                <c:pt idx="2">
                  <c:v>1К3</c:v>
                </c:pt>
                <c:pt idx="3">
                  <c:v>2К1</c:v>
                </c:pt>
                <c:pt idx="4">
                  <c:v>2К2</c:v>
                </c:pt>
                <c:pt idx="5">
                  <c:v>2К3</c:v>
                </c:pt>
                <c:pt idx="6">
                  <c:v>3</c:v>
                </c:pt>
                <c:pt idx="7">
                  <c:v>4</c:v>
                </c:pt>
                <c:pt idx="8">
                  <c:v>5</c:v>
                </c:pt>
                <c:pt idx="9">
                  <c:v>6</c:v>
                </c:pt>
                <c:pt idx="10">
                  <c:v>7</c:v>
                </c:pt>
                <c:pt idx="11">
                  <c:v>8</c:v>
                </c:pt>
                <c:pt idx="12">
                  <c:v>9</c:v>
                </c:pt>
                <c:pt idx="13">
                  <c:v>10</c:v>
                </c:pt>
                <c:pt idx="14">
                  <c:v>11</c:v>
                </c:pt>
                <c:pt idx="15">
                  <c:v>11</c:v>
                </c:pt>
                <c:pt idx="16">
                  <c:v>12</c:v>
                </c:pt>
                <c:pt idx="17">
                  <c:v>14</c:v>
                </c:pt>
                <c:pt idx="18">
                  <c:v>13</c:v>
                </c:pt>
                <c:pt idx="19">
                  <c:v>14</c:v>
                </c:pt>
                <c:pt idx="20">
                  <c:v>14</c:v>
                </c:pt>
              </c:strCache>
            </c:strRef>
          </c:cat>
          <c:val>
            <c:numRef>
              <c:f>Лист1!$D$2:$D$22</c:f>
              <c:numCache>
                <c:formatCode>General</c:formatCode>
                <c:ptCount val="21"/>
                <c:pt idx="0">
                  <c:v>64.09</c:v>
                </c:pt>
                <c:pt idx="1">
                  <c:v>47.37</c:v>
                </c:pt>
                <c:pt idx="2">
                  <c:v>93.51</c:v>
                </c:pt>
                <c:pt idx="3">
                  <c:v>86.84</c:v>
                </c:pt>
                <c:pt idx="4">
                  <c:v>58.339999999999996</c:v>
                </c:pt>
                <c:pt idx="5">
                  <c:v>54.18</c:v>
                </c:pt>
                <c:pt idx="6">
                  <c:v>75.95</c:v>
                </c:pt>
                <c:pt idx="7">
                  <c:v>39.309999999999995</c:v>
                </c:pt>
                <c:pt idx="8">
                  <c:v>68.77</c:v>
                </c:pt>
                <c:pt idx="9">
                  <c:v>28.610000000000031</c:v>
                </c:pt>
                <c:pt idx="10">
                  <c:v>75.28</c:v>
                </c:pt>
                <c:pt idx="11">
                  <c:v>56.760000000000012</c:v>
                </c:pt>
                <c:pt idx="12">
                  <c:v>56.730000000000011</c:v>
                </c:pt>
                <c:pt idx="13">
                  <c:v>56.06</c:v>
                </c:pt>
                <c:pt idx="14">
                  <c:v>69.149999999999991</c:v>
                </c:pt>
                <c:pt idx="15">
                  <c:v>81.61</c:v>
                </c:pt>
                <c:pt idx="16">
                  <c:v>66.52</c:v>
                </c:pt>
                <c:pt idx="17">
                  <c:v>53.9</c:v>
                </c:pt>
                <c:pt idx="18">
                  <c:v>72.179999999999978</c:v>
                </c:pt>
                <c:pt idx="19">
                  <c:v>62.86</c:v>
                </c:pt>
                <c:pt idx="20">
                  <c:v>75.179999999999978</c:v>
                </c:pt>
              </c:numCache>
            </c:numRef>
          </c:val>
        </c:ser>
        <c:marker val="1"/>
        <c:axId val="167814656"/>
        <c:axId val="167816192"/>
      </c:lineChart>
      <c:catAx>
        <c:axId val="167814656"/>
        <c:scaling>
          <c:orientation val="minMax"/>
        </c:scaling>
        <c:axPos val="b"/>
        <c:numFmt formatCode="General" sourceLinked="1"/>
        <c:tickLblPos val="nextTo"/>
        <c:crossAx val="167816192"/>
        <c:crosses val="autoZero"/>
        <c:auto val="1"/>
        <c:lblAlgn val="ctr"/>
        <c:lblOffset val="100"/>
      </c:catAx>
      <c:valAx>
        <c:axId val="167816192"/>
        <c:scaling>
          <c:orientation val="minMax"/>
        </c:scaling>
        <c:axPos val="l"/>
        <c:majorGridlines/>
        <c:numFmt formatCode="General" sourceLinked="1"/>
        <c:tickLblPos val="nextTo"/>
        <c:crossAx val="167814656"/>
        <c:crosses val="autoZero"/>
        <c:crossBetween val="between"/>
      </c:valAx>
    </c:plotArea>
    <c:legend>
      <c:legendPos val="r"/>
      <c:layout>
        <c:manualLayout>
          <c:xMode val="edge"/>
          <c:yMode val="edge"/>
          <c:x val="0.87455830388692557"/>
          <c:y val="0.38957055214724712"/>
          <c:w val="0.11130742049469965"/>
          <c:h val="0.22085889570552147"/>
        </c:manualLayout>
      </c:layout>
    </c:legend>
    <c:plotVisOnly val="1"/>
    <c:dispBlanksAs val="gap"/>
  </c:chart>
  <c:externalData r:id="rId2"/>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bar3DChart>
        <c:barDir val="col"/>
        <c:grouping val="clustered"/>
        <c:ser>
          <c:idx val="0"/>
          <c:order val="0"/>
          <c:tx>
            <c:strRef>
              <c:f>Лист1!$B$1</c:f>
              <c:strCache>
                <c:ptCount val="1"/>
                <c:pt idx="0">
                  <c:v>5 кл</c:v>
                </c:pt>
              </c:strCache>
            </c:strRef>
          </c:tx>
          <c:dLbls>
            <c:showVal val="1"/>
          </c:dLbls>
          <c:cat>
            <c:numRef>
              <c:f>Лист1!$A$2:$A$5</c:f>
              <c:numCache>
                <c:formatCode>General</c:formatCode>
                <c:ptCount val="4"/>
                <c:pt idx="0">
                  <c:v>2</c:v>
                </c:pt>
                <c:pt idx="1">
                  <c:v>3</c:v>
                </c:pt>
                <c:pt idx="2">
                  <c:v>4</c:v>
                </c:pt>
                <c:pt idx="3">
                  <c:v>5</c:v>
                </c:pt>
              </c:numCache>
            </c:numRef>
          </c:cat>
          <c:val>
            <c:numRef>
              <c:f>Лист1!$B$2:$B$5</c:f>
              <c:numCache>
                <c:formatCode>0.00%</c:formatCode>
                <c:ptCount val="4"/>
                <c:pt idx="0">
                  <c:v>9.6100000000000005E-2</c:v>
                </c:pt>
                <c:pt idx="1">
                  <c:v>0.42650000000000032</c:v>
                </c:pt>
                <c:pt idx="2">
                  <c:v>0.35550000000000032</c:v>
                </c:pt>
                <c:pt idx="3">
                  <c:v>0.12189999999999998</c:v>
                </c:pt>
              </c:numCache>
            </c:numRef>
          </c:val>
        </c:ser>
        <c:ser>
          <c:idx val="1"/>
          <c:order val="1"/>
          <c:tx>
            <c:strRef>
              <c:f>Лист1!$C$1</c:f>
              <c:strCache>
                <c:ptCount val="1"/>
                <c:pt idx="0">
                  <c:v>6 кл</c:v>
                </c:pt>
              </c:strCache>
            </c:strRef>
          </c:tx>
          <c:dLbls>
            <c:showVal val="1"/>
          </c:dLbls>
          <c:cat>
            <c:numRef>
              <c:f>Лист1!$A$2:$A$5</c:f>
              <c:numCache>
                <c:formatCode>General</c:formatCode>
                <c:ptCount val="4"/>
                <c:pt idx="0">
                  <c:v>2</c:v>
                </c:pt>
                <c:pt idx="1">
                  <c:v>3</c:v>
                </c:pt>
                <c:pt idx="2">
                  <c:v>4</c:v>
                </c:pt>
                <c:pt idx="3">
                  <c:v>5</c:v>
                </c:pt>
              </c:numCache>
            </c:numRef>
          </c:cat>
          <c:val>
            <c:numRef>
              <c:f>Лист1!$C$2:$C$5</c:f>
              <c:numCache>
                <c:formatCode>0.00%</c:formatCode>
                <c:ptCount val="4"/>
                <c:pt idx="0">
                  <c:v>7.580000000000002E-2</c:v>
                </c:pt>
                <c:pt idx="1">
                  <c:v>0.54320000000000002</c:v>
                </c:pt>
                <c:pt idx="2">
                  <c:v>0.31970000000000032</c:v>
                </c:pt>
                <c:pt idx="3">
                  <c:v>6.1400000000000003E-2</c:v>
                </c:pt>
              </c:numCache>
            </c:numRef>
          </c:val>
        </c:ser>
        <c:ser>
          <c:idx val="2"/>
          <c:order val="2"/>
          <c:tx>
            <c:strRef>
              <c:f>Лист1!$D$1</c:f>
              <c:strCache>
                <c:ptCount val="1"/>
                <c:pt idx="0">
                  <c:v>7 кл</c:v>
                </c:pt>
              </c:strCache>
            </c:strRef>
          </c:tx>
          <c:dLbls>
            <c:showVal val="1"/>
          </c:dLbls>
          <c:cat>
            <c:numRef>
              <c:f>Лист1!$A$2:$A$5</c:f>
              <c:numCache>
                <c:formatCode>General</c:formatCode>
                <c:ptCount val="4"/>
                <c:pt idx="0">
                  <c:v>2</c:v>
                </c:pt>
                <c:pt idx="1">
                  <c:v>3</c:v>
                </c:pt>
                <c:pt idx="2">
                  <c:v>4</c:v>
                </c:pt>
                <c:pt idx="3">
                  <c:v>5</c:v>
                </c:pt>
              </c:numCache>
            </c:numRef>
          </c:cat>
          <c:val>
            <c:numRef>
              <c:f>Лист1!$D$2:$D$5</c:f>
              <c:numCache>
                <c:formatCode>0%</c:formatCode>
                <c:ptCount val="4"/>
                <c:pt idx="0" formatCode="0.00%">
                  <c:v>9.0800000000000006E-2</c:v>
                </c:pt>
                <c:pt idx="1">
                  <c:v>0.47490000000000032</c:v>
                </c:pt>
                <c:pt idx="2" formatCode="0.00%">
                  <c:v>0.33190000000000075</c:v>
                </c:pt>
                <c:pt idx="3" formatCode="0.00%">
                  <c:v>0.1023</c:v>
                </c:pt>
              </c:numCache>
            </c:numRef>
          </c:val>
        </c:ser>
        <c:ser>
          <c:idx val="3"/>
          <c:order val="3"/>
          <c:tx>
            <c:strRef>
              <c:f>Лист1!$E$1</c:f>
              <c:strCache>
                <c:ptCount val="1"/>
                <c:pt idx="0">
                  <c:v>8 кл</c:v>
                </c:pt>
              </c:strCache>
            </c:strRef>
          </c:tx>
          <c:dLbls>
            <c:showVal val="1"/>
          </c:dLbls>
          <c:cat>
            <c:numRef>
              <c:f>Лист1!$A$2:$A$5</c:f>
              <c:numCache>
                <c:formatCode>General</c:formatCode>
                <c:ptCount val="4"/>
                <c:pt idx="0">
                  <c:v>2</c:v>
                </c:pt>
                <c:pt idx="1">
                  <c:v>3</c:v>
                </c:pt>
                <c:pt idx="2">
                  <c:v>4</c:v>
                </c:pt>
                <c:pt idx="3">
                  <c:v>5</c:v>
                </c:pt>
              </c:numCache>
            </c:numRef>
          </c:cat>
          <c:val>
            <c:numRef>
              <c:f>Лист1!$E$2:$E$5</c:f>
              <c:numCache>
                <c:formatCode>0.00%</c:formatCode>
                <c:ptCount val="4"/>
                <c:pt idx="0">
                  <c:v>6.3899999999999998E-2</c:v>
                </c:pt>
                <c:pt idx="1">
                  <c:v>0.4612</c:v>
                </c:pt>
                <c:pt idx="2">
                  <c:v>0.3619000000000005</c:v>
                </c:pt>
                <c:pt idx="3">
                  <c:v>0.1129</c:v>
                </c:pt>
              </c:numCache>
            </c:numRef>
          </c:val>
        </c:ser>
        <c:shape val="cylinder"/>
        <c:axId val="204613120"/>
        <c:axId val="204614656"/>
        <c:axId val="0"/>
      </c:bar3DChart>
      <c:catAx>
        <c:axId val="204613120"/>
        <c:scaling>
          <c:orientation val="minMax"/>
        </c:scaling>
        <c:axPos val="b"/>
        <c:numFmt formatCode="General" sourceLinked="1"/>
        <c:tickLblPos val="nextTo"/>
        <c:crossAx val="204614656"/>
        <c:crosses val="autoZero"/>
        <c:auto val="1"/>
        <c:lblAlgn val="ctr"/>
        <c:lblOffset val="100"/>
      </c:catAx>
      <c:valAx>
        <c:axId val="204614656"/>
        <c:scaling>
          <c:orientation val="minMax"/>
        </c:scaling>
        <c:axPos val="l"/>
        <c:majorGridlines/>
        <c:numFmt formatCode="0.00%" sourceLinked="1"/>
        <c:tickLblPos val="nextTo"/>
        <c:crossAx val="204613120"/>
        <c:crosses val="autoZero"/>
        <c:crossBetween val="between"/>
      </c:valAx>
      <c:spPr>
        <a:noFill/>
        <a:ln w="25385">
          <a:noFill/>
        </a:ln>
      </c:spPr>
    </c:plotArea>
    <c:legend>
      <c:legendPos val="r"/>
      <c:layout>
        <c:manualLayout>
          <c:xMode val="edge"/>
          <c:yMode val="edge"/>
          <c:x val="0.90636042402826456"/>
          <c:y val="0.34969325153374226"/>
          <c:w val="7.95053003533569E-2"/>
          <c:h val="0.53633888787157424"/>
        </c:manualLayout>
      </c:layout>
    </c:legend>
    <c:plotVisOnly val="1"/>
    <c:dispBlanksAs val="gap"/>
  </c:chart>
  <c:externalData r:id="rId2"/>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bar3DChart>
        <c:barDir val="col"/>
        <c:grouping val="clustered"/>
        <c:ser>
          <c:idx val="0"/>
          <c:order val="0"/>
          <c:tx>
            <c:strRef>
              <c:f>Лист1!$B$1</c:f>
              <c:strCache>
                <c:ptCount val="1"/>
                <c:pt idx="0">
                  <c:v>5</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0.00%</c:formatCode>
                <c:ptCount val="3"/>
                <c:pt idx="0">
                  <c:v>0.51870000000000005</c:v>
                </c:pt>
                <c:pt idx="1">
                  <c:v>0.42370000000000002</c:v>
                </c:pt>
                <c:pt idx="2">
                  <c:v>5.7600000000000012E-2</c:v>
                </c:pt>
              </c:numCache>
            </c:numRef>
          </c:val>
        </c:ser>
        <c:ser>
          <c:idx val="1"/>
          <c:order val="1"/>
          <c:tx>
            <c:strRef>
              <c:f>Лист1!$C$1</c:f>
              <c:strCache>
                <c:ptCount val="1"/>
                <c:pt idx="0">
                  <c:v>6</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0.00%</c:formatCode>
                <c:ptCount val="3"/>
                <c:pt idx="0">
                  <c:v>0.49930000000000063</c:v>
                </c:pt>
                <c:pt idx="1">
                  <c:v>0.46400000000000002</c:v>
                </c:pt>
                <c:pt idx="2">
                  <c:v>3.670000000000001E-2</c:v>
                </c:pt>
              </c:numCache>
            </c:numRef>
          </c:val>
        </c:ser>
        <c:ser>
          <c:idx val="2"/>
          <c:order val="2"/>
          <c:tx>
            <c:strRef>
              <c:f>Лист1!$D$1</c:f>
              <c:strCache>
                <c:ptCount val="1"/>
                <c:pt idx="0">
                  <c:v>7</c:v>
                </c:pt>
              </c:strCache>
            </c:strRef>
          </c:tx>
          <c:dLbls>
            <c:showVal val="1"/>
          </c:dLbls>
          <c:cat>
            <c:strRef>
              <c:f>Лист1!$A$2:$A$4</c:f>
              <c:strCache>
                <c:ptCount val="3"/>
                <c:pt idx="0">
                  <c:v>понизили</c:v>
                </c:pt>
                <c:pt idx="1">
                  <c:v>подтвердили</c:v>
                </c:pt>
                <c:pt idx="2">
                  <c:v>повысили</c:v>
                </c:pt>
              </c:strCache>
            </c:strRef>
          </c:cat>
          <c:val>
            <c:numRef>
              <c:f>Лист1!$D$2:$D$4</c:f>
              <c:numCache>
                <c:formatCode>0.00%</c:formatCode>
                <c:ptCount val="3"/>
                <c:pt idx="0">
                  <c:v>0.4627</c:v>
                </c:pt>
                <c:pt idx="1">
                  <c:v>0.44879999999999998</c:v>
                </c:pt>
                <c:pt idx="2">
                  <c:v>8.8500000000000217E-2</c:v>
                </c:pt>
              </c:numCache>
            </c:numRef>
          </c:val>
        </c:ser>
        <c:ser>
          <c:idx val="3"/>
          <c:order val="3"/>
          <c:tx>
            <c:strRef>
              <c:f>Лист1!$E$1</c:f>
              <c:strCache>
                <c:ptCount val="1"/>
                <c:pt idx="0">
                  <c:v>8</c:v>
                </c:pt>
              </c:strCache>
            </c:strRef>
          </c:tx>
          <c:dLbls>
            <c:showVal val="1"/>
          </c:dLbls>
          <c:cat>
            <c:strRef>
              <c:f>Лист1!$A$2:$A$4</c:f>
              <c:strCache>
                <c:ptCount val="3"/>
                <c:pt idx="0">
                  <c:v>понизили</c:v>
                </c:pt>
                <c:pt idx="1">
                  <c:v>подтвердили</c:v>
                </c:pt>
                <c:pt idx="2">
                  <c:v>повысили</c:v>
                </c:pt>
              </c:strCache>
            </c:strRef>
          </c:cat>
          <c:val>
            <c:numRef>
              <c:f>Лист1!$E$2:$E$4</c:f>
              <c:numCache>
                <c:formatCode>0.00%</c:formatCode>
                <c:ptCount val="3"/>
                <c:pt idx="0">
                  <c:v>0.36780000000000063</c:v>
                </c:pt>
                <c:pt idx="1">
                  <c:v>0.54059999999999997</c:v>
                </c:pt>
                <c:pt idx="2">
                  <c:v>9.1600000000000042E-2</c:v>
                </c:pt>
              </c:numCache>
            </c:numRef>
          </c:val>
        </c:ser>
        <c:shape val="cylinder"/>
        <c:axId val="205539968"/>
        <c:axId val="205582720"/>
        <c:axId val="0"/>
      </c:bar3DChart>
      <c:catAx>
        <c:axId val="205539968"/>
        <c:scaling>
          <c:orientation val="minMax"/>
        </c:scaling>
        <c:axPos val="b"/>
        <c:numFmt formatCode="General" sourceLinked="1"/>
        <c:tickLblPos val="nextTo"/>
        <c:crossAx val="205582720"/>
        <c:crosses val="autoZero"/>
        <c:auto val="1"/>
        <c:lblAlgn val="ctr"/>
        <c:lblOffset val="100"/>
      </c:catAx>
      <c:valAx>
        <c:axId val="205582720"/>
        <c:scaling>
          <c:orientation val="minMax"/>
        </c:scaling>
        <c:axPos val="l"/>
        <c:majorGridlines/>
        <c:numFmt formatCode="0.00%" sourceLinked="1"/>
        <c:tickLblPos val="nextTo"/>
        <c:crossAx val="205539968"/>
        <c:crosses val="autoZero"/>
        <c:crossBetween val="between"/>
      </c:valAx>
      <c:spPr>
        <a:noFill/>
        <a:ln w="25385">
          <a:noFill/>
        </a:ln>
      </c:spPr>
    </c:plotArea>
    <c:legend>
      <c:legendPos val="r"/>
      <c:layout>
        <c:manualLayout>
          <c:xMode val="edge"/>
          <c:yMode val="edge"/>
          <c:x val="0.93462897526501765"/>
          <c:y val="0.34969325153374226"/>
          <c:w val="5.1236749116607777E-2"/>
          <c:h val="0.29447852760736798"/>
        </c:manualLayout>
      </c:layout>
    </c:legend>
    <c:plotVisOnly val="1"/>
    <c:dispBlanksAs val="gap"/>
  </c:chart>
  <c:externalData r:id="rId2"/>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 </c:v>
                </c:pt>
              </c:strCache>
            </c:strRef>
          </c:tx>
          <c:dLbls>
            <c:showVal val="1"/>
          </c:dLbls>
          <c:cat>
            <c:numRef>
              <c:f>Лист1!$A$2:$A$6</c:f>
              <c:numCache>
                <c:formatCode>General</c:formatCode>
                <c:ptCount val="5"/>
                <c:pt idx="0">
                  <c:v>5</c:v>
                </c:pt>
                <c:pt idx="1">
                  <c:v>6</c:v>
                </c:pt>
                <c:pt idx="2">
                  <c:v>7</c:v>
                </c:pt>
                <c:pt idx="3">
                  <c:v>8</c:v>
                </c:pt>
              </c:numCache>
            </c:numRef>
          </c:cat>
          <c:val>
            <c:numRef>
              <c:f>Лист1!$B$2:$B$6</c:f>
              <c:numCache>
                <c:formatCode>0.00%</c:formatCode>
                <c:ptCount val="5"/>
                <c:pt idx="0">
                  <c:v>0.90390000000000004</c:v>
                </c:pt>
                <c:pt idx="1">
                  <c:v>0.92420000000000002</c:v>
                </c:pt>
                <c:pt idx="2">
                  <c:v>0.90920000000000001</c:v>
                </c:pt>
                <c:pt idx="3">
                  <c:v>0.93610000000000004</c:v>
                </c:pt>
              </c:numCache>
            </c:numRef>
          </c:val>
        </c:ser>
        <c:ser>
          <c:idx val="1"/>
          <c:order val="1"/>
          <c:tx>
            <c:strRef>
              <c:f>Лист1!$C$1</c:f>
              <c:strCache>
                <c:ptCount val="1"/>
                <c:pt idx="0">
                  <c:v>качество</c:v>
                </c:pt>
              </c:strCache>
            </c:strRef>
          </c:tx>
          <c:dLbls>
            <c:showVal val="1"/>
          </c:dLbls>
          <c:cat>
            <c:numRef>
              <c:f>Лист1!$A$2:$A$6</c:f>
              <c:numCache>
                <c:formatCode>General</c:formatCode>
                <c:ptCount val="5"/>
                <c:pt idx="0">
                  <c:v>5</c:v>
                </c:pt>
                <c:pt idx="1">
                  <c:v>6</c:v>
                </c:pt>
                <c:pt idx="2">
                  <c:v>7</c:v>
                </c:pt>
                <c:pt idx="3">
                  <c:v>8</c:v>
                </c:pt>
              </c:numCache>
            </c:numRef>
          </c:cat>
          <c:val>
            <c:numRef>
              <c:f>Лист1!$C$2:$C$6</c:f>
              <c:numCache>
                <c:formatCode>0.00%</c:formatCode>
                <c:ptCount val="5"/>
                <c:pt idx="0">
                  <c:v>0.47740000000000032</c:v>
                </c:pt>
                <c:pt idx="1">
                  <c:v>0.38110000000000038</c:v>
                </c:pt>
                <c:pt idx="2">
                  <c:v>0.43420000000000031</c:v>
                </c:pt>
                <c:pt idx="3">
                  <c:v>0.4748000000000005</c:v>
                </c:pt>
              </c:numCache>
            </c:numRef>
          </c:val>
        </c:ser>
        <c:axId val="206541952"/>
        <c:axId val="206543488"/>
      </c:barChart>
      <c:catAx>
        <c:axId val="206541952"/>
        <c:scaling>
          <c:orientation val="minMax"/>
        </c:scaling>
        <c:axPos val="b"/>
        <c:numFmt formatCode="General" sourceLinked="1"/>
        <c:tickLblPos val="nextTo"/>
        <c:crossAx val="206543488"/>
        <c:crosses val="autoZero"/>
        <c:auto val="1"/>
        <c:lblAlgn val="ctr"/>
        <c:lblOffset val="100"/>
      </c:catAx>
      <c:valAx>
        <c:axId val="206543488"/>
        <c:scaling>
          <c:orientation val="minMax"/>
        </c:scaling>
        <c:axPos val="l"/>
        <c:majorGridlines/>
        <c:numFmt formatCode="0.00%" sourceLinked="1"/>
        <c:tickLblPos val="nextTo"/>
        <c:crossAx val="206541952"/>
        <c:crosses val="autoZero"/>
        <c:crossBetween val="between"/>
      </c:valAx>
    </c:plotArea>
    <c:legend>
      <c:legendPos val="r"/>
      <c:layout>
        <c:manualLayout>
          <c:xMode val="edge"/>
          <c:yMode val="edge"/>
          <c:x val="0.79172119991190926"/>
          <c:y val="0.42638036809816587"/>
          <c:w val="0.12385967572485353"/>
          <c:h val="0.40478485643839973"/>
        </c:manualLayout>
      </c:layout>
    </c:legend>
    <c:plotVisOnly val="1"/>
    <c:dispBlanksAs val="gap"/>
  </c:chart>
  <c:externalData r:id="rId2"/>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Лист1!$A$2:$A$9</c:f>
              <c:numCache>
                <c:formatCode>General</c:formatCode>
                <c:ptCount val="8"/>
                <c:pt idx="0">
                  <c:v>1</c:v>
                </c:pt>
                <c:pt idx="1">
                  <c:v>2</c:v>
                </c:pt>
                <c:pt idx="2">
                  <c:v>3</c:v>
                </c:pt>
                <c:pt idx="3">
                  <c:v>4</c:v>
                </c:pt>
                <c:pt idx="4">
                  <c:v>5</c:v>
                </c:pt>
                <c:pt idx="5">
                  <c:v>6</c:v>
                </c:pt>
                <c:pt idx="6">
                  <c:v>7</c:v>
                </c:pt>
              </c:numCache>
            </c:numRef>
          </c:cat>
          <c:val>
            <c:numRef>
              <c:f>Лист1!$B$2:$B$9</c:f>
              <c:numCache>
                <c:formatCode>General</c:formatCode>
                <c:ptCount val="8"/>
                <c:pt idx="0">
                  <c:v>66.28</c:v>
                </c:pt>
                <c:pt idx="1">
                  <c:v>70.89</c:v>
                </c:pt>
                <c:pt idx="2">
                  <c:v>51.660000000000011</c:v>
                </c:pt>
                <c:pt idx="3">
                  <c:v>43.18</c:v>
                </c:pt>
                <c:pt idx="4">
                  <c:v>49.160000000000011</c:v>
                </c:pt>
                <c:pt idx="5">
                  <c:v>24.24</c:v>
                </c:pt>
                <c:pt idx="6">
                  <c:v>52.28</c:v>
                </c:pt>
              </c:numCache>
            </c:numRef>
          </c:val>
        </c:ser>
        <c:axId val="208703488"/>
        <c:axId val="208705024"/>
      </c:barChart>
      <c:lineChart>
        <c:grouping val="standard"/>
        <c:ser>
          <c:idx val="1"/>
          <c:order val="1"/>
          <c:tx>
            <c:strRef>
              <c:f>Лист1!$C$1</c:f>
              <c:strCache>
                <c:ptCount val="1"/>
                <c:pt idx="0">
                  <c:v>РК</c:v>
                </c:pt>
              </c:strCache>
            </c:strRef>
          </c:tx>
          <c:cat>
            <c:numRef>
              <c:f>Лист1!$A$2:$A$9</c:f>
              <c:numCache>
                <c:formatCode>General</c:formatCode>
                <c:ptCount val="8"/>
                <c:pt idx="0">
                  <c:v>1</c:v>
                </c:pt>
                <c:pt idx="1">
                  <c:v>2</c:v>
                </c:pt>
                <c:pt idx="2">
                  <c:v>3</c:v>
                </c:pt>
                <c:pt idx="3">
                  <c:v>4</c:v>
                </c:pt>
                <c:pt idx="4">
                  <c:v>5</c:v>
                </c:pt>
                <c:pt idx="5">
                  <c:v>6</c:v>
                </c:pt>
                <c:pt idx="6">
                  <c:v>7</c:v>
                </c:pt>
              </c:numCache>
            </c:numRef>
          </c:cat>
          <c:val>
            <c:numRef>
              <c:f>Лист1!$C$2:$C$9</c:f>
              <c:numCache>
                <c:formatCode>General</c:formatCode>
                <c:ptCount val="8"/>
                <c:pt idx="0">
                  <c:v>67.010000000000005</c:v>
                </c:pt>
                <c:pt idx="1">
                  <c:v>70.16</c:v>
                </c:pt>
                <c:pt idx="2">
                  <c:v>49.92</c:v>
                </c:pt>
                <c:pt idx="3">
                  <c:v>43.879999999999995</c:v>
                </c:pt>
                <c:pt idx="4">
                  <c:v>56.59</c:v>
                </c:pt>
                <c:pt idx="5">
                  <c:v>25.830000000000005</c:v>
                </c:pt>
                <c:pt idx="6">
                  <c:v>51.86</c:v>
                </c:pt>
              </c:numCache>
            </c:numRef>
          </c:val>
        </c:ser>
        <c:ser>
          <c:idx val="2"/>
          <c:order val="2"/>
          <c:tx>
            <c:strRef>
              <c:f>Лист1!$D$1</c:f>
              <c:strCache>
                <c:ptCount val="1"/>
                <c:pt idx="0">
                  <c:v>РФ</c:v>
                </c:pt>
              </c:strCache>
            </c:strRef>
          </c:tx>
          <c:cat>
            <c:numRef>
              <c:f>Лист1!$A$2:$A$9</c:f>
              <c:numCache>
                <c:formatCode>General</c:formatCode>
                <c:ptCount val="8"/>
                <c:pt idx="0">
                  <c:v>1</c:v>
                </c:pt>
                <c:pt idx="1">
                  <c:v>2</c:v>
                </c:pt>
                <c:pt idx="2">
                  <c:v>3</c:v>
                </c:pt>
                <c:pt idx="3">
                  <c:v>4</c:v>
                </c:pt>
                <c:pt idx="4">
                  <c:v>5</c:v>
                </c:pt>
                <c:pt idx="5">
                  <c:v>6</c:v>
                </c:pt>
                <c:pt idx="6">
                  <c:v>7</c:v>
                </c:pt>
              </c:numCache>
            </c:numRef>
          </c:cat>
          <c:val>
            <c:numRef>
              <c:f>Лист1!$D$2:$D$9</c:f>
              <c:numCache>
                <c:formatCode>General</c:formatCode>
                <c:ptCount val="8"/>
              </c:numCache>
            </c:numRef>
          </c:val>
        </c:ser>
        <c:marker val="1"/>
        <c:axId val="208703488"/>
        <c:axId val="208705024"/>
      </c:lineChart>
      <c:catAx>
        <c:axId val="208703488"/>
        <c:scaling>
          <c:orientation val="minMax"/>
        </c:scaling>
        <c:axPos val="b"/>
        <c:numFmt formatCode="General" sourceLinked="1"/>
        <c:tickLblPos val="nextTo"/>
        <c:crossAx val="208705024"/>
        <c:crosses val="autoZero"/>
        <c:auto val="1"/>
        <c:lblAlgn val="ctr"/>
        <c:lblOffset val="100"/>
      </c:catAx>
      <c:valAx>
        <c:axId val="208705024"/>
        <c:scaling>
          <c:orientation val="minMax"/>
        </c:scaling>
        <c:axPos val="l"/>
        <c:majorGridlines/>
        <c:numFmt formatCode="General" sourceLinked="1"/>
        <c:tickLblPos val="nextTo"/>
        <c:crossAx val="208703488"/>
        <c:crosses val="autoZero"/>
        <c:crossBetween val="between"/>
      </c:valAx>
    </c:plotArea>
    <c:legend>
      <c:legendPos val="r"/>
    </c:legend>
    <c:plotVisOnly val="1"/>
    <c:dispBlanksAs val="gap"/>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Лист1!$B$2:$B$9</c:f>
              <c:numCache>
                <c:formatCode>0.00%</c:formatCode>
                <c:ptCount val="8"/>
                <c:pt idx="0">
                  <c:v>0.47840000000000032</c:v>
                </c:pt>
                <c:pt idx="1">
                  <c:v>0.67500000000000082</c:v>
                </c:pt>
                <c:pt idx="2">
                  <c:v>0.38210000000000027</c:v>
                </c:pt>
                <c:pt idx="3">
                  <c:v>0.24140000000000014</c:v>
                </c:pt>
                <c:pt idx="4">
                  <c:v>0.52800000000000002</c:v>
                </c:pt>
                <c:pt idx="5">
                  <c:v>0.83030000000000004</c:v>
                </c:pt>
                <c:pt idx="6">
                  <c:v>0.47580000000000028</c:v>
                </c:pt>
                <c:pt idx="7">
                  <c:v>0.54770000000000052</c:v>
                </c:pt>
              </c:numCache>
            </c:numRef>
          </c:val>
        </c:ser>
        <c:axId val="102804096"/>
        <c:axId val="202772864"/>
      </c:barChart>
      <c:lineChart>
        <c:grouping val="standard"/>
        <c:ser>
          <c:idx val="1"/>
          <c:order val="1"/>
          <c:tx>
            <c:strRef>
              <c:f>Лист1!$C$1</c:f>
              <c:strCache>
                <c:ptCount val="1"/>
                <c:pt idx="0">
                  <c:v>РК</c:v>
                </c:pt>
              </c:strCache>
            </c:strRef>
          </c:tx>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Лист1!$C$2:$C$9</c:f>
              <c:numCache>
                <c:formatCode>0.00%</c:formatCode>
                <c:ptCount val="8"/>
                <c:pt idx="0">
                  <c:v>0.50460000000000005</c:v>
                </c:pt>
                <c:pt idx="1">
                  <c:v>0.67180000000000084</c:v>
                </c:pt>
                <c:pt idx="2">
                  <c:v>0.37280000000000041</c:v>
                </c:pt>
                <c:pt idx="3">
                  <c:v>0.25280000000000002</c:v>
                </c:pt>
                <c:pt idx="4">
                  <c:v>0.52010000000000001</c:v>
                </c:pt>
                <c:pt idx="5">
                  <c:v>0.84160000000000068</c:v>
                </c:pt>
                <c:pt idx="6">
                  <c:v>0.48810000000000026</c:v>
                </c:pt>
                <c:pt idx="7">
                  <c:v>0.54930000000000001</c:v>
                </c:pt>
              </c:numCache>
            </c:numRef>
          </c:val>
        </c:ser>
        <c:ser>
          <c:idx val="2"/>
          <c:order val="2"/>
          <c:tx>
            <c:strRef>
              <c:f>Лист1!$D$1</c:f>
              <c:strCache>
                <c:ptCount val="1"/>
                <c:pt idx="0">
                  <c:v>РФ</c:v>
                </c:pt>
              </c:strCache>
            </c:strRef>
          </c:tx>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Лист1!$D$2:$D$9</c:f>
              <c:numCache>
                <c:formatCode>0.00%</c:formatCode>
                <c:ptCount val="8"/>
                <c:pt idx="0">
                  <c:v>0.55989999999999995</c:v>
                </c:pt>
                <c:pt idx="1">
                  <c:v>0.75249999999999995</c:v>
                </c:pt>
                <c:pt idx="2">
                  <c:v>0.47720000000000001</c:v>
                </c:pt>
                <c:pt idx="3">
                  <c:v>0.31920000000000026</c:v>
                </c:pt>
                <c:pt idx="4">
                  <c:v>0.57480000000000053</c:v>
                </c:pt>
                <c:pt idx="5">
                  <c:v>0.84519999999999995</c:v>
                </c:pt>
                <c:pt idx="6">
                  <c:v>0.55670000000000053</c:v>
                </c:pt>
                <c:pt idx="7">
                  <c:v>0.54090000000000005</c:v>
                </c:pt>
              </c:numCache>
            </c:numRef>
          </c:val>
        </c:ser>
        <c:marker val="1"/>
        <c:axId val="102804096"/>
        <c:axId val="202772864"/>
      </c:lineChart>
      <c:catAx>
        <c:axId val="102804096"/>
        <c:scaling>
          <c:orientation val="minMax"/>
        </c:scaling>
        <c:axPos val="b"/>
        <c:numFmt formatCode="General" sourceLinked="1"/>
        <c:tickLblPos val="nextTo"/>
        <c:crossAx val="202772864"/>
        <c:crosses val="autoZero"/>
        <c:auto val="1"/>
        <c:lblAlgn val="ctr"/>
        <c:lblOffset val="100"/>
      </c:catAx>
      <c:valAx>
        <c:axId val="202772864"/>
        <c:scaling>
          <c:orientation val="minMax"/>
        </c:scaling>
        <c:axPos val="l"/>
        <c:majorGridlines/>
        <c:numFmt formatCode="0.00%" sourceLinked="1"/>
        <c:tickLblPos val="nextTo"/>
        <c:crossAx val="102804096"/>
        <c:crosses val="autoZero"/>
        <c:crossBetween val="between"/>
      </c:valAx>
    </c:plotArea>
    <c:legend>
      <c:legendPos val="r"/>
    </c:legend>
    <c:plotVisOnly val="1"/>
    <c:dispBlanksAs val="gap"/>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Лист1!$B$2:$B$10</c:f>
              <c:numCache>
                <c:formatCode>0.00%</c:formatCode>
                <c:ptCount val="9"/>
                <c:pt idx="0">
                  <c:v>0.50570000000000004</c:v>
                </c:pt>
                <c:pt idx="1">
                  <c:v>0.61590000000000056</c:v>
                </c:pt>
                <c:pt idx="2">
                  <c:v>0.46560000000000001</c:v>
                </c:pt>
                <c:pt idx="3">
                  <c:v>0.46240000000000026</c:v>
                </c:pt>
                <c:pt idx="4">
                  <c:v>0.42380000000000034</c:v>
                </c:pt>
                <c:pt idx="5">
                  <c:v>0.63149999999999995</c:v>
                </c:pt>
                <c:pt idx="6">
                  <c:v>0.5887</c:v>
                </c:pt>
                <c:pt idx="7">
                  <c:v>0.32780000000000042</c:v>
                </c:pt>
                <c:pt idx="8">
                  <c:v>0.71400000000000052</c:v>
                </c:pt>
              </c:numCache>
            </c:numRef>
          </c:val>
        </c:ser>
        <c:axId val="209049088"/>
        <c:axId val="209050624"/>
      </c:barChart>
      <c:lineChart>
        <c:grouping val="standard"/>
        <c:ser>
          <c:idx val="1"/>
          <c:order val="1"/>
          <c:tx>
            <c:strRef>
              <c:f>Лист1!$C$1</c:f>
              <c:strCache>
                <c:ptCount val="1"/>
                <c:pt idx="0">
                  <c:v>РК</c:v>
                </c:pt>
              </c:strCache>
            </c:strRef>
          </c:tx>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Лист1!$C$2:$C$10</c:f>
              <c:numCache>
                <c:formatCode>0.00%</c:formatCode>
                <c:ptCount val="9"/>
                <c:pt idx="0">
                  <c:v>0.50739999999999996</c:v>
                </c:pt>
                <c:pt idx="1">
                  <c:v>0.61790000000000056</c:v>
                </c:pt>
                <c:pt idx="2">
                  <c:v>0.47060000000000002</c:v>
                </c:pt>
                <c:pt idx="3">
                  <c:v>0.42370000000000002</c:v>
                </c:pt>
                <c:pt idx="4">
                  <c:v>0.43020000000000008</c:v>
                </c:pt>
                <c:pt idx="5">
                  <c:v>0.61290000000000056</c:v>
                </c:pt>
                <c:pt idx="6">
                  <c:v>0.57260000000000055</c:v>
                </c:pt>
                <c:pt idx="7">
                  <c:v>0.32530000000000042</c:v>
                </c:pt>
                <c:pt idx="8">
                  <c:v>0.69499999999999995</c:v>
                </c:pt>
              </c:numCache>
            </c:numRef>
          </c:val>
        </c:ser>
        <c:ser>
          <c:idx val="2"/>
          <c:order val="2"/>
          <c:tx>
            <c:strRef>
              <c:f>Лист1!$D$1</c:f>
              <c:strCache>
                <c:ptCount val="1"/>
                <c:pt idx="0">
                  <c:v>РФ</c:v>
                </c:pt>
              </c:strCache>
            </c:strRef>
          </c:tx>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Лист1!$D$2:$D$10</c:f>
              <c:numCache>
                <c:formatCode>0.00%</c:formatCode>
                <c:ptCount val="9"/>
                <c:pt idx="0">
                  <c:v>0.59899999999999998</c:v>
                </c:pt>
                <c:pt idx="1">
                  <c:v>0.71860000000000068</c:v>
                </c:pt>
                <c:pt idx="2">
                  <c:v>0.52439999999999998</c:v>
                </c:pt>
                <c:pt idx="3">
                  <c:v>0.53900000000000003</c:v>
                </c:pt>
                <c:pt idx="4">
                  <c:v>0.48590000000000028</c:v>
                </c:pt>
                <c:pt idx="5">
                  <c:v>0.66340000000000054</c:v>
                </c:pt>
                <c:pt idx="6">
                  <c:v>0.64320000000000055</c:v>
                </c:pt>
                <c:pt idx="7">
                  <c:v>0.40280000000000027</c:v>
                </c:pt>
                <c:pt idx="8">
                  <c:v>0.63500000000000056</c:v>
                </c:pt>
              </c:numCache>
            </c:numRef>
          </c:val>
        </c:ser>
        <c:marker val="1"/>
        <c:axId val="209049088"/>
        <c:axId val="209050624"/>
      </c:lineChart>
      <c:catAx>
        <c:axId val="209049088"/>
        <c:scaling>
          <c:orientation val="minMax"/>
        </c:scaling>
        <c:axPos val="b"/>
        <c:numFmt formatCode="General" sourceLinked="1"/>
        <c:tickLblPos val="nextTo"/>
        <c:crossAx val="209050624"/>
        <c:crosses val="autoZero"/>
        <c:auto val="1"/>
        <c:lblAlgn val="ctr"/>
        <c:lblOffset val="100"/>
      </c:catAx>
      <c:valAx>
        <c:axId val="209050624"/>
        <c:scaling>
          <c:orientation val="minMax"/>
        </c:scaling>
        <c:axPos val="l"/>
        <c:majorGridlines/>
        <c:numFmt formatCode="0.00%" sourceLinked="1"/>
        <c:tickLblPos val="nextTo"/>
        <c:crossAx val="209049088"/>
        <c:crosses val="autoZero"/>
        <c:crossBetween val="between"/>
      </c:valAx>
    </c:plotArea>
    <c:legend>
      <c:legendPos val="r"/>
    </c:legend>
    <c:plotVisOnly val="1"/>
    <c:dispBlanksAs val="gap"/>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ПГО</c:v>
                </c:pt>
              </c:strCache>
            </c:strRef>
          </c:tx>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Лист1!$B$2:$B$11</c:f>
              <c:numCache>
                <c:formatCode>General</c:formatCode>
                <c:ptCount val="10"/>
                <c:pt idx="0">
                  <c:v>59.32</c:v>
                </c:pt>
                <c:pt idx="1">
                  <c:v>77.010000000000005</c:v>
                </c:pt>
                <c:pt idx="2">
                  <c:v>64.760000000000005</c:v>
                </c:pt>
                <c:pt idx="3">
                  <c:v>60.27</c:v>
                </c:pt>
                <c:pt idx="4">
                  <c:v>56.05</c:v>
                </c:pt>
                <c:pt idx="5">
                  <c:v>46.94</c:v>
                </c:pt>
                <c:pt idx="6">
                  <c:v>63.67</c:v>
                </c:pt>
                <c:pt idx="7">
                  <c:v>51.97</c:v>
                </c:pt>
                <c:pt idx="8">
                  <c:v>33.56</c:v>
                </c:pt>
                <c:pt idx="9">
                  <c:v>54.15</c:v>
                </c:pt>
              </c:numCache>
            </c:numRef>
          </c:val>
        </c:ser>
        <c:axId val="209015168"/>
        <c:axId val="209016704"/>
      </c:barChart>
      <c:lineChart>
        <c:grouping val="standard"/>
        <c:ser>
          <c:idx val="1"/>
          <c:order val="1"/>
          <c:tx>
            <c:strRef>
              <c:f>Лист1!$C$1</c:f>
              <c:strCache>
                <c:ptCount val="1"/>
                <c:pt idx="0">
                  <c:v>РК</c:v>
                </c:pt>
              </c:strCache>
            </c:strRef>
          </c:tx>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Лист1!$C$2:$C$11</c:f>
              <c:numCache>
                <c:formatCode>General</c:formatCode>
                <c:ptCount val="10"/>
                <c:pt idx="0">
                  <c:v>55.39</c:v>
                </c:pt>
                <c:pt idx="1">
                  <c:v>75.010000000000005</c:v>
                </c:pt>
                <c:pt idx="2">
                  <c:v>62.24</c:v>
                </c:pt>
                <c:pt idx="3">
                  <c:v>58.9</c:v>
                </c:pt>
                <c:pt idx="4">
                  <c:v>55.56</c:v>
                </c:pt>
                <c:pt idx="5">
                  <c:v>48.290000000000013</c:v>
                </c:pt>
                <c:pt idx="6">
                  <c:v>60.21</c:v>
                </c:pt>
                <c:pt idx="7">
                  <c:v>56.42</c:v>
                </c:pt>
                <c:pt idx="8">
                  <c:v>32.04</c:v>
                </c:pt>
                <c:pt idx="9">
                  <c:v>53.87</c:v>
                </c:pt>
              </c:numCache>
            </c:numRef>
          </c:val>
        </c:ser>
        <c:ser>
          <c:idx val="2"/>
          <c:order val="2"/>
          <c:tx>
            <c:strRef>
              <c:f>Лист1!$D$1</c:f>
              <c:strCache>
                <c:ptCount val="1"/>
                <c:pt idx="0">
                  <c:v>РФ</c:v>
                </c:pt>
              </c:strCache>
            </c:strRef>
          </c:tx>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Лист1!$D$2:$D$11</c:f>
              <c:numCache>
                <c:formatCode>General</c:formatCode>
                <c:ptCount val="10"/>
                <c:pt idx="0">
                  <c:v>66.22</c:v>
                </c:pt>
                <c:pt idx="1">
                  <c:v>77.61999999999999</c:v>
                </c:pt>
                <c:pt idx="2">
                  <c:v>67.2</c:v>
                </c:pt>
                <c:pt idx="3">
                  <c:v>61.32</c:v>
                </c:pt>
                <c:pt idx="4">
                  <c:v>61.91</c:v>
                </c:pt>
                <c:pt idx="5">
                  <c:v>51.1</c:v>
                </c:pt>
                <c:pt idx="6">
                  <c:v>64.400000000000006</c:v>
                </c:pt>
                <c:pt idx="7">
                  <c:v>65.97</c:v>
                </c:pt>
                <c:pt idx="8">
                  <c:v>36.65</c:v>
                </c:pt>
                <c:pt idx="9">
                  <c:v>52.02</c:v>
                </c:pt>
              </c:numCache>
            </c:numRef>
          </c:val>
        </c:ser>
        <c:marker val="1"/>
        <c:axId val="209015168"/>
        <c:axId val="209016704"/>
      </c:lineChart>
      <c:catAx>
        <c:axId val="209015168"/>
        <c:scaling>
          <c:orientation val="minMax"/>
        </c:scaling>
        <c:axPos val="b"/>
        <c:numFmt formatCode="General" sourceLinked="1"/>
        <c:tickLblPos val="nextTo"/>
        <c:crossAx val="209016704"/>
        <c:crosses val="autoZero"/>
        <c:auto val="1"/>
        <c:lblAlgn val="ctr"/>
        <c:lblOffset val="100"/>
      </c:catAx>
      <c:valAx>
        <c:axId val="209016704"/>
        <c:scaling>
          <c:orientation val="minMax"/>
        </c:scaling>
        <c:axPos val="l"/>
        <c:majorGridlines/>
        <c:numFmt formatCode="General" sourceLinked="1"/>
        <c:tickLblPos val="nextTo"/>
        <c:crossAx val="209015168"/>
        <c:crosses val="autoZero"/>
        <c:crossBetween val="between"/>
      </c:valAx>
    </c:plotArea>
    <c:legend>
      <c:legendPos val="r"/>
    </c:legend>
    <c:plotVisOnly val="1"/>
    <c:dispBlanksAs val="gap"/>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6 класс</c:v>
                </c:pt>
              </c:strCache>
            </c:strRef>
          </c:tx>
          <c:dLbls>
            <c:showVal val="1"/>
          </c:dLbls>
          <c:cat>
            <c:strRef>
              <c:f>Лист1!$A$2:$A$5</c:f>
              <c:strCache>
                <c:ptCount val="4"/>
                <c:pt idx="0">
                  <c:v>"5"</c:v>
                </c:pt>
                <c:pt idx="1">
                  <c:v>"4"</c:v>
                </c:pt>
                <c:pt idx="2">
                  <c:v>"3"</c:v>
                </c:pt>
                <c:pt idx="3">
                  <c:v>"2"</c:v>
                </c:pt>
              </c:strCache>
            </c:strRef>
          </c:cat>
          <c:val>
            <c:numRef>
              <c:f>Лист1!$B$2:$B$5</c:f>
              <c:numCache>
                <c:formatCode>0.00%</c:formatCode>
                <c:ptCount val="4"/>
                <c:pt idx="0">
                  <c:v>0.10800000000000007</c:v>
                </c:pt>
                <c:pt idx="1">
                  <c:v>0.38210000000000027</c:v>
                </c:pt>
                <c:pt idx="2">
                  <c:v>0.44870000000000004</c:v>
                </c:pt>
                <c:pt idx="3">
                  <c:v>6.1300000000000014E-2</c:v>
                </c:pt>
              </c:numCache>
            </c:numRef>
          </c:val>
        </c:ser>
        <c:ser>
          <c:idx val="1"/>
          <c:order val="1"/>
          <c:tx>
            <c:strRef>
              <c:f>Лист1!$C$1</c:f>
              <c:strCache>
                <c:ptCount val="1"/>
                <c:pt idx="0">
                  <c:v>7 класс</c:v>
                </c:pt>
              </c:strCache>
            </c:strRef>
          </c:tx>
          <c:dLbls>
            <c:showVal val="1"/>
          </c:dLbls>
          <c:cat>
            <c:strRef>
              <c:f>Лист1!$A$2:$A$5</c:f>
              <c:strCache>
                <c:ptCount val="4"/>
                <c:pt idx="0">
                  <c:v>"5"</c:v>
                </c:pt>
                <c:pt idx="1">
                  <c:v>"4"</c:v>
                </c:pt>
                <c:pt idx="2">
                  <c:v>"3"</c:v>
                </c:pt>
                <c:pt idx="3">
                  <c:v>"2"</c:v>
                </c:pt>
              </c:strCache>
            </c:strRef>
          </c:cat>
          <c:val>
            <c:numRef>
              <c:f>Лист1!$C$2:$C$5</c:f>
              <c:numCache>
                <c:formatCode>0.00%</c:formatCode>
                <c:ptCount val="4"/>
                <c:pt idx="0">
                  <c:v>3.95E-2</c:v>
                </c:pt>
                <c:pt idx="1">
                  <c:v>0.35080000000000028</c:v>
                </c:pt>
                <c:pt idx="2">
                  <c:v>0.47830000000000028</c:v>
                </c:pt>
                <c:pt idx="3">
                  <c:v>0.13139999999999999</c:v>
                </c:pt>
              </c:numCache>
            </c:numRef>
          </c:val>
        </c:ser>
        <c:ser>
          <c:idx val="2"/>
          <c:order val="2"/>
          <c:tx>
            <c:strRef>
              <c:f>Лист1!$D$1</c:f>
              <c:strCache>
                <c:ptCount val="1"/>
                <c:pt idx="0">
                  <c:v>8 класс</c:v>
                </c:pt>
              </c:strCache>
            </c:strRef>
          </c:tx>
          <c:dLbls>
            <c:showVal val="1"/>
          </c:dLbls>
          <c:cat>
            <c:strRef>
              <c:f>Лист1!$A$2:$A$5</c:f>
              <c:strCache>
                <c:ptCount val="4"/>
                <c:pt idx="0">
                  <c:v>"5"</c:v>
                </c:pt>
                <c:pt idx="1">
                  <c:v>"4"</c:v>
                </c:pt>
                <c:pt idx="2">
                  <c:v>"3"</c:v>
                </c:pt>
                <c:pt idx="3">
                  <c:v>"2"</c:v>
                </c:pt>
              </c:strCache>
            </c:strRef>
          </c:cat>
          <c:val>
            <c:numRef>
              <c:f>Лист1!$D$2:$D$5</c:f>
              <c:numCache>
                <c:formatCode>0.00%</c:formatCode>
                <c:ptCount val="4"/>
                <c:pt idx="0">
                  <c:v>7.0400000000000004E-2</c:v>
                </c:pt>
                <c:pt idx="1">
                  <c:v>0.36170000000000002</c:v>
                </c:pt>
                <c:pt idx="2">
                  <c:v>0.48790000000000028</c:v>
                </c:pt>
                <c:pt idx="3">
                  <c:v>8.1000000000000003E-2</c:v>
                </c:pt>
              </c:numCache>
            </c:numRef>
          </c:val>
        </c:ser>
        <c:axId val="209174528"/>
        <c:axId val="209176064"/>
      </c:barChart>
      <c:catAx>
        <c:axId val="209174528"/>
        <c:scaling>
          <c:orientation val="minMax"/>
        </c:scaling>
        <c:axPos val="b"/>
        <c:tickLblPos val="nextTo"/>
        <c:crossAx val="209176064"/>
        <c:crosses val="autoZero"/>
        <c:auto val="1"/>
        <c:lblAlgn val="ctr"/>
        <c:lblOffset val="100"/>
      </c:catAx>
      <c:valAx>
        <c:axId val="209176064"/>
        <c:scaling>
          <c:orientation val="minMax"/>
        </c:scaling>
        <c:axPos val="l"/>
        <c:majorGridlines/>
        <c:numFmt formatCode="0.00%" sourceLinked="1"/>
        <c:tickLblPos val="nextTo"/>
        <c:crossAx val="2091745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Лист1!$A$2:$A$42</c:f>
              <c:numCache>
                <c:formatCode>General</c:formatCode>
                <c:ptCount val="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numCache>
            </c:numRef>
          </c:cat>
          <c:val>
            <c:numRef>
              <c:f>Лист1!$B$2:$B$42</c:f>
              <c:numCache>
                <c:formatCode>General</c:formatCode>
                <c:ptCount val="39"/>
                <c:pt idx="0">
                  <c:v>0.1</c:v>
                </c:pt>
                <c:pt idx="1">
                  <c:v>0.1</c:v>
                </c:pt>
                <c:pt idx="2">
                  <c:v>0.1</c:v>
                </c:pt>
                <c:pt idx="3">
                  <c:v>0.2</c:v>
                </c:pt>
                <c:pt idx="4">
                  <c:v>0.4</c:v>
                </c:pt>
                <c:pt idx="5">
                  <c:v>0.30000000000000032</c:v>
                </c:pt>
                <c:pt idx="6">
                  <c:v>0.30000000000000032</c:v>
                </c:pt>
                <c:pt idx="7">
                  <c:v>0.4</c:v>
                </c:pt>
                <c:pt idx="8">
                  <c:v>0.70000000000000062</c:v>
                </c:pt>
                <c:pt idx="9">
                  <c:v>0.5</c:v>
                </c:pt>
                <c:pt idx="10">
                  <c:v>0.4</c:v>
                </c:pt>
                <c:pt idx="11">
                  <c:v>0.60000000000000064</c:v>
                </c:pt>
                <c:pt idx="12">
                  <c:v>0.5</c:v>
                </c:pt>
                <c:pt idx="13">
                  <c:v>2.4</c:v>
                </c:pt>
                <c:pt idx="14">
                  <c:v>1.8</c:v>
                </c:pt>
                <c:pt idx="15">
                  <c:v>2.4</c:v>
                </c:pt>
                <c:pt idx="16">
                  <c:v>2.1</c:v>
                </c:pt>
                <c:pt idx="17">
                  <c:v>2.4</c:v>
                </c:pt>
                <c:pt idx="18">
                  <c:v>2.1</c:v>
                </c:pt>
                <c:pt idx="19">
                  <c:v>2.5</c:v>
                </c:pt>
                <c:pt idx="20">
                  <c:v>3.2</c:v>
                </c:pt>
                <c:pt idx="21">
                  <c:v>4.0999999999999996</c:v>
                </c:pt>
                <c:pt idx="22">
                  <c:v>3.8</c:v>
                </c:pt>
                <c:pt idx="23">
                  <c:v>5.4</c:v>
                </c:pt>
                <c:pt idx="24">
                  <c:v>4.4000000000000004</c:v>
                </c:pt>
                <c:pt idx="25">
                  <c:v>5.2</c:v>
                </c:pt>
                <c:pt idx="26">
                  <c:v>5.6</c:v>
                </c:pt>
                <c:pt idx="27">
                  <c:v>5.3</c:v>
                </c:pt>
                <c:pt idx="28">
                  <c:v>6.3</c:v>
                </c:pt>
                <c:pt idx="29">
                  <c:v>5.5</c:v>
                </c:pt>
                <c:pt idx="30">
                  <c:v>5.7</c:v>
                </c:pt>
                <c:pt idx="31">
                  <c:v>5.4</c:v>
                </c:pt>
                <c:pt idx="32">
                  <c:v>5</c:v>
                </c:pt>
                <c:pt idx="33">
                  <c:v>4.4000000000000004</c:v>
                </c:pt>
                <c:pt idx="34">
                  <c:v>4.0999999999999996</c:v>
                </c:pt>
                <c:pt idx="35">
                  <c:v>3.5</c:v>
                </c:pt>
                <c:pt idx="36">
                  <c:v>1.8</c:v>
                </c:pt>
                <c:pt idx="37">
                  <c:v>1</c:v>
                </c:pt>
              </c:numCache>
            </c:numRef>
          </c:val>
        </c:ser>
        <c:axId val="119769728"/>
        <c:axId val="119775616"/>
      </c:barChart>
      <c:lineChart>
        <c:grouping val="standard"/>
        <c:ser>
          <c:idx val="1"/>
          <c:order val="1"/>
          <c:tx>
            <c:strRef>
              <c:f>Лист1!$C$1</c:f>
              <c:strCache>
                <c:ptCount val="1"/>
                <c:pt idx="0">
                  <c:v>РК</c:v>
                </c:pt>
              </c:strCache>
            </c:strRef>
          </c:tx>
          <c:cat>
            <c:numRef>
              <c:f>Лист1!$A$2:$A$42</c:f>
              <c:numCache>
                <c:formatCode>General</c:formatCode>
                <c:ptCount val="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numCache>
            </c:numRef>
          </c:cat>
          <c:val>
            <c:numRef>
              <c:f>Лист1!$C$2:$C$42</c:f>
              <c:numCache>
                <c:formatCode>General</c:formatCode>
                <c:ptCount val="39"/>
                <c:pt idx="0">
                  <c:v>0</c:v>
                </c:pt>
                <c:pt idx="1">
                  <c:v>0.1</c:v>
                </c:pt>
                <c:pt idx="2">
                  <c:v>0.1</c:v>
                </c:pt>
                <c:pt idx="3">
                  <c:v>0.2</c:v>
                </c:pt>
                <c:pt idx="4">
                  <c:v>0.30000000000000032</c:v>
                </c:pt>
                <c:pt idx="5">
                  <c:v>0.30000000000000032</c:v>
                </c:pt>
                <c:pt idx="6">
                  <c:v>0.30000000000000032</c:v>
                </c:pt>
                <c:pt idx="7">
                  <c:v>0.4</c:v>
                </c:pt>
                <c:pt idx="8">
                  <c:v>0.60000000000000064</c:v>
                </c:pt>
                <c:pt idx="9">
                  <c:v>0.5</c:v>
                </c:pt>
                <c:pt idx="10">
                  <c:v>0.60000000000000064</c:v>
                </c:pt>
                <c:pt idx="11">
                  <c:v>0.60000000000000064</c:v>
                </c:pt>
                <c:pt idx="12">
                  <c:v>0.60000000000000064</c:v>
                </c:pt>
                <c:pt idx="13">
                  <c:v>2.2999999999999998</c:v>
                </c:pt>
                <c:pt idx="14">
                  <c:v>2</c:v>
                </c:pt>
                <c:pt idx="15">
                  <c:v>2.2000000000000002</c:v>
                </c:pt>
                <c:pt idx="16">
                  <c:v>2.2999999999999998</c:v>
                </c:pt>
                <c:pt idx="17">
                  <c:v>2.6</c:v>
                </c:pt>
                <c:pt idx="18">
                  <c:v>2.4</c:v>
                </c:pt>
                <c:pt idx="19">
                  <c:v>2.9</c:v>
                </c:pt>
                <c:pt idx="20">
                  <c:v>3.6</c:v>
                </c:pt>
                <c:pt idx="21">
                  <c:v>3.9</c:v>
                </c:pt>
                <c:pt idx="22">
                  <c:v>4.4000000000000004</c:v>
                </c:pt>
                <c:pt idx="23">
                  <c:v>5.0999999999999996</c:v>
                </c:pt>
                <c:pt idx="24">
                  <c:v>4.5999999999999996</c:v>
                </c:pt>
                <c:pt idx="25">
                  <c:v>5.0999999999999996</c:v>
                </c:pt>
                <c:pt idx="26">
                  <c:v>5.4</c:v>
                </c:pt>
                <c:pt idx="27">
                  <c:v>5.6</c:v>
                </c:pt>
                <c:pt idx="28">
                  <c:v>5.8</c:v>
                </c:pt>
                <c:pt idx="29">
                  <c:v>5.2</c:v>
                </c:pt>
                <c:pt idx="30">
                  <c:v>5.4</c:v>
                </c:pt>
                <c:pt idx="31">
                  <c:v>5.4</c:v>
                </c:pt>
                <c:pt idx="32">
                  <c:v>5.4</c:v>
                </c:pt>
                <c:pt idx="33">
                  <c:v>4.3</c:v>
                </c:pt>
                <c:pt idx="34">
                  <c:v>3.9</c:v>
                </c:pt>
                <c:pt idx="35">
                  <c:v>2.7</c:v>
                </c:pt>
                <c:pt idx="36">
                  <c:v>1.6</c:v>
                </c:pt>
                <c:pt idx="37">
                  <c:v>1</c:v>
                </c:pt>
              </c:numCache>
            </c:numRef>
          </c:val>
        </c:ser>
        <c:ser>
          <c:idx val="2"/>
          <c:order val="2"/>
          <c:tx>
            <c:strRef>
              <c:f>Лист1!$D$1</c:f>
              <c:strCache>
                <c:ptCount val="1"/>
                <c:pt idx="0">
                  <c:v>РФ</c:v>
                </c:pt>
              </c:strCache>
            </c:strRef>
          </c:tx>
          <c:cat>
            <c:numRef>
              <c:f>Лист1!$A$2:$A$42</c:f>
              <c:numCache>
                <c:formatCode>General</c:formatCode>
                <c:ptCount val="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numCache>
            </c:numRef>
          </c:cat>
          <c:val>
            <c:numRef>
              <c:f>Лист1!$D$2:$D$42</c:f>
              <c:numCache>
                <c:formatCode>General</c:formatCode>
                <c:ptCount val="39"/>
                <c:pt idx="0">
                  <c:v>0.1</c:v>
                </c:pt>
                <c:pt idx="1">
                  <c:v>0.2</c:v>
                </c:pt>
                <c:pt idx="2">
                  <c:v>0.2</c:v>
                </c:pt>
                <c:pt idx="3">
                  <c:v>0.2</c:v>
                </c:pt>
                <c:pt idx="4">
                  <c:v>0.30000000000000032</c:v>
                </c:pt>
                <c:pt idx="5">
                  <c:v>0.4</c:v>
                </c:pt>
                <c:pt idx="6">
                  <c:v>0.4</c:v>
                </c:pt>
                <c:pt idx="7">
                  <c:v>0.5</c:v>
                </c:pt>
                <c:pt idx="8">
                  <c:v>0.5</c:v>
                </c:pt>
                <c:pt idx="9">
                  <c:v>0.60000000000000064</c:v>
                </c:pt>
                <c:pt idx="10">
                  <c:v>0.60000000000000064</c:v>
                </c:pt>
                <c:pt idx="11">
                  <c:v>0.60000000000000064</c:v>
                </c:pt>
                <c:pt idx="12">
                  <c:v>0.70000000000000062</c:v>
                </c:pt>
                <c:pt idx="13">
                  <c:v>3.2</c:v>
                </c:pt>
                <c:pt idx="14">
                  <c:v>2.7</c:v>
                </c:pt>
                <c:pt idx="15">
                  <c:v>2.5</c:v>
                </c:pt>
                <c:pt idx="16">
                  <c:v>2.6</c:v>
                </c:pt>
                <c:pt idx="17">
                  <c:v>2.6</c:v>
                </c:pt>
                <c:pt idx="18">
                  <c:v>2.8</c:v>
                </c:pt>
                <c:pt idx="19">
                  <c:v>2.2999999999999998</c:v>
                </c:pt>
                <c:pt idx="20">
                  <c:v>3.2</c:v>
                </c:pt>
                <c:pt idx="21">
                  <c:v>3.5</c:v>
                </c:pt>
                <c:pt idx="22">
                  <c:v>4.0999999999999996</c:v>
                </c:pt>
                <c:pt idx="23">
                  <c:v>4.9000000000000004</c:v>
                </c:pt>
                <c:pt idx="24">
                  <c:v>4.9000000000000004</c:v>
                </c:pt>
                <c:pt idx="25">
                  <c:v>4.9000000000000004</c:v>
                </c:pt>
                <c:pt idx="26">
                  <c:v>5.0999999999999996</c:v>
                </c:pt>
                <c:pt idx="27">
                  <c:v>5.3</c:v>
                </c:pt>
                <c:pt idx="28">
                  <c:v>5.3</c:v>
                </c:pt>
                <c:pt idx="29">
                  <c:v>5.4</c:v>
                </c:pt>
                <c:pt idx="30">
                  <c:v>5.3</c:v>
                </c:pt>
                <c:pt idx="31">
                  <c:v>5.2</c:v>
                </c:pt>
                <c:pt idx="32">
                  <c:v>4.7</c:v>
                </c:pt>
                <c:pt idx="33">
                  <c:v>4.3</c:v>
                </c:pt>
                <c:pt idx="34">
                  <c:v>3.6</c:v>
                </c:pt>
                <c:pt idx="35">
                  <c:v>2.7</c:v>
                </c:pt>
                <c:pt idx="36">
                  <c:v>1.9000000000000001</c:v>
                </c:pt>
                <c:pt idx="37">
                  <c:v>1</c:v>
                </c:pt>
              </c:numCache>
            </c:numRef>
          </c:val>
        </c:ser>
        <c:marker val="1"/>
        <c:axId val="119769728"/>
        <c:axId val="119775616"/>
      </c:lineChart>
      <c:catAx>
        <c:axId val="119769728"/>
        <c:scaling>
          <c:orientation val="minMax"/>
        </c:scaling>
        <c:axPos val="b"/>
        <c:numFmt formatCode="General" sourceLinked="1"/>
        <c:tickLblPos val="nextTo"/>
        <c:crossAx val="119775616"/>
        <c:crosses val="autoZero"/>
        <c:auto val="1"/>
        <c:lblAlgn val="ctr"/>
        <c:lblOffset val="100"/>
      </c:catAx>
      <c:valAx>
        <c:axId val="119775616"/>
        <c:scaling>
          <c:orientation val="minMax"/>
        </c:scaling>
        <c:axPos val="l"/>
        <c:majorGridlines/>
        <c:numFmt formatCode="General" sourceLinked="1"/>
        <c:tickLblPos val="nextTo"/>
        <c:crossAx val="119769728"/>
        <c:crosses val="autoZero"/>
        <c:crossBetween val="between"/>
      </c:valAx>
    </c:plotArea>
    <c:legend>
      <c:legendPos val="r"/>
      <c:layout>
        <c:manualLayout>
          <c:xMode val="edge"/>
          <c:yMode val="edge"/>
          <c:x val="0.87455830388692557"/>
          <c:y val="0.38957055214724712"/>
          <c:w val="0.11130742049469965"/>
          <c:h val="0.22085889570552147"/>
        </c:manualLayout>
      </c:layout>
    </c:legend>
    <c:plotVisOnly val="1"/>
    <c:dispBlanksAs val="gap"/>
  </c:chart>
  <c:externalData r:id="rId2"/>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6 класс</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0.00%</c:formatCode>
                <c:ptCount val="3"/>
                <c:pt idx="0">
                  <c:v>0.47400000000000025</c:v>
                </c:pt>
                <c:pt idx="1">
                  <c:v>0.45940000000000025</c:v>
                </c:pt>
                <c:pt idx="2">
                  <c:v>6.6600000000000006E-2</c:v>
                </c:pt>
              </c:numCache>
            </c:numRef>
          </c:val>
        </c:ser>
        <c:ser>
          <c:idx val="1"/>
          <c:order val="1"/>
          <c:tx>
            <c:strRef>
              <c:f>Лист1!$C$1</c:f>
              <c:strCache>
                <c:ptCount val="1"/>
                <c:pt idx="0">
                  <c:v>7 класс</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0.00%</c:formatCode>
                <c:ptCount val="3"/>
                <c:pt idx="0">
                  <c:v>0.54459999999999997</c:v>
                </c:pt>
                <c:pt idx="1">
                  <c:v>0.41200000000000025</c:v>
                </c:pt>
                <c:pt idx="2">
                  <c:v>4.3400000000000001E-2</c:v>
                </c:pt>
              </c:numCache>
            </c:numRef>
          </c:val>
        </c:ser>
        <c:ser>
          <c:idx val="2"/>
          <c:order val="2"/>
          <c:tx>
            <c:strRef>
              <c:f>Лист1!$D$1</c:f>
              <c:strCache>
                <c:ptCount val="1"/>
                <c:pt idx="0">
                  <c:v>8 класс</c:v>
                </c:pt>
              </c:strCache>
            </c:strRef>
          </c:tx>
          <c:dLbls>
            <c:showVal val="1"/>
          </c:dLbls>
          <c:cat>
            <c:strRef>
              <c:f>Лист1!$A$2:$A$4</c:f>
              <c:strCache>
                <c:ptCount val="3"/>
                <c:pt idx="0">
                  <c:v>понизили</c:v>
                </c:pt>
                <c:pt idx="1">
                  <c:v>подтвердили</c:v>
                </c:pt>
                <c:pt idx="2">
                  <c:v>повысили</c:v>
                </c:pt>
              </c:strCache>
            </c:strRef>
          </c:cat>
          <c:val>
            <c:numRef>
              <c:f>Лист1!$D$2:$D$4</c:f>
              <c:numCache>
                <c:formatCode>0.00%</c:formatCode>
                <c:ptCount val="3"/>
                <c:pt idx="0">
                  <c:v>0.45270000000000005</c:v>
                </c:pt>
                <c:pt idx="1">
                  <c:v>0.49150000000000033</c:v>
                </c:pt>
                <c:pt idx="2">
                  <c:v>5.5800000000000023E-2</c:v>
                </c:pt>
              </c:numCache>
            </c:numRef>
          </c:val>
        </c:ser>
        <c:shape val="cone"/>
        <c:axId val="209113088"/>
        <c:axId val="209114624"/>
        <c:axId val="209103488"/>
      </c:bar3DChart>
      <c:catAx>
        <c:axId val="209113088"/>
        <c:scaling>
          <c:orientation val="minMax"/>
        </c:scaling>
        <c:axPos val="b"/>
        <c:tickLblPos val="nextTo"/>
        <c:crossAx val="209114624"/>
        <c:crosses val="autoZero"/>
        <c:auto val="1"/>
        <c:lblAlgn val="ctr"/>
        <c:lblOffset val="100"/>
      </c:catAx>
      <c:valAx>
        <c:axId val="209114624"/>
        <c:scaling>
          <c:orientation val="minMax"/>
        </c:scaling>
        <c:axPos val="l"/>
        <c:majorGridlines/>
        <c:numFmt formatCode="0.00%" sourceLinked="1"/>
        <c:tickLblPos val="nextTo"/>
        <c:crossAx val="209113088"/>
        <c:crosses val="autoZero"/>
        <c:crossBetween val="between"/>
      </c:valAx>
      <c:serAx>
        <c:axId val="209103488"/>
        <c:scaling>
          <c:orientation val="minMax"/>
        </c:scaling>
        <c:axPos val="b"/>
        <c:tickLblPos val="nextTo"/>
        <c:crossAx val="209114624"/>
        <c:crosses val="autoZero"/>
      </c:serAx>
    </c:plotArea>
    <c:legend>
      <c:legendPos val="r"/>
    </c:legend>
    <c:plotVisOnly val="1"/>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6 класс</c:v>
                </c:pt>
              </c:strCache>
            </c:strRef>
          </c:tx>
          <c:dLbls>
            <c:showVal val="1"/>
          </c:dLbls>
          <c:cat>
            <c:strRef>
              <c:f>Лист1!$A$2:$A$3</c:f>
              <c:strCache>
                <c:ptCount val="2"/>
                <c:pt idx="0">
                  <c:v>успеваемость </c:v>
                </c:pt>
                <c:pt idx="1">
                  <c:v>качество</c:v>
                </c:pt>
              </c:strCache>
            </c:strRef>
          </c:cat>
          <c:val>
            <c:numRef>
              <c:f>Лист1!$B$2:$B$3</c:f>
              <c:numCache>
                <c:formatCode>0.00%</c:formatCode>
                <c:ptCount val="2"/>
                <c:pt idx="0">
                  <c:v>0.93870000000000053</c:v>
                </c:pt>
                <c:pt idx="1">
                  <c:v>0.49010000000000026</c:v>
                </c:pt>
              </c:numCache>
            </c:numRef>
          </c:val>
        </c:ser>
        <c:ser>
          <c:idx val="1"/>
          <c:order val="1"/>
          <c:tx>
            <c:strRef>
              <c:f>Лист1!$C$1</c:f>
              <c:strCache>
                <c:ptCount val="1"/>
                <c:pt idx="0">
                  <c:v>7 класс</c:v>
                </c:pt>
              </c:strCache>
            </c:strRef>
          </c:tx>
          <c:dLbls>
            <c:showVal val="1"/>
          </c:dLbls>
          <c:cat>
            <c:strRef>
              <c:f>Лист1!$A$2:$A$3</c:f>
              <c:strCache>
                <c:ptCount val="2"/>
                <c:pt idx="0">
                  <c:v>успеваемость </c:v>
                </c:pt>
                <c:pt idx="1">
                  <c:v>качество</c:v>
                </c:pt>
              </c:strCache>
            </c:strRef>
          </c:cat>
          <c:val>
            <c:numRef>
              <c:f>Лист1!$C$2:$C$3</c:f>
              <c:numCache>
                <c:formatCode>0.00%</c:formatCode>
                <c:ptCount val="2"/>
                <c:pt idx="0">
                  <c:v>0.86660000000000081</c:v>
                </c:pt>
                <c:pt idx="1">
                  <c:v>0.39030000000000042</c:v>
                </c:pt>
              </c:numCache>
            </c:numRef>
          </c:val>
        </c:ser>
        <c:ser>
          <c:idx val="2"/>
          <c:order val="2"/>
          <c:tx>
            <c:strRef>
              <c:f>Лист1!$D$1</c:f>
              <c:strCache>
                <c:ptCount val="1"/>
                <c:pt idx="0">
                  <c:v>8 класс</c:v>
                </c:pt>
              </c:strCache>
            </c:strRef>
          </c:tx>
          <c:dLbls>
            <c:showVal val="1"/>
          </c:dLbls>
          <c:cat>
            <c:strRef>
              <c:f>Лист1!$A$2:$A$3</c:f>
              <c:strCache>
                <c:ptCount val="2"/>
                <c:pt idx="0">
                  <c:v>успеваемость </c:v>
                </c:pt>
                <c:pt idx="1">
                  <c:v>качество</c:v>
                </c:pt>
              </c:strCache>
            </c:strRef>
          </c:cat>
          <c:val>
            <c:numRef>
              <c:f>Лист1!$D$2:$D$3</c:f>
              <c:numCache>
                <c:formatCode>0.00%</c:formatCode>
                <c:ptCount val="2"/>
                <c:pt idx="0">
                  <c:v>0.91990000000000005</c:v>
                </c:pt>
                <c:pt idx="1">
                  <c:v>0.43210000000000026</c:v>
                </c:pt>
              </c:numCache>
            </c:numRef>
          </c:val>
        </c:ser>
        <c:shape val="cylinder"/>
        <c:axId val="209314944"/>
        <c:axId val="209316480"/>
        <c:axId val="0"/>
      </c:bar3DChart>
      <c:catAx>
        <c:axId val="209314944"/>
        <c:scaling>
          <c:orientation val="minMax"/>
        </c:scaling>
        <c:axPos val="b"/>
        <c:tickLblPos val="nextTo"/>
        <c:crossAx val="209316480"/>
        <c:crosses val="autoZero"/>
        <c:auto val="1"/>
        <c:lblAlgn val="ctr"/>
        <c:lblOffset val="100"/>
      </c:catAx>
      <c:valAx>
        <c:axId val="209316480"/>
        <c:scaling>
          <c:orientation val="minMax"/>
        </c:scaling>
        <c:axPos val="l"/>
        <c:majorGridlines/>
        <c:numFmt formatCode="0.00%" sourceLinked="1"/>
        <c:tickLblPos val="nextTo"/>
        <c:crossAx val="209314944"/>
        <c:crosses val="autoZero"/>
        <c:crossBetween val="between"/>
      </c:valAx>
    </c:plotArea>
    <c:legend>
      <c:legendPos val="r"/>
    </c:legend>
    <c:plotVisOnly val="1"/>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Лист1!$A$2:$A$17</c:f>
              <c:numCache>
                <c:formatCode>General</c:formatCode>
                <c:ptCount val="16"/>
                <c:pt idx="0">
                  <c:v>1</c:v>
                </c:pt>
                <c:pt idx="1">
                  <c:v>1</c:v>
                </c:pt>
                <c:pt idx="2">
                  <c:v>2</c:v>
                </c:pt>
                <c:pt idx="3">
                  <c:v>3</c:v>
                </c:pt>
                <c:pt idx="4">
                  <c:v>3</c:v>
                </c:pt>
                <c:pt idx="5">
                  <c:v>4</c:v>
                </c:pt>
                <c:pt idx="6">
                  <c:v>5</c:v>
                </c:pt>
                <c:pt idx="7">
                  <c:v>5</c:v>
                </c:pt>
                <c:pt idx="8">
                  <c:v>6</c:v>
                </c:pt>
                <c:pt idx="9">
                  <c:v>6</c:v>
                </c:pt>
                <c:pt idx="10">
                  <c:v>7</c:v>
                </c:pt>
                <c:pt idx="11">
                  <c:v>7</c:v>
                </c:pt>
                <c:pt idx="12">
                  <c:v>8</c:v>
                </c:pt>
                <c:pt idx="13">
                  <c:v>8</c:v>
                </c:pt>
                <c:pt idx="14">
                  <c:v>8</c:v>
                </c:pt>
              </c:numCache>
            </c:numRef>
          </c:cat>
          <c:val>
            <c:numRef>
              <c:f>Лист1!$B$2:$B$17</c:f>
              <c:numCache>
                <c:formatCode>General</c:formatCode>
                <c:ptCount val="16"/>
                <c:pt idx="0">
                  <c:v>70.440000000000026</c:v>
                </c:pt>
                <c:pt idx="1">
                  <c:v>63.32</c:v>
                </c:pt>
                <c:pt idx="2">
                  <c:v>42.04</c:v>
                </c:pt>
                <c:pt idx="3">
                  <c:v>76.61</c:v>
                </c:pt>
                <c:pt idx="4">
                  <c:v>58.65</c:v>
                </c:pt>
                <c:pt idx="5">
                  <c:v>55.74</c:v>
                </c:pt>
                <c:pt idx="6">
                  <c:v>70.98</c:v>
                </c:pt>
                <c:pt idx="7">
                  <c:v>50.92</c:v>
                </c:pt>
                <c:pt idx="8">
                  <c:v>42.42</c:v>
                </c:pt>
                <c:pt idx="9">
                  <c:v>25.88</c:v>
                </c:pt>
                <c:pt idx="10">
                  <c:v>72.36</c:v>
                </c:pt>
                <c:pt idx="11">
                  <c:v>69.3</c:v>
                </c:pt>
                <c:pt idx="12">
                  <c:v>68.38</c:v>
                </c:pt>
                <c:pt idx="13">
                  <c:v>37.9</c:v>
                </c:pt>
                <c:pt idx="14">
                  <c:v>46.09</c:v>
                </c:pt>
              </c:numCache>
            </c:numRef>
          </c:val>
        </c:ser>
        <c:axId val="209203200"/>
        <c:axId val="209204736"/>
      </c:barChart>
      <c:lineChart>
        <c:grouping val="standard"/>
        <c:ser>
          <c:idx val="1"/>
          <c:order val="1"/>
          <c:tx>
            <c:strRef>
              <c:f>Лист1!$C$1</c:f>
              <c:strCache>
                <c:ptCount val="1"/>
                <c:pt idx="0">
                  <c:v>РК</c:v>
                </c:pt>
              </c:strCache>
            </c:strRef>
          </c:tx>
          <c:cat>
            <c:numRef>
              <c:f>Лист1!$A$2:$A$17</c:f>
              <c:numCache>
                <c:formatCode>General</c:formatCode>
                <c:ptCount val="16"/>
                <c:pt idx="0">
                  <c:v>1</c:v>
                </c:pt>
                <c:pt idx="1">
                  <c:v>1</c:v>
                </c:pt>
                <c:pt idx="2">
                  <c:v>2</c:v>
                </c:pt>
                <c:pt idx="3">
                  <c:v>3</c:v>
                </c:pt>
                <c:pt idx="4">
                  <c:v>3</c:v>
                </c:pt>
                <c:pt idx="5">
                  <c:v>4</c:v>
                </c:pt>
                <c:pt idx="6">
                  <c:v>5</c:v>
                </c:pt>
                <c:pt idx="7">
                  <c:v>5</c:v>
                </c:pt>
                <c:pt idx="8">
                  <c:v>6</c:v>
                </c:pt>
                <c:pt idx="9">
                  <c:v>6</c:v>
                </c:pt>
                <c:pt idx="10">
                  <c:v>7</c:v>
                </c:pt>
                <c:pt idx="11">
                  <c:v>7</c:v>
                </c:pt>
                <c:pt idx="12">
                  <c:v>8</c:v>
                </c:pt>
                <c:pt idx="13">
                  <c:v>8</c:v>
                </c:pt>
                <c:pt idx="14">
                  <c:v>8</c:v>
                </c:pt>
              </c:numCache>
            </c:numRef>
          </c:cat>
          <c:val>
            <c:numRef>
              <c:f>Лист1!$C$2:$C$17</c:f>
              <c:numCache>
                <c:formatCode>General</c:formatCode>
                <c:ptCount val="16"/>
                <c:pt idx="0">
                  <c:v>72.81</c:v>
                </c:pt>
                <c:pt idx="1">
                  <c:v>63.39</c:v>
                </c:pt>
                <c:pt idx="2">
                  <c:v>40.06</c:v>
                </c:pt>
                <c:pt idx="3">
                  <c:v>74.59</c:v>
                </c:pt>
                <c:pt idx="4">
                  <c:v>57.36</c:v>
                </c:pt>
                <c:pt idx="5">
                  <c:v>63.4</c:v>
                </c:pt>
                <c:pt idx="6">
                  <c:v>68.77</c:v>
                </c:pt>
                <c:pt idx="7">
                  <c:v>50.11</c:v>
                </c:pt>
                <c:pt idx="8">
                  <c:v>40.190000000000012</c:v>
                </c:pt>
                <c:pt idx="9">
                  <c:v>23.630000000000017</c:v>
                </c:pt>
                <c:pt idx="10">
                  <c:v>66.34</c:v>
                </c:pt>
                <c:pt idx="11">
                  <c:v>64.95</c:v>
                </c:pt>
                <c:pt idx="12">
                  <c:v>68.64</c:v>
                </c:pt>
                <c:pt idx="13">
                  <c:v>36.65</c:v>
                </c:pt>
                <c:pt idx="14">
                  <c:v>44.2</c:v>
                </c:pt>
              </c:numCache>
            </c:numRef>
          </c:val>
        </c:ser>
        <c:ser>
          <c:idx val="2"/>
          <c:order val="2"/>
          <c:tx>
            <c:strRef>
              <c:f>Лист1!$D$1</c:f>
              <c:strCache>
                <c:ptCount val="1"/>
                <c:pt idx="0">
                  <c:v>РФ</c:v>
                </c:pt>
              </c:strCache>
            </c:strRef>
          </c:tx>
          <c:cat>
            <c:numRef>
              <c:f>Лист1!$A$2:$A$17</c:f>
              <c:numCache>
                <c:formatCode>General</c:formatCode>
                <c:ptCount val="16"/>
                <c:pt idx="0">
                  <c:v>1</c:v>
                </c:pt>
                <c:pt idx="1">
                  <c:v>1</c:v>
                </c:pt>
                <c:pt idx="2">
                  <c:v>2</c:v>
                </c:pt>
                <c:pt idx="3">
                  <c:v>3</c:v>
                </c:pt>
                <c:pt idx="4">
                  <c:v>3</c:v>
                </c:pt>
                <c:pt idx="5">
                  <c:v>4</c:v>
                </c:pt>
                <c:pt idx="6">
                  <c:v>5</c:v>
                </c:pt>
                <c:pt idx="7">
                  <c:v>5</c:v>
                </c:pt>
                <c:pt idx="8">
                  <c:v>6</c:v>
                </c:pt>
                <c:pt idx="9">
                  <c:v>6</c:v>
                </c:pt>
                <c:pt idx="10">
                  <c:v>7</c:v>
                </c:pt>
                <c:pt idx="11">
                  <c:v>7</c:v>
                </c:pt>
                <c:pt idx="12">
                  <c:v>8</c:v>
                </c:pt>
                <c:pt idx="13">
                  <c:v>8</c:v>
                </c:pt>
                <c:pt idx="14">
                  <c:v>8</c:v>
                </c:pt>
              </c:numCache>
            </c:numRef>
          </c:cat>
          <c:val>
            <c:numRef>
              <c:f>Лист1!$D$2:$D$17</c:f>
              <c:numCache>
                <c:formatCode>General</c:formatCode>
                <c:ptCount val="16"/>
                <c:pt idx="0">
                  <c:v>80.099999999999994</c:v>
                </c:pt>
                <c:pt idx="1">
                  <c:v>61.260000000000012</c:v>
                </c:pt>
                <c:pt idx="2">
                  <c:v>59.42</c:v>
                </c:pt>
                <c:pt idx="3">
                  <c:v>72.849999999999994</c:v>
                </c:pt>
                <c:pt idx="4">
                  <c:v>63.77</c:v>
                </c:pt>
                <c:pt idx="5">
                  <c:v>73.940000000000026</c:v>
                </c:pt>
                <c:pt idx="6">
                  <c:v>75.760000000000005</c:v>
                </c:pt>
                <c:pt idx="7">
                  <c:v>55.879999999999995</c:v>
                </c:pt>
                <c:pt idx="8">
                  <c:v>51.32</c:v>
                </c:pt>
                <c:pt idx="9">
                  <c:v>30.939999999999987</c:v>
                </c:pt>
                <c:pt idx="10">
                  <c:v>63.06</c:v>
                </c:pt>
                <c:pt idx="11">
                  <c:v>65.040000000000006</c:v>
                </c:pt>
                <c:pt idx="12">
                  <c:v>69.349999999999994</c:v>
                </c:pt>
                <c:pt idx="13">
                  <c:v>38.300000000000004</c:v>
                </c:pt>
                <c:pt idx="14">
                  <c:v>46.03</c:v>
                </c:pt>
              </c:numCache>
            </c:numRef>
          </c:val>
        </c:ser>
        <c:marker val="1"/>
        <c:axId val="209203200"/>
        <c:axId val="209204736"/>
      </c:lineChart>
      <c:catAx>
        <c:axId val="209203200"/>
        <c:scaling>
          <c:orientation val="minMax"/>
        </c:scaling>
        <c:axPos val="b"/>
        <c:numFmt formatCode="General" sourceLinked="1"/>
        <c:tickLblPos val="nextTo"/>
        <c:crossAx val="209204736"/>
        <c:crosses val="autoZero"/>
        <c:auto val="1"/>
        <c:lblAlgn val="ctr"/>
        <c:lblOffset val="100"/>
      </c:catAx>
      <c:valAx>
        <c:axId val="209204736"/>
        <c:scaling>
          <c:orientation val="minMax"/>
        </c:scaling>
        <c:axPos val="l"/>
        <c:majorGridlines/>
        <c:numFmt formatCode="General" sourceLinked="1"/>
        <c:tickLblPos val="nextTo"/>
        <c:crossAx val="209203200"/>
        <c:crosses val="autoZero"/>
        <c:crossBetween val="between"/>
      </c:valAx>
    </c:plotArea>
    <c:legend>
      <c:legendPos val="r"/>
    </c:legend>
    <c:plotVisOnly val="1"/>
    <c:dispBlanksAs val="gap"/>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Лист1!$A$2:$A$16</c:f>
              <c:numCache>
                <c:formatCode>General</c:formatCode>
                <c:ptCount val="15"/>
                <c:pt idx="0">
                  <c:v>1</c:v>
                </c:pt>
                <c:pt idx="1">
                  <c:v>1</c:v>
                </c:pt>
                <c:pt idx="2">
                  <c:v>2</c:v>
                </c:pt>
                <c:pt idx="3">
                  <c:v>3</c:v>
                </c:pt>
                <c:pt idx="4">
                  <c:v>3</c:v>
                </c:pt>
                <c:pt idx="5">
                  <c:v>4</c:v>
                </c:pt>
                <c:pt idx="6">
                  <c:v>5</c:v>
                </c:pt>
                <c:pt idx="7">
                  <c:v>5</c:v>
                </c:pt>
                <c:pt idx="8">
                  <c:v>6</c:v>
                </c:pt>
                <c:pt idx="9">
                  <c:v>7</c:v>
                </c:pt>
                <c:pt idx="10">
                  <c:v>7</c:v>
                </c:pt>
                <c:pt idx="11">
                  <c:v>8</c:v>
                </c:pt>
                <c:pt idx="12">
                  <c:v>9</c:v>
                </c:pt>
                <c:pt idx="13">
                  <c:v>9</c:v>
                </c:pt>
                <c:pt idx="14">
                  <c:v>9</c:v>
                </c:pt>
              </c:numCache>
            </c:numRef>
          </c:cat>
          <c:val>
            <c:numRef>
              <c:f>Лист1!$B$2:$B$16</c:f>
              <c:numCache>
                <c:formatCode>General</c:formatCode>
                <c:ptCount val="15"/>
                <c:pt idx="0">
                  <c:v>73.28</c:v>
                </c:pt>
                <c:pt idx="1">
                  <c:v>55.9</c:v>
                </c:pt>
                <c:pt idx="2">
                  <c:v>38.57</c:v>
                </c:pt>
                <c:pt idx="3">
                  <c:v>78.84</c:v>
                </c:pt>
                <c:pt idx="4">
                  <c:v>64.45</c:v>
                </c:pt>
                <c:pt idx="5">
                  <c:v>65.3</c:v>
                </c:pt>
                <c:pt idx="6">
                  <c:v>65.540000000000006</c:v>
                </c:pt>
                <c:pt idx="7">
                  <c:v>54.53</c:v>
                </c:pt>
                <c:pt idx="8">
                  <c:v>47.760000000000012</c:v>
                </c:pt>
                <c:pt idx="9">
                  <c:v>65.66</c:v>
                </c:pt>
                <c:pt idx="10">
                  <c:v>68.440000000000026</c:v>
                </c:pt>
                <c:pt idx="11">
                  <c:v>46.190000000000012</c:v>
                </c:pt>
                <c:pt idx="12">
                  <c:v>59.37</c:v>
                </c:pt>
                <c:pt idx="13">
                  <c:v>38.86</c:v>
                </c:pt>
                <c:pt idx="14">
                  <c:v>49.58</c:v>
                </c:pt>
              </c:numCache>
            </c:numRef>
          </c:val>
        </c:ser>
        <c:axId val="209562240"/>
        <c:axId val="209572224"/>
      </c:barChart>
      <c:lineChart>
        <c:grouping val="standard"/>
        <c:ser>
          <c:idx val="1"/>
          <c:order val="1"/>
          <c:tx>
            <c:strRef>
              <c:f>Лист1!$C$1</c:f>
              <c:strCache>
                <c:ptCount val="1"/>
                <c:pt idx="0">
                  <c:v>РК</c:v>
                </c:pt>
              </c:strCache>
            </c:strRef>
          </c:tx>
          <c:cat>
            <c:numRef>
              <c:f>Лист1!$A$2:$A$16</c:f>
              <c:numCache>
                <c:formatCode>General</c:formatCode>
                <c:ptCount val="15"/>
                <c:pt idx="0">
                  <c:v>1</c:v>
                </c:pt>
                <c:pt idx="1">
                  <c:v>1</c:v>
                </c:pt>
                <c:pt idx="2">
                  <c:v>2</c:v>
                </c:pt>
                <c:pt idx="3">
                  <c:v>3</c:v>
                </c:pt>
                <c:pt idx="4">
                  <c:v>3</c:v>
                </c:pt>
                <c:pt idx="5">
                  <c:v>4</c:v>
                </c:pt>
                <c:pt idx="6">
                  <c:v>5</c:v>
                </c:pt>
                <c:pt idx="7">
                  <c:v>5</c:v>
                </c:pt>
                <c:pt idx="8">
                  <c:v>6</c:v>
                </c:pt>
                <c:pt idx="9">
                  <c:v>7</c:v>
                </c:pt>
                <c:pt idx="10">
                  <c:v>7</c:v>
                </c:pt>
                <c:pt idx="11">
                  <c:v>8</c:v>
                </c:pt>
                <c:pt idx="12">
                  <c:v>9</c:v>
                </c:pt>
                <c:pt idx="13">
                  <c:v>9</c:v>
                </c:pt>
                <c:pt idx="14">
                  <c:v>9</c:v>
                </c:pt>
              </c:numCache>
            </c:numRef>
          </c:cat>
          <c:val>
            <c:numRef>
              <c:f>Лист1!$C$2:$C$16</c:f>
              <c:numCache>
                <c:formatCode>General</c:formatCode>
                <c:ptCount val="15"/>
                <c:pt idx="0">
                  <c:v>73.08</c:v>
                </c:pt>
                <c:pt idx="1">
                  <c:v>53.17</c:v>
                </c:pt>
                <c:pt idx="2">
                  <c:v>41.21</c:v>
                </c:pt>
                <c:pt idx="3">
                  <c:v>77.39</c:v>
                </c:pt>
                <c:pt idx="4">
                  <c:v>64.669999999999987</c:v>
                </c:pt>
                <c:pt idx="5">
                  <c:v>70.290000000000006</c:v>
                </c:pt>
                <c:pt idx="6">
                  <c:v>65.19</c:v>
                </c:pt>
                <c:pt idx="7">
                  <c:v>50.230000000000011</c:v>
                </c:pt>
                <c:pt idx="8">
                  <c:v>51.260000000000012</c:v>
                </c:pt>
                <c:pt idx="9">
                  <c:v>66.3</c:v>
                </c:pt>
                <c:pt idx="10">
                  <c:v>67.149999999999991</c:v>
                </c:pt>
                <c:pt idx="11">
                  <c:v>48.379999999999995</c:v>
                </c:pt>
                <c:pt idx="12">
                  <c:v>55.290000000000013</c:v>
                </c:pt>
                <c:pt idx="13">
                  <c:v>36.020000000000003</c:v>
                </c:pt>
                <c:pt idx="14">
                  <c:v>46.05</c:v>
                </c:pt>
              </c:numCache>
            </c:numRef>
          </c:val>
        </c:ser>
        <c:ser>
          <c:idx val="2"/>
          <c:order val="2"/>
          <c:tx>
            <c:strRef>
              <c:f>Лист1!$D$1</c:f>
              <c:strCache>
                <c:ptCount val="1"/>
                <c:pt idx="0">
                  <c:v>РФ</c:v>
                </c:pt>
              </c:strCache>
            </c:strRef>
          </c:tx>
          <c:cat>
            <c:numRef>
              <c:f>Лист1!$A$2:$A$16</c:f>
              <c:numCache>
                <c:formatCode>General</c:formatCode>
                <c:ptCount val="15"/>
                <c:pt idx="0">
                  <c:v>1</c:v>
                </c:pt>
                <c:pt idx="1">
                  <c:v>1</c:v>
                </c:pt>
                <c:pt idx="2">
                  <c:v>2</c:v>
                </c:pt>
                <c:pt idx="3">
                  <c:v>3</c:v>
                </c:pt>
                <c:pt idx="4">
                  <c:v>3</c:v>
                </c:pt>
                <c:pt idx="5">
                  <c:v>4</c:v>
                </c:pt>
                <c:pt idx="6">
                  <c:v>5</c:v>
                </c:pt>
                <c:pt idx="7">
                  <c:v>5</c:v>
                </c:pt>
                <c:pt idx="8">
                  <c:v>6</c:v>
                </c:pt>
                <c:pt idx="9">
                  <c:v>7</c:v>
                </c:pt>
                <c:pt idx="10">
                  <c:v>7</c:v>
                </c:pt>
                <c:pt idx="11">
                  <c:v>8</c:v>
                </c:pt>
                <c:pt idx="12">
                  <c:v>9</c:v>
                </c:pt>
                <c:pt idx="13">
                  <c:v>9</c:v>
                </c:pt>
                <c:pt idx="14">
                  <c:v>9</c:v>
                </c:pt>
              </c:numCache>
            </c:numRef>
          </c:cat>
          <c:val>
            <c:numRef>
              <c:f>Лист1!$D$2:$D$16</c:f>
              <c:numCache>
                <c:formatCode>General</c:formatCode>
                <c:ptCount val="15"/>
                <c:pt idx="0">
                  <c:v>81.5</c:v>
                </c:pt>
                <c:pt idx="1">
                  <c:v>51</c:v>
                </c:pt>
                <c:pt idx="2">
                  <c:v>65.28</c:v>
                </c:pt>
                <c:pt idx="3">
                  <c:v>75.42</c:v>
                </c:pt>
                <c:pt idx="4">
                  <c:v>68.669999999999987</c:v>
                </c:pt>
                <c:pt idx="5">
                  <c:v>76.86</c:v>
                </c:pt>
                <c:pt idx="6">
                  <c:v>75.11999999999999</c:v>
                </c:pt>
                <c:pt idx="7">
                  <c:v>58.1</c:v>
                </c:pt>
                <c:pt idx="8">
                  <c:v>69.989999999999995</c:v>
                </c:pt>
                <c:pt idx="9">
                  <c:v>69.81</c:v>
                </c:pt>
                <c:pt idx="10">
                  <c:v>72.22</c:v>
                </c:pt>
                <c:pt idx="11">
                  <c:v>60.839999999999996</c:v>
                </c:pt>
                <c:pt idx="12">
                  <c:v>58.57</c:v>
                </c:pt>
                <c:pt idx="13">
                  <c:v>36.28</c:v>
                </c:pt>
                <c:pt idx="14">
                  <c:v>44.309999999999995</c:v>
                </c:pt>
              </c:numCache>
            </c:numRef>
          </c:val>
        </c:ser>
        <c:marker val="1"/>
        <c:axId val="209562240"/>
        <c:axId val="209572224"/>
      </c:lineChart>
      <c:catAx>
        <c:axId val="209562240"/>
        <c:scaling>
          <c:orientation val="minMax"/>
        </c:scaling>
        <c:axPos val="b"/>
        <c:numFmt formatCode="General" sourceLinked="1"/>
        <c:tickLblPos val="nextTo"/>
        <c:crossAx val="209572224"/>
        <c:crosses val="autoZero"/>
        <c:auto val="1"/>
        <c:lblAlgn val="ctr"/>
        <c:lblOffset val="100"/>
      </c:catAx>
      <c:valAx>
        <c:axId val="209572224"/>
        <c:scaling>
          <c:orientation val="minMax"/>
        </c:scaling>
        <c:axPos val="l"/>
        <c:majorGridlines/>
        <c:numFmt formatCode="General" sourceLinked="1"/>
        <c:tickLblPos val="nextTo"/>
        <c:crossAx val="209562240"/>
        <c:crosses val="autoZero"/>
        <c:crossBetween val="between"/>
      </c:valAx>
    </c:plotArea>
    <c:legend>
      <c:legendPos val="r"/>
    </c:legend>
    <c:plotVisOnly val="1"/>
    <c:dispBlanksAs val="gap"/>
  </c:chart>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ПГО</c:v>
                </c:pt>
              </c:strCache>
            </c:strRef>
          </c:tx>
          <c:cat>
            <c:numRef>
              <c:f>Лист1!$A$2:$A$16</c:f>
              <c:numCache>
                <c:formatCode>General</c:formatCode>
                <c:ptCount val="15"/>
                <c:pt idx="0">
                  <c:v>1</c:v>
                </c:pt>
                <c:pt idx="1">
                  <c:v>1</c:v>
                </c:pt>
                <c:pt idx="2">
                  <c:v>2</c:v>
                </c:pt>
                <c:pt idx="3">
                  <c:v>3</c:v>
                </c:pt>
                <c:pt idx="4">
                  <c:v>4</c:v>
                </c:pt>
                <c:pt idx="5">
                  <c:v>5</c:v>
                </c:pt>
                <c:pt idx="6">
                  <c:v>6</c:v>
                </c:pt>
                <c:pt idx="7">
                  <c:v>6</c:v>
                </c:pt>
                <c:pt idx="8">
                  <c:v>7</c:v>
                </c:pt>
                <c:pt idx="9">
                  <c:v>8</c:v>
                </c:pt>
                <c:pt idx="10">
                  <c:v>9</c:v>
                </c:pt>
                <c:pt idx="11">
                  <c:v>9</c:v>
                </c:pt>
                <c:pt idx="12">
                  <c:v>10</c:v>
                </c:pt>
                <c:pt idx="13">
                  <c:v>10</c:v>
                </c:pt>
                <c:pt idx="14">
                  <c:v>10</c:v>
                </c:pt>
              </c:numCache>
            </c:numRef>
          </c:cat>
          <c:val>
            <c:numRef>
              <c:f>Лист1!$B$2:$B$16</c:f>
              <c:numCache>
                <c:formatCode>General</c:formatCode>
                <c:ptCount val="15"/>
                <c:pt idx="0">
                  <c:v>71</c:v>
                </c:pt>
                <c:pt idx="1">
                  <c:v>58.21</c:v>
                </c:pt>
                <c:pt idx="2">
                  <c:v>45.15</c:v>
                </c:pt>
                <c:pt idx="3">
                  <c:v>55.28</c:v>
                </c:pt>
                <c:pt idx="4">
                  <c:v>65.66</c:v>
                </c:pt>
                <c:pt idx="5">
                  <c:v>79.61</c:v>
                </c:pt>
                <c:pt idx="6">
                  <c:v>69.42</c:v>
                </c:pt>
                <c:pt idx="7">
                  <c:v>60.07</c:v>
                </c:pt>
                <c:pt idx="8">
                  <c:v>63.17</c:v>
                </c:pt>
                <c:pt idx="9">
                  <c:v>72.819999999999993</c:v>
                </c:pt>
                <c:pt idx="10">
                  <c:v>72.09</c:v>
                </c:pt>
                <c:pt idx="11">
                  <c:v>49.03</c:v>
                </c:pt>
                <c:pt idx="12">
                  <c:v>50.730000000000011</c:v>
                </c:pt>
                <c:pt idx="13">
                  <c:v>31.959999999999987</c:v>
                </c:pt>
                <c:pt idx="14">
                  <c:v>42.48</c:v>
                </c:pt>
              </c:numCache>
            </c:numRef>
          </c:val>
        </c:ser>
        <c:axId val="209274368"/>
        <c:axId val="209275904"/>
      </c:barChart>
      <c:lineChart>
        <c:grouping val="standard"/>
        <c:ser>
          <c:idx val="1"/>
          <c:order val="1"/>
          <c:tx>
            <c:strRef>
              <c:f>Лист1!$C$1</c:f>
              <c:strCache>
                <c:ptCount val="1"/>
                <c:pt idx="0">
                  <c:v>РК</c:v>
                </c:pt>
              </c:strCache>
            </c:strRef>
          </c:tx>
          <c:cat>
            <c:numRef>
              <c:f>Лист1!$A$2:$A$16</c:f>
              <c:numCache>
                <c:formatCode>General</c:formatCode>
                <c:ptCount val="15"/>
                <c:pt idx="0">
                  <c:v>1</c:v>
                </c:pt>
                <c:pt idx="1">
                  <c:v>1</c:v>
                </c:pt>
                <c:pt idx="2">
                  <c:v>2</c:v>
                </c:pt>
                <c:pt idx="3">
                  <c:v>3</c:v>
                </c:pt>
                <c:pt idx="4">
                  <c:v>4</c:v>
                </c:pt>
                <c:pt idx="5">
                  <c:v>5</c:v>
                </c:pt>
                <c:pt idx="6">
                  <c:v>6</c:v>
                </c:pt>
                <c:pt idx="7">
                  <c:v>6</c:v>
                </c:pt>
                <c:pt idx="8">
                  <c:v>7</c:v>
                </c:pt>
                <c:pt idx="9">
                  <c:v>8</c:v>
                </c:pt>
                <c:pt idx="10">
                  <c:v>9</c:v>
                </c:pt>
                <c:pt idx="11">
                  <c:v>9</c:v>
                </c:pt>
                <c:pt idx="12">
                  <c:v>10</c:v>
                </c:pt>
                <c:pt idx="13">
                  <c:v>10</c:v>
                </c:pt>
                <c:pt idx="14">
                  <c:v>10</c:v>
                </c:pt>
              </c:numCache>
            </c:numRef>
          </c:cat>
          <c:val>
            <c:numRef>
              <c:f>Лист1!$C$2:$C$16</c:f>
              <c:numCache>
                <c:formatCode>General</c:formatCode>
                <c:ptCount val="15"/>
                <c:pt idx="0">
                  <c:v>71.209999999999994</c:v>
                </c:pt>
                <c:pt idx="1">
                  <c:v>55.09</c:v>
                </c:pt>
                <c:pt idx="2">
                  <c:v>46.11</c:v>
                </c:pt>
                <c:pt idx="3">
                  <c:v>53.71</c:v>
                </c:pt>
                <c:pt idx="4">
                  <c:v>66.5</c:v>
                </c:pt>
                <c:pt idx="5">
                  <c:v>76.489999999999995</c:v>
                </c:pt>
                <c:pt idx="6">
                  <c:v>68.08</c:v>
                </c:pt>
                <c:pt idx="7">
                  <c:v>56.56</c:v>
                </c:pt>
                <c:pt idx="8">
                  <c:v>59.68</c:v>
                </c:pt>
                <c:pt idx="9">
                  <c:v>65.569999999999993</c:v>
                </c:pt>
                <c:pt idx="10">
                  <c:v>69.61999999999999</c:v>
                </c:pt>
                <c:pt idx="11">
                  <c:v>43.6</c:v>
                </c:pt>
                <c:pt idx="12">
                  <c:v>45.18</c:v>
                </c:pt>
                <c:pt idx="13">
                  <c:v>29.01</c:v>
                </c:pt>
                <c:pt idx="14">
                  <c:v>36.220000000000013</c:v>
                </c:pt>
              </c:numCache>
            </c:numRef>
          </c:val>
        </c:ser>
        <c:ser>
          <c:idx val="2"/>
          <c:order val="2"/>
          <c:tx>
            <c:strRef>
              <c:f>Лист1!$D$1</c:f>
              <c:strCache>
                <c:ptCount val="1"/>
                <c:pt idx="0">
                  <c:v>РФ</c:v>
                </c:pt>
              </c:strCache>
            </c:strRef>
          </c:tx>
          <c:cat>
            <c:numRef>
              <c:f>Лист1!$A$2:$A$16</c:f>
              <c:numCache>
                <c:formatCode>General</c:formatCode>
                <c:ptCount val="15"/>
                <c:pt idx="0">
                  <c:v>1</c:v>
                </c:pt>
                <c:pt idx="1">
                  <c:v>1</c:v>
                </c:pt>
                <c:pt idx="2">
                  <c:v>2</c:v>
                </c:pt>
                <c:pt idx="3">
                  <c:v>3</c:v>
                </c:pt>
                <c:pt idx="4">
                  <c:v>4</c:v>
                </c:pt>
                <c:pt idx="5">
                  <c:v>5</c:v>
                </c:pt>
                <c:pt idx="6">
                  <c:v>6</c:v>
                </c:pt>
                <c:pt idx="7">
                  <c:v>6</c:v>
                </c:pt>
                <c:pt idx="8">
                  <c:v>7</c:v>
                </c:pt>
                <c:pt idx="9">
                  <c:v>8</c:v>
                </c:pt>
                <c:pt idx="10">
                  <c:v>9</c:v>
                </c:pt>
                <c:pt idx="11">
                  <c:v>9</c:v>
                </c:pt>
                <c:pt idx="12">
                  <c:v>10</c:v>
                </c:pt>
                <c:pt idx="13">
                  <c:v>10</c:v>
                </c:pt>
                <c:pt idx="14">
                  <c:v>10</c:v>
                </c:pt>
              </c:numCache>
            </c:numRef>
          </c:cat>
          <c:val>
            <c:numRef>
              <c:f>Лист1!$D$2:$D$16</c:f>
              <c:numCache>
                <c:formatCode>General</c:formatCode>
                <c:ptCount val="15"/>
                <c:pt idx="0">
                  <c:v>77.28</c:v>
                </c:pt>
                <c:pt idx="1">
                  <c:v>51.42</c:v>
                </c:pt>
                <c:pt idx="2">
                  <c:v>64.400000000000006</c:v>
                </c:pt>
                <c:pt idx="3">
                  <c:v>54.309999999999995</c:v>
                </c:pt>
                <c:pt idx="4">
                  <c:v>75.040000000000006</c:v>
                </c:pt>
                <c:pt idx="5">
                  <c:v>82.08</c:v>
                </c:pt>
                <c:pt idx="6">
                  <c:v>73.78</c:v>
                </c:pt>
                <c:pt idx="7">
                  <c:v>59.58</c:v>
                </c:pt>
                <c:pt idx="8">
                  <c:v>61.82</c:v>
                </c:pt>
                <c:pt idx="9">
                  <c:v>71.31</c:v>
                </c:pt>
                <c:pt idx="10">
                  <c:v>73.53</c:v>
                </c:pt>
                <c:pt idx="11">
                  <c:v>50.120000000000012</c:v>
                </c:pt>
                <c:pt idx="12">
                  <c:v>49.42</c:v>
                </c:pt>
                <c:pt idx="13">
                  <c:v>29.59</c:v>
                </c:pt>
                <c:pt idx="14">
                  <c:v>36.879999999999995</c:v>
                </c:pt>
              </c:numCache>
            </c:numRef>
          </c:val>
        </c:ser>
        <c:marker val="1"/>
        <c:axId val="209274368"/>
        <c:axId val="209275904"/>
      </c:lineChart>
      <c:catAx>
        <c:axId val="209274368"/>
        <c:scaling>
          <c:orientation val="minMax"/>
        </c:scaling>
        <c:axPos val="b"/>
        <c:numFmt formatCode="General" sourceLinked="1"/>
        <c:tickLblPos val="nextTo"/>
        <c:crossAx val="209275904"/>
        <c:crosses val="autoZero"/>
        <c:auto val="1"/>
        <c:lblAlgn val="ctr"/>
        <c:lblOffset val="100"/>
      </c:catAx>
      <c:valAx>
        <c:axId val="209275904"/>
        <c:scaling>
          <c:orientation val="minMax"/>
        </c:scaling>
        <c:axPos val="l"/>
        <c:majorGridlines/>
        <c:numFmt formatCode="General" sourceLinked="1"/>
        <c:tickLblPos val="nextTo"/>
        <c:crossAx val="209274368"/>
        <c:crosses val="autoZero"/>
        <c:crossBetween val="between"/>
      </c:valAx>
    </c:plotArea>
    <c:legend>
      <c:legendPos val="r"/>
    </c:legend>
    <c:plotVisOnly val="1"/>
    <c:dispBlanksAs val="gap"/>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8 класс 2021</c:v>
                </c:pt>
              </c:strCache>
            </c:strRef>
          </c:tx>
          <c:dLbls>
            <c:showVal val="1"/>
          </c:dLbls>
          <c:cat>
            <c:strRef>
              <c:f>Лист1!$A$2:$A$5</c:f>
              <c:strCache>
                <c:ptCount val="4"/>
                <c:pt idx="0">
                  <c:v>"5"</c:v>
                </c:pt>
                <c:pt idx="1">
                  <c:v>"4"</c:v>
                </c:pt>
                <c:pt idx="2">
                  <c:v>"3"</c:v>
                </c:pt>
                <c:pt idx="3">
                  <c:v>"2"</c:v>
                </c:pt>
              </c:strCache>
            </c:strRef>
          </c:cat>
          <c:val>
            <c:numRef>
              <c:f>Лист1!$B$2:$B$5</c:f>
              <c:numCache>
                <c:formatCode>0.00%</c:formatCode>
                <c:ptCount val="4"/>
                <c:pt idx="0">
                  <c:v>0.21190000000000017</c:v>
                </c:pt>
                <c:pt idx="1">
                  <c:v>0.40820000000000001</c:v>
                </c:pt>
                <c:pt idx="2">
                  <c:v>0.29660000000000025</c:v>
                </c:pt>
                <c:pt idx="3">
                  <c:v>8.3300000000000041E-2</c:v>
                </c:pt>
              </c:numCache>
            </c:numRef>
          </c:val>
        </c:ser>
        <c:ser>
          <c:idx val="1"/>
          <c:order val="1"/>
          <c:tx>
            <c:strRef>
              <c:f>Лист1!$C$1</c:f>
              <c:strCache>
                <c:ptCount val="1"/>
                <c:pt idx="0">
                  <c:v>8 класс 2022</c:v>
                </c:pt>
              </c:strCache>
            </c:strRef>
          </c:tx>
          <c:dLbls>
            <c:showVal val="1"/>
          </c:dLbls>
          <c:cat>
            <c:strRef>
              <c:f>Лист1!$A$2:$A$5</c:f>
              <c:strCache>
                <c:ptCount val="4"/>
                <c:pt idx="0">
                  <c:v>"5"</c:v>
                </c:pt>
                <c:pt idx="1">
                  <c:v>"4"</c:v>
                </c:pt>
                <c:pt idx="2">
                  <c:v>"3"</c:v>
                </c:pt>
                <c:pt idx="3">
                  <c:v>"2"</c:v>
                </c:pt>
              </c:strCache>
            </c:strRef>
          </c:cat>
          <c:val>
            <c:numRef>
              <c:f>Лист1!$C$2:$C$5</c:f>
              <c:numCache>
                <c:formatCode>0.00%</c:formatCode>
                <c:ptCount val="4"/>
                <c:pt idx="0">
                  <c:v>0.18170000000000014</c:v>
                </c:pt>
                <c:pt idx="1">
                  <c:v>0.42280000000000034</c:v>
                </c:pt>
                <c:pt idx="2">
                  <c:v>0.34410000000000002</c:v>
                </c:pt>
                <c:pt idx="3">
                  <c:v>5.1400000000000001E-2</c:v>
                </c:pt>
              </c:numCache>
            </c:numRef>
          </c:val>
        </c:ser>
        <c:ser>
          <c:idx val="2"/>
          <c:order val="2"/>
          <c:tx>
            <c:strRef>
              <c:f>Лист1!$D$1</c:f>
              <c:strCache>
                <c:ptCount val="1"/>
                <c:pt idx="0">
                  <c:v>8 класс 2023</c:v>
                </c:pt>
              </c:strCache>
            </c:strRef>
          </c:tx>
          <c:dLbls>
            <c:showVal val="1"/>
          </c:dLbls>
          <c:cat>
            <c:strRef>
              <c:f>Лист1!$A$2:$A$5</c:f>
              <c:strCache>
                <c:ptCount val="4"/>
                <c:pt idx="0">
                  <c:v>"5"</c:v>
                </c:pt>
                <c:pt idx="1">
                  <c:v>"4"</c:v>
                </c:pt>
                <c:pt idx="2">
                  <c:v>"3"</c:v>
                </c:pt>
                <c:pt idx="3">
                  <c:v>"2"</c:v>
                </c:pt>
              </c:strCache>
            </c:strRef>
          </c:cat>
          <c:val>
            <c:numRef>
              <c:f>Лист1!$D$2:$D$5</c:f>
              <c:numCache>
                <c:formatCode>0.00%</c:formatCode>
                <c:ptCount val="4"/>
                <c:pt idx="0">
                  <c:v>0.18780000000000013</c:v>
                </c:pt>
                <c:pt idx="1">
                  <c:v>0.38690000000000041</c:v>
                </c:pt>
                <c:pt idx="2">
                  <c:v>0.34850000000000025</c:v>
                </c:pt>
                <c:pt idx="3">
                  <c:v>7.6799999999999993E-2</c:v>
                </c:pt>
              </c:numCache>
            </c:numRef>
          </c:val>
        </c:ser>
        <c:axId val="209679872"/>
        <c:axId val="209681408"/>
      </c:barChart>
      <c:catAx>
        <c:axId val="209679872"/>
        <c:scaling>
          <c:orientation val="minMax"/>
        </c:scaling>
        <c:axPos val="b"/>
        <c:tickLblPos val="nextTo"/>
        <c:crossAx val="209681408"/>
        <c:crosses val="autoZero"/>
        <c:auto val="1"/>
        <c:lblAlgn val="ctr"/>
        <c:lblOffset val="100"/>
      </c:catAx>
      <c:valAx>
        <c:axId val="209681408"/>
        <c:scaling>
          <c:orientation val="minMax"/>
        </c:scaling>
        <c:axPos val="l"/>
        <c:majorGridlines/>
        <c:numFmt formatCode="0.00%" sourceLinked="1"/>
        <c:tickLblPos val="nextTo"/>
        <c:crossAx val="209679872"/>
        <c:crosses val="autoZero"/>
        <c:crossBetween val="between"/>
      </c:valAx>
    </c:plotArea>
    <c:legend>
      <c:legendPos val="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8 класс 2021 </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23.310000000000016</c:v>
                </c:pt>
                <c:pt idx="1">
                  <c:v>48.59</c:v>
                </c:pt>
                <c:pt idx="2">
                  <c:v>28.110000000000017</c:v>
                </c:pt>
              </c:numCache>
            </c:numRef>
          </c:val>
        </c:ser>
        <c:ser>
          <c:idx val="1"/>
          <c:order val="1"/>
          <c:tx>
            <c:strRef>
              <c:f>Лист1!$C$1</c:f>
              <c:strCache>
                <c:ptCount val="1"/>
                <c:pt idx="0">
                  <c:v>8 класс 2022</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General</c:formatCode>
                <c:ptCount val="3"/>
                <c:pt idx="0">
                  <c:v>20.100000000000001</c:v>
                </c:pt>
                <c:pt idx="1">
                  <c:v>63.99</c:v>
                </c:pt>
                <c:pt idx="2">
                  <c:v>15.92</c:v>
                </c:pt>
              </c:numCache>
            </c:numRef>
          </c:val>
        </c:ser>
        <c:ser>
          <c:idx val="2"/>
          <c:order val="2"/>
          <c:tx>
            <c:strRef>
              <c:f>Лист1!$D$1</c:f>
              <c:strCache>
                <c:ptCount val="1"/>
                <c:pt idx="0">
                  <c:v>8 класс 2023</c:v>
                </c:pt>
              </c:strCache>
            </c:strRef>
          </c:tx>
          <c:cat>
            <c:strRef>
              <c:f>Лист1!$A$2:$A$4</c:f>
              <c:strCache>
                <c:ptCount val="3"/>
                <c:pt idx="0">
                  <c:v>понизили</c:v>
                </c:pt>
                <c:pt idx="1">
                  <c:v>подтвердили</c:v>
                </c:pt>
                <c:pt idx="2">
                  <c:v>повысили</c:v>
                </c:pt>
              </c:strCache>
            </c:strRef>
          </c:cat>
          <c:val>
            <c:numRef>
              <c:f>Лист1!$D$2:$D$4</c:f>
              <c:numCache>
                <c:formatCode>General</c:formatCode>
                <c:ptCount val="3"/>
                <c:pt idx="0">
                  <c:v>16.5</c:v>
                </c:pt>
                <c:pt idx="1">
                  <c:v>64.440000000000026</c:v>
                </c:pt>
                <c:pt idx="2">
                  <c:v>19.059999999999999</c:v>
                </c:pt>
              </c:numCache>
            </c:numRef>
          </c:val>
        </c:ser>
        <c:shape val="cone"/>
        <c:axId val="209728640"/>
        <c:axId val="209730176"/>
        <c:axId val="209748416"/>
      </c:bar3DChart>
      <c:catAx>
        <c:axId val="209728640"/>
        <c:scaling>
          <c:orientation val="minMax"/>
        </c:scaling>
        <c:axPos val="b"/>
        <c:tickLblPos val="nextTo"/>
        <c:crossAx val="209730176"/>
        <c:crosses val="autoZero"/>
        <c:auto val="1"/>
        <c:lblAlgn val="ctr"/>
        <c:lblOffset val="100"/>
      </c:catAx>
      <c:valAx>
        <c:axId val="209730176"/>
        <c:scaling>
          <c:orientation val="minMax"/>
        </c:scaling>
        <c:axPos val="l"/>
        <c:majorGridlines/>
        <c:numFmt formatCode="General" sourceLinked="1"/>
        <c:tickLblPos val="nextTo"/>
        <c:crossAx val="209728640"/>
        <c:crosses val="autoZero"/>
        <c:crossBetween val="between"/>
      </c:valAx>
      <c:serAx>
        <c:axId val="209748416"/>
        <c:scaling>
          <c:orientation val="minMax"/>
        </c:scaling>
        <c:axPos val="b"/>
        <c:tickLblPos val="nextTo"/>
        <c:crossAx val="209730176"/>
        <c:crosses val="autoZero"/>
      </c:serAx>
    </c:plotArea>
    <c:legend>
      <c:legendPos val="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 </c:v>
                </c:pt>
              </c:strCache>
            </c:strRef>
          </c:tx>
          <c:dLbls>
            <c:showVal val="1"/>
          </c:dLbls>
          <c:cat>
            <c:strRef>
              <c:f>Лист1!$A$2:$A$4</c:f>
              <c:strCache>
                <c:ptCount val="3"/>
                <c:pt idx="0">
                  <c:v>8 класс 2021</c:v>
                </c:pt>
                <c:pt idx="1">
                  <c:v>8 класс 2022</c:v>
                </c:pt>
                <c:pt idx="2">
                  <c:v>8 класс 2023 </c:v>
                </c:pt>
              </c:strCache>
            </c:strRef>
          </c:cat>
          <c:val>
            <c:numRef>
              <c:f>Лист1!$B$2:$B$4</c:f>
              <c:numCache>
                <c:formatCode>0.00%</c:formatCode>
                <c:ptCount val="3"/>
                <c:pt idx="0">
                  <c:v>0.91670000000000051</c:v>
                </c:pt>
                <c:pt idx="1">
                  <c:v>0.94860000000000055</c:v>
                </c:pt>
                <c:pt idx="2">
                  <c:v>0.92320000000000002</c:v>
                </c:pt>
              </c:numCache>
            </c:numRef>
          </c:val>
        </c:ser>
        <c:ser>
          <c:idx val="1"/>
          <c:order val="1"/>
          <c:tx>
            <c:strRef>
              <c:f>Лист1!$C$1</c:f>
              <c:strCache>
                <c:ptCount val="1"/>
                <c:pt idx="0">
                  <c:v>качество</c:v>
                </c:pt>
              </c:strCache>
            </c:strRef>
          </c:tx>
          <c:dLbls>
            <c:showVal val="1"/>
          </c:dLbls>
          <c:cat>
            <c:strRef>
              <c:f>Лист1!$A$2:$A$4</c:f>
              <c:strCache>
                <c:ptCount val="3"/>
                <c:pt idx="0">
                  <c:v>8 класс 2021</c:v>
                </c:pt>
                <c:pt idx="1">
                  <c:v>8 класс 2022</c:v>
                </c:pt>
                <c:pt idx="2">
                  <c:v>8 класс 2023 </c:v>
                </c:pt>
              </c:strCache>
            </c:strRef>
          </c:cat>
          <c:val>
            <c:numRef>
              <c:f>Лист1!$C$2:$C$4</c:f>
              <c:numCache>
                <c:formatCode>0.00%</c:formatCode>
                <c:ptCount val="3"/>
                <c:pt idx="0">
                  <c:v>0.62010000000000054</c:v>
                </c:pt>
                <c:pt idx="1">
                  <c:v>0.60450000000000004</c:v>
                </c:pt>
                <c:pt idx="2">
                  <c:v>0.57470000000000054</c:v>
                </c:pt>
              </c:numCache>
            </c:numRef>
          </c:val>
        </c:ser>
        <c:axId val="209826560"/>
        <c:axId val="209828096"/>
      </c:barChart>
      <c:catAx>
        <c:axId val="209826560"/>
        <c:scaling>
          <c:orientation val="minMax"/>
        </c:scaling>
        <c:axPos val="b"/>
        <c:tickLblPos val="nextTo"/>
        <c:crossAx val="209828096"/>
        <c:crosses val="autoZero"/>
        <c:auto val="1"/>
        <c:lblAlgn val="ctr"/>
        <c:lblOffset val="100"/>
      </c:catAx>
      <c:valAx>
        <c:axId val="209828096"/>
        <c:scaling>
          <c:orientation val="minMax"/>
        </c:scaling>
        <c:axPos val="l"/>
        <c:majorGridlines/>
        <c:numFmt formatCode="0.00%" sourceLinked="1"/>
        <c:tickLblPos val="nextTo"/>
        <c:crossAx val="209826560"/>
        <c:crosses val="autoZero"/>
        <c:crossBetween val="between"/>
      </c:valAx>
    </c:plotArea>
    <c:legend>
      <c:legendPos val="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Лист1!$A$2:$A$23</c:f>
              <c:numCache>
                <c:formatCode>General</c:formatCode>
                <c:ptCount val="22"/>
                <c:pt idx="0">
                  <c:v>1</c:v>
                </c:pt>
                <c:pt idx="1">
                  <c:v>1</c:v>
                </c:pt>
                <c:pt idx="2">
                  <c:v>2</c:v>
                </c:pt>
                <c:pt idx="3">
                  <c:v>2</c:v>
                </c:pt>
                <c:pt idx="4">
                  <c:v>3</c:v>
                </c:pt>
                <c:pt idx="5">
                  <c:v>3</c:v>
                </c:pt>
                <c:pt idx="6">
                  <c:v>4</c:v>
                </c:pt>
                <c:pt idx="7">
                  <c:v>4</c:v>
                </c:pt>
                <c:pt idx="8">
                  <c:v>4</c:v>
                </c:pt>
                <c:pt idx="9">
                  <c:v>4</c:v>
                </c:pt>
                <c:pt idx="10">
                  <c:v>5</c:v>
                </c:pt>
                <c:pt idx="11">
                  <c:v>5</c:v>
                </c:pt>
                <c:pt idx="12">
                  <c:v>6</c:v>
                </c:pt>
                <c:pt idx="13">
                  <c:v>6</c:v>
                </c:pt>
                <c:pt idx="14">
                  <c:v>6</c:v>
                </c:pt>
                <c:pt idx="15">
                  <c:v>6</c:v>
                </c:pt>
                <c:pt idx="16">
                  <c:v>7</c:v>
                </c:pt>
                <c:pt idx="17">
                  <c:v>7</c:v>
                </c:pt>
                <c:pt idx="18">
                  <c:v>7</c:v>
                </c:pt>
                <c:pt idx="19">
                  <c:v>7</c:v>
                </c:pt>
                <c:pt idx="20">
                  <c:v>8</c:v>
                </c:pt>
                <c:pt idx="21">
                  <c:v>9</c:v>
                </c:pt>
              </c:numCache>
            </c:numRef>
          </c:cat>
          <c:val>
            <c:numRef>
              <c:f>Лист1!$B$2:$B$23</c:f>
              <c:numCache>
                <c:formatCode>General</c:formatCode>
                <c:ptCount val="22"/>
                <c:pt idx="0">
                  <c:v>73.459999999999994</c:v>
                </c:pt>
                <c:pt idx="1">
                  <c:v>53.89</c:v>
                </c:pt>
                <c:pt idx="2">
                  <c:v>57.91</c:v>
                </c:pt>
                <c:pt idx="3">
                  <c:v>50.8</c:v>
                </c:pt>
                <c:pt idx="4">
                  <c:v>71.760000000000005</c:v>
                </c:pt>
                <c:pt idx="5">
                  <c:v>55.5</c:v>
                </c:pt>
                <c:pt idx="6">
                  <c:v>66.61999999999999</c:v>
                </c:pt>
                <c:pt idx="7">
                  <c:v>72.989999999999995</c:v>
                </c:pt>
                <c:pt idx="8">
                  <c:v>69.97</c:v>
                </c:pt>
                <c:pt idx="9">
                  <c:v>54.96</c:v>
                </c:pt>
                <c:pt idx="10">
                  <c:v>53.49</c:v>
                </c:pt>
                <c:pt idx="11">
                  <c:v>35.120000000000012</c:v>
                </c:pt>
                <c:pt idx="12">
                  <c:v>56.260000000000012</c:v>
                </c:pt>
                <c:pt idx="13">
                  <c:v>59.379999999999995</c:v>
                </c:pt>
                <c:pt idx="14">
                  <c:v>44.1</c:v>
                </c:pt>
                <c:pt idx="15">
                  <c:v>27.75</c:v>
                </c:pt>
                <c:pt idx="16">
                  <c:v>30.16</c:v>
                </c:pt>
                <c:pt idx="17">
                  <c:v>30.630000000000017</c:v>
                </c:pt>
                <c:pt idx="18">
                  <c:v>41.55</c:v>
                </c:pt>
                <c:pt idx="19">
                  <c:v>50.94</c:v>
                </c:pt>
                <c:pt idx="20">
                  <c:v>35.39</c:v>
                </c:pt>
                <c:pt idx="21">
                  <c:v>58.91</c:v>
                </c:pt>
              </c:numCache>
            </c:numRef>
          </c:val>
        </c:ser>
        <c:axId val="209856384"/>
        <c:axId val="209857920"/>
      </c:barChart>
      <c:lineChart>
        <c:grouping val="standard"/>
        <c:ser>
          <c:idx val="1"/>
          <c:order val="1"/>
          <c:tx>
            <c:strRef>
              <c:f>Лист1!$C$1</c:f>
              <c:strCache>
                <c:ptCount val="1"/>
                <c:pt idx="0">
                  <c:v>РК</c:v>
                </c:pt>
              </c:strCache>
            </c:strRef>
          </c:tx>
          <c:cat>
            <c:numRef>
              <c:f>Лист1!$A$2:$A$23</c:f>
              <c:numCache>
                <c:formatCode>General</c:formatCode>
                <c:ptCount val="22"/>
                <c:pt idx="0">
                  <c:v>1</c:v>
                </c:pt>
                <c:pt idx="1">
                  <c:v>1</c:v>
                </c:pt>
                <c:pt idx="2">
                  <c:v>2</c:v>
                </c:pt>
                <c:pt idx="3">
                  <c:v>2</c:v>
                </c:pt>
                <c:pt idx="4">
                  <c:v>3</c:v>
                </c:pt>
                <c:pt idx="5">
                  <c:v>3</c:v>
                </c:pt>
                <c:pt idx="6">
                  <c:v>4</c:v>
                </c:pt>
                <c:pt idx="7">
                  <c:v>4</c:v>
                </c:pt>
                <c:pt idx="8">
                  <c:v>4</c:v>
                </c:pt>
                <c:pt idx="9">
                  <c:v>4</c:v>
                </c:pt>
                <c:pt idx="10">
                  <c:v>5</c:v>
                </c:pt>
                <c:pt idx="11">
                  <c:v>5</c:v>
                </c:pt>
                <c:pt idx="12">
                  <c:v>6</c:v>
                </c:pt>
                <c:pt idx="13">
                  <c:v>6</c:v>
                </c:pt>
                <c:pt idx="14">
                  <c:v>6</c:v>
                </c:pt>
                <c:pt idx="15">
                  <c:v>6</c:v>
                </c:pt>
                <c:pt idx="16">
                  <c:v>7</c:v>
                </c:pt>
                <c:pt idx="17">
                  <c:v>7</c:v>
                </c:pt>
                <c:pt idx="18">
                  <c:v>7</c:v>
                </c:pt>
                <c:pt idx="19">
                  <c:v>7</c:v>
                </c:pt>
                <c:pt idx="20">
                  <c:v>8</c:v>
                </c:pt>
                <c:pt idx="21">
                  <c:v>9</c:v>
                </c:pt>
              </c:numCache>
            </c:numRef>
          </c:cat>
          <c:val>
            <c:numRef>
              <c:f>Лист1!$C$2:$C$23</c:f>
              <c:numCache>
                <c:formatCode>General</c:formatCode>
                <c:ptCount val="22"/>
                <c:pt idx="0">
                  <c:v>76.11999999999999</c:v>
                </c:pt>
                <c:pt idx="1">
                  <c:v>58.48</c:v>
                </c:pt>
                <c:pt idx="2">
                  <c:v>59.349999999999994</c:v>
                </c:pt>
                <c:pt idx="3">
                  <c:v>52.25</c:v>
                </c:pt>
                <c:pt idx="4">
                  <c:v>72.75</c:v>
                </c:pt>
                <c:pt idx="5">
                  <c:v>58.02</c:v>
                </c:pt>
                <c:pt idx="6">
                  <c:v>73.739999999999995</c:v>
                </c:pt>
                <c:pt idx="7">
                  <c:v>76.66</c:v>
                </c:pt>
                <c:pt idx="8">
                  <c:v>72.709999999999994</c:v>
                </c:pt>
                <c:pt idx="9">
                  <c:v>58.87</c:v>
                </c:pt>
                <c:pt idx="10">
                  <c:v>53.67</c:v>
                </c:pt>
                <c:pt idx="11">
                  <c:v>33.370000000000005</c:v>
                </c:pt>
                <c:pt idx="12">
                  <c:v>57.65</c:v>
                </c:pt>
                <c:pt idx="13">
                  <c:v>64.75</c:v>
                </c:pt>
                <c:pt idx="14">
                  <c:v>45.65</c:v>
                </c:pt>
                <c:pt idx="15">
                  <c:v>28.479999999999986</c:v>
                </c:pt>
                <c:pt idx="16">
                  <c:v>33.94</c:v>
                </c:pt>
                <c:pt idx="17">
                  <c:v>32.46</c:v>
                </c:pt>
                <c:pt idx="18">
                  <c:v>44.86</c:v>
                </c:pt>
                <c:pt idx="19">
                  <c:v>53.55</c:v>
                </c:pt>
                <c:pt idx="20">
                  <c:v>33.94</c:v>
                </c:pt>
                <c:pt idx="21">
                  <c:v>60.720000000000013</c:v>
                </c:pt>
              </c:numCache>
            </c:numRef>
          </c:val>
        </c:ser>
        <c:ser>
          <c:idx val="2"/>
          <c:order val="2"/>
          <c:tx>
            <c:strRef>
              <c:f>Лист1!$D$1</c:f>
              <c:strCache>
                <c:ptCount val="1"/>
                <c:pt idx="0">
                  <c:v>РФ</c:v>
                </c:pt>
              </c:strCache>
            </c:strRef>
          </c:tx>
          <c:cat>
            <c:numRef>
              <c:f>Лист1!$A$2:$A$23</c:f>
              <c:numCache>
                <c:formatCode>General</c:formatCode>
                <c:ptCount val="22"/>
                <c:pt idx="0">
                  <c:v>1</c:v>
                </c:pt>
                <c:pt idx="1">
                  <c:v>1</c:v>
                </c:pt>
                <c:pt idx="2">
                  <c:v>2</c:v>
                </c:pt>
                <c:pt idx="3">
                  <c:v>2</c:v>
                </c:pt>
                <c:pt idx="4">
                  <c:v>3</c:v>
                </c:pt>
                <c:pt idx="5">
                  <c:v>3</c:v>
                </c:pt>
                <c:pt idx="6">
                  <c:v>4</c:v>
                </c:pt>
                <c:pt idx="7">
                  <c:v>4</c:v>
                </c:pt>
                <c:pt idx="8">
                  <c:v>4</c:v>
                </c:pt>
                <c:pt idx="9">
                  <c:v>4</c:v>
                </c:pt>
                <c:pt idx="10">
                  <c:v>5</c:v>
                </c:pt>
                <c:pt idx="11">
                  <c:v>5</c:v>
                </c:pt>
                <c:pt idx="12">
                  <c:v>6</c:v>
                </c:pt>
                <c:pt idx="13">
                  <c:v>6</c:v>
                </c:pt>
                <c:pt idx="14">
                  <c:v>6</c:v>
                </c:pt>
                <c:pt idx="15">
                  <c:v>6</c:v>
                </c:pt>
                <c:pt idx="16">
                  <c:v>7</c:v>
                </c:pt>
                <c:pt idx="17">
                  <c:v>7</c:v>
                </c:pt>
                <c:pt idx="18">
                  <c:v>7</c:v>
                </c:pt>
                <c:pt idx="19">
                  <c:v>7</c:v>
                </c:pt>
                <c:pt idx="20">
                  <c:v>8</c:v>
                </c:pt>
                <c:pt idx="21">
                  <c:v>9</c:v>
                </c:pt>
              </c:numCache>
            </c:numRef>
          </c:cat>
          <c:val>
            <c:numRef>
              <c:f>Лист1!$D$2:$D$23</c:f>
              <c:numCache>
                <c:formatCode>General</c:formatCode>
                <c:ptCount val="22"/>
                <c:pt idx="0">
                  <c:v>76.11</c:v>
                </c:pt>
                <c:pt idx="1">
                  <c:v>58.33</c:v>
                </c:pt>
                <c:pt idx="2">
                  <c:v>62.68</c:v>
                </c:pt>
                <c:pt idx="3">
                  <c:v>53.730000000000011</c:v>
                </c:pt>
                <c:pt idx="4">
                  <c:v>71</c:v>
                </c:pt>
                <c:pt idx="5">
                  <c:v>55.24</c:v>
                </c:pt>
                <c:pt idx="6">
                  <c:v>69.19</c:v>
                </c:pt>
                <c:pt idx="7">
                  <c:v>68.53</c:v>
                </c:pt>
                <c:pt idx="8">
                  <c:v>67.069999999999993</c:v>
                </c:pt>
                <c:pt idx="9">
                  <c:v>51.949999999999996</c:v>
                </c:pt>
                <c:pt idx="10">
                  <c:v>50.96</c:v>
                </c:pt>
                <c:pt idx="11">
                  <c:v>36.300000000000004</c:v>
                </c:pt>
                <c:pt idx="12">
                  <c:v>59.27</c:v>
                </c:pt>
                <c:pt idx="13">
                  <c:v>65.819999999999993</c:v>
                </c:pt>
                <c:pt idx="14">
                  <c:v>45.379999999999995</c:v>
                </c:pt>
                <c:pt idx="15">
                  <c:v>31.09</c:v>
                </c:pt>
                <c:pt idx="16">
                  <c:v>38.44</c:v>
                </c:pt>
                <c:pt idx="17">
                  <c:v>35.94</c:v>
                </c:pt>
                <c:pt idx="18">
                  <c:v>44.949999999999996</c:v>
                </c:pt>
                <c:pt idx="19">
                  <c:v>53.71</c:v>
                </c:pt>
                <c:pt idx="20">
                  <c:v>32.910000000000004</c:v>
                </c:pt>
                <c:pt idx="21">
                  <c:v>60.379999999999995</c:v>
                </c:pt>
              </c:numCache>
            </c:numRef>
          </c:val>
        </c:ser>
        <c:marker val="1"/>
        <c:axId val="209856384"/>
        <c:axId val="209857920"/>
      </c:lineChart>
      <c:catAx>
        <c:axId val="209856384"/>
        <c:scaling>
          <c:orientation val="minMax"/>
        </c:scaling>
        <c:axPos val="b"/>
        <c:numFmt formatCode="General" sourceLinked="1"/>
        <c:tickLblPos val="nextTo"/>
        <c:crossAx val="209857920"/>
        <c:crosses val="autoZero"/>
        <c:auto val="1"/>
        <c:lblAlgn val="ctr"/>
        <c:lblOffset val="100"/>
      </c:catAx>
      <c:valAx>
        <c:axId val="209857920"/>
        <c:scaling>
          <c:orientation val="minMax"/>
        </c:scaling>
        <c:axPos val="l"/>
        <c:majorGridlines/>
        <c:numFmt formatCode="General" sourceLinked="1"/>
        <c:tickLblPos val="nextTo"/>
        <c:crossAx val="209856384"/>
        <c:crosses val="autoZero"/>
        <c:crossBetween val="between"/>
      </c:valAx>
    </c:plotArea>
    <c:legend>
      <c:legendPos val="r"/>
    </c:legend>
    <c:plotVisOnly val="1"/>
    <c:dispBlanksAs val="gap"/>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7 класс</c:v>
                </c:pt>
              </c:strCache>
            </c:strRef>
          </c:tx>
          <c:dLbls>
            <c:showVal val="1"/>
          </c:dLbls>
          <c:cat>
            <c:strRef>
              <c:f>Лист1!$A$2:$A$5</c:f>
              <c:strCache>
                <c:ptCount val="4"/>
                <c:pt idx="0">
                  <c:v>"5"</c:v>
                </c:pt>
                <c:pt idx="1">
                  <c:v>"4"</c:v>
                </c:pt>
                <c:pt idx="2">
                  <c:v>"3"</c:v>
                </c:pt>
                <c:pt idx="3">
                  <c:v>"2"</c:v>
                </c:pt>
              </c:strCache>
            </c:strRef>
          </c:cat>
          <c:val>
            <c:numRef>
              <c:f>Лист1!$B$2:$B$5</c:f>
              <c:numCache>
                <c:formatCode>0.00%</c:formatCode>
                <c:ptCount val="4"/>
                <c:pt idx="0">
                  <c:v>0.10829999999999999</c:v>
                </c:pt>
                <c:pt idx="1">
                  <c:v>0.29830000000000034</c:v>
                </c:pt>
                <c:pt idx="2">
                  <c:v>0.47570000000000001</c:v>
                </c:pt>
                <c:pt idx="3">
                  <c:v>0.11770000000000007</c:v>
                </c:pt>
              </c:numCache>
            </c:numRef>
          </c:val>
        </c:ser>
        <c:ser>
          <c:idx val="1"/>
          <c:order val="1"/>
          <c:tx>
            <c:strRef>
              <c:f>Лист1!$C$1</c:f>
              <c:strCache>
                <c:ptCount val="1"/>
                <c:pt idx="0">
                  <c:v>8 класс</c:v>
                </c:pt>
              </c:strCache>
            </c:strRef>
          </c:tx>
          <c:dLbls>
            <c:showVal val="1"/>
          </c:dLbls>
          <c:cat>
            <c:strRef>
              <c:f>Лист1!$A$2:$A$5</c:f>
              <c:strCache>
                <c:ptCount val="4"/>
                <c:pt idx="0">
                  <c:v>"5"</c:v>
                </c:pt>
                <c:pt idx="1">
                  <c:v>"4"</c:v>
                </c:pt>
                <c:pt idx="2">
                  <c:v>"3"</c:v>
                </c:pt>
                <c:pt idx="3">
                  <c:v>"2"</c:v>
                </c:pt>
              </c:strCache>
            </c:strRef>
          </c:cat>
          <c:val>
            <c:numRef>
              <c:f>Лист1!$C$2:$C$5</c:f>
              <c:numCache>
                <c:formatCode>0.00%</c:formatCode>
                <c:ptCount val="4"/>
                <c:pt idx="0">
                  <c:v>6.4600000000000019E-2</c:v>
                </c:pt>
                <c:pt idx="1">
                  <c:v>0.27590000000000026</c:v>
                </c:pt>
                <c:pt idx="2">
                  <c:v>0.54054999999999997</c:v>
                </c:pt>
                <c:pt idx="3">
                  <c:v>0.11899999999999998</c:v>
                </c:pt>
              </c:numCache>
            </c:numRef>
          </c:val>
        </c:ser>
        <c:axId val="209581952"/>
        <c:axId val="209583488"/>
      </c:barChart>
      <c:catAx>
        <c:axId val="209581952"/>
        <c:scaling>
          <c:orientation val="minMax"/>
        </c:scaling>
        <c:axPos val="b"/>
        <c:tickLblPos val="nextTo"/>
        <c:crossAx val="209583488"/>
        <c:crosses val="autoZero"/>
        <c:auto val="1"/>
        <c:lblAlgn val="ctr"/>
        <c:lblOffset val="100"/>
      </c:catAx>
      <c:valAx>
        <c:axId val="209583488"/>
        <c:scaling>
          <c:orientation val="minMax"/>
        </c:scaling>
        <c:axPos val="l"/>
        <c:majorGridlines/>
        <c:numFmt formatCode="0.00%" sourceLinked="1"/>
        <c:tickLblPos val="nextTo"/>
        <c:crossAx val="20958195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Лист1!$B$2:$B$21</c:f>
              <c:numCache>
                <c:formatCode>General</c:formatCode>
                <c:ptCount val="20"/>
                <c:pt idx="0">
                  <c:v>0.1</c:v>
                </c:pt>
                <c:pt idx="1">
                  <c:v>0.2</c:v>
                </c:pt>
                <c:pt idx="2">
                  <c:v>0.30000000000000032</c:v>
                </c:pt>
                <c:pt idx="3">
                  <c:v>0.5</c:v>
                </c:pt>
                <c:pt idx="4">
                  <c:v>0.70000000000000062</c:v>
                </c:pt>
                <c:pt idx="5">
                  <c:v>2</c:v>
                </c:pt>
                <c:pt idx="6">
                  <c:v>3.3</c:v>
                </c:pt>
                <c:pt idx="7">
                  <c:v>4.0999999999999996</c:v>
                </c:pt>
                <c:pt idx="8">
                  <c:v>6.7</c:v>
                </c:pt>
                <c:pt idx="9">
                  <c:v>7</c:v>
                </c:pt>
                <c:pt idx="10">
                  <c:v>8</c:v>
                </c:pt>
                <c:pt idx="11">
                  <c:v>9.8000000000000007</c:v>
                </c:pt>
                <c:pt idx="12">
                  <c:v>10.1</c:v>
                </c:pt>
                <c:pt idx="13">
                  <c:v>11.5</c:v>
                </c:pt>
                <c:pt idx="14">
                  <c:v>9.8000000000000007</c:v>
                </c:pt>
                <c:pt idx="15">
                  <c:v>9.4</c:v>
                </c:pt>
                <c:pt idx="16">
                  <c:v>6.7</c:v>
                </c:pt>
                <c:pt idx="17">
                  <c:v>4.8</c:v>
                </c:pt>
                <c:pt idx="18">
                  <c:v>3.1</c:v>
                </c:pt>
                <c:pt idx="19">
                  <c:v>1.9000000000000001</c:v>
                </c:pt>
              </c:numCache>
            </c:numRef>
          </c:val>
        </c:ser>
        <c:axId val="109827584"/>
        <c:axId val="109829120"/>
      </c:barChart>
      <c:lineChart>
        <c:grouping val="standard"/>
        <c:ser>
          <c:idx val="1"/>
          <c:order val="1"/>
          <c:tx>
            <c:strRef>
              <c:f>Лист1!$C$1</c:f>
              <c:strCache>
                <c:ptCount val="1"/>
                <c:pt idx="0">
                  <c:v>РК</c:v>
                </c:pt>
              </c:strCache>
            </c:strRef>
          </c:tx>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Лист1!$C$2:$C$21</c:f>
              <c:numCache>
                <c:formatCode>General</c:formatCode>
                <c:ptCount val="20"/>
                <c:pt idx="0">
                  <c:v>0.1</c:v>
                </c:pt>
                <c:pt idx="1">
                  <c:v>0.2</c:v>
                </c:pt>
                <c:pt idx="2">
                  <c:v>0.4</c:v>
                </c:pt>
                <c:pt idx="3">
                  <c:v>0.5</c:v>
                </c:pt>
                <c:pt idx="4">
                  <c:v>0.9</c:v>
                </c:pt>
                <c:pt idx="5">
                  <c:v>2.8</c:v>
                </c:pt>
                <c:pt idx="6">
                  <c:v>3.8</c:v>
                </c:pt>
                <c:pt idx="7">
                  <c:v>4.5999999999999996</c:v>
                </c:pt>
                <c:pt idx="8">
                  <c:v>6.9</c:v>
                </c:pt>
                <c:pt idx="9">
                  <c:v>7.7</c:v>
                </c:pt>
                <c:pt idx="10">
                  <c:v>8.5</c:v>
                </c:pt>
                <c:pt idx="11">
                  <c:v>10.200000000000001</c:v>
                </c:pt>
                <c:pt idx="12">
                  <c:v>10</c:v>
                </c:pt>
                <c:pt idx="13">
                  <c:v>10.6</c:v>
                </c:pt>
                <c:pt idx="14">
                  <c:v>9.1</c:v>
                </c:pt>
                <c:pt idx="15">
                  <c:v>8.7000000000000011</c:v>
                </c:pt>
                <c:pt idx="16">
                  <c:v>6.3</c:v>
                </c:pt>
                <c:pt idx="17">
                  <c:v>4.7</c:v>
                </c:pt>
                <c:pt idx="18">
                  <c:v>2.6</c:v>
                </c:pt>
                <c:pt idx="19">
                  <c:v>1.6</c:v>
                </c:pt>
              </c:numCache>
            </c:numRef>
          </c:val>
        </c:ser>
        <c:ser>
          <c:idx val="2"/>
          <c:order val="2"/>
          <c:tx>
            <c:strRef>
              <c:f>Лист1!$D$1</c:f>
              <c:strCache>
                <c:ptCount val="1"/>
                <c:pt idx="0">
                  <c:v>РФ</c:v>
                </c:pt>
              </c:strCache>
            </c:strRef>
          </c:tx>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Лист1!$D$2:$D$21</c:f>
              <c:numCache>
                <c:formatCode>General</c:formatCode>
                <c:ptCount val="20"/>
                <c:pt idx="0">
                  <c:v>0.1</c:v>
                </c:pt>
                <c:pt idx="1">
                  <c:v>0.30000000000000032</c:v>
                </c:pt>
                <c:pt idx="2">
                  <c:v>0.5</c:v>
                </c:pt>
                <c:pt idx="3">
                  <c:v>0.70000000000000062</c:v>
                </c:pt>
                <c:pt idx="4">
                  <c:v>1.1000000000000001</c:v>
                </c:pt>
                <c:pt idx="5">
                  <c:v>3.2</c:v>
                </c:pt>
                <c:pt idx="6">
                  <c:v>4.5</c:v>
                </c:pt>
                <c:pt idx="7">
                  <c:v>5.8</c:v>
                </c:pt>
                <c:pt idx="8">
                  <c:v>8.4</c:v>
                </c:pt>
                <c:pt idx="9">
                  <c:v>6.9</c:v>
                </c:pt>
                <c:pt idx="10">
                  <c:v>8.2000000000000011</c:v>
                </c:pt>
                <c:pt idx="11">
                  <c:v>8.9</c:v>
                </c:pt>
                <c:pt idx="12">
                  <c:v>9.6</c:v>
                </c:pt>
                <c:pt idx="13">
                  <c:v>11</c:v>
                </c:pt>
                <c:pt idx="14">
                  <c:v>6.5</c:v>
                </c:pt>
                <c:pt idx="15">
                  <c:v>7.7</c:v>
                </c:pt>
                <c:pt idx="16">
                  <c:v>6.6</c:v>
                </c:pt>
                <c:pt idx="17">
                  <c:v>5.0999999999999996</c:v>
                </c:pt>
                <c:pt idx="18">
                  <c:v>2.4</c:v>
                </c:pt>
                <c:pt idx="19">
                  <c:v>2</c:v>
                </c:pt>
              </c:numCache>
            </c:numRef>
          </c:val>
        </c:ser>
        <c:marker val="1"/>
        <c:axId val="109827584"/>
        <c:axId val="109829120"/>
      </c:lineChart>
      <c:catAx>
        <c:axId val="109827584"/>
        <c:scaling>
          <c:orientation val="minMax"/>
        </c:scaling>
        <c:axPos val="b"/>
        <c:numFmt formatCode="General" sourceLinked="1"/>
        <c:tickLblPos val="nextTo"/>
        <c:crossAx val="109829120"/>
        <c:crosses val="autoZero"/>
        <c:auto val="1"/>
        <c:lblAlgn val="ctr"/>
        <c:lblOffset val="100"/>
      </c:catAx>
      <c:valAx>
        <c:axId val="109829120"/>
        <c:scaling>
          <c:orientation val="minMax"/>
        </c:scaling>
        <c:axPos val="l"/>
        <c:majorGridlines/>
        <c:numFmt formatCode="General" sourceLinked="1"/>
        <c:tickLblPos val="nextTo"/>
        <c:crossAx val="109827584"/>
        <c:crosses val="autoZero"/>
        <c:crossBetween val="between"/>
      </c:valAx>
    </c:plotArea>
    <c:legend>
      <c:legendPos val="r"/>
      <c:layout>
        <c:manualLayout>
          <c:xMode val="edge"/>
          <c:yMode val="edge"/>
          <c:x val="0.87455830388692557"/>
          <c:y val="0.3895705521472474"/>
          <c:w val="0.11130742049469965"/>
          <c:h val="0.22085889570552147"/>
        </c:manualLayout>
      </c:layout>
    </c:legend>
    <c:plotVisOnly val="1"/>
    <c:dispBlanksAs val="gap"/>
  </c:chart>
  <c:externalData r:id="rId2"/>
</c:chartSpace>
</file>

<file path=word/charts/chart50.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7 класс</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32.290000000000013</c:v>
                </c:pt>
                <c:pt idx="1">
                  <c:v>57.58</c:v>
                </c:pt>
                <c:pt idx="2">
                  <c:v>10.130000000000001</c:v>
                </c:pt>
              </c:numCache>
            </c:numRef>
          </c:val>
        </c:ser>
        <c:ser>
          <c:idx val="1"/>
          <c:order val="1"/>
          <c:tx>
            <c:strRef>
              <c:f>Лист1!$C$1</c:f>
              <c:strCache>
                <c:ptCount val="1"/>
                <c:pt idx="0">
                  <c:v>8 класс</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General</c:formatCode>
                <c:ptCount val="3"/>
                <c:pt idx="0">
                  <c:v>40.300000000000004</c:v>
                </c:pt>
                <c:pt idx="1">
                  <c:v>49.94</c:v>
                </c:pt>
                <c:pt idx="2">
                  <c:v>9.76</c:v>
                </c:pt>
              </c:numCache>
            </c:numRef>
          </c:val>
        </c:ser>
        <c:shape val="cone"/>
        <c:axId val="210043648"/>
        <c:axId val="210045184"/>
        <c:axId val="209891776"/>
      </c:bar3DChart>
      <c:catAx>
        <c:axId val="210043648"/>
        <c:scaling>
          <c:orientation val="minMax"/>
        </c:scaling>
        <c:axPos val="b"/>
        <c:tickLblPos val="nextTo"/>
        <c:crossAx val="210045184"/>
        <c:crosses val="autoZero"/>
        <c:auto val="1"/>
        <c:lblAlgn val="ctr"/>
        <c:lblOffset val="100"/>
      </c:catAx>
      <c:valAx>
        <c:axId val="210045184"/>
        <c:scaling>
          <c:orientation val="minMax"/>
        </c:scaling>
        <c:axPos val="l"/>
        <c:majorGridlines/>
        <c:numFmt formatCode="General" sourceLinked="1"/>
        <c:tickLblPos val="nextTo"/>
        <c:crossAx val="210043648"/>
        <c:crosses val="autoZero"/>
        <c:crossBetween val="between"/>
      </c:valAx>
      <c:serAx>
        <c:axId val="209891776"/>
        <c:scaling>
          <c:orientation val="minMax"/>
        </c:scaling>
        <c:axPos val="b"/>
        <c:tickLblPos val="nextTo"/>
        <c:crossAx val="210045184"/>
        <c:crosses val="autoZero"/>
      </c:serAx>
    </c:plotArea>
    <c:legend>
      <c:legendPos val="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7 класс</c:v>
                </c:pt>
              </c:strCache>
            </c:strRef>
          </c:tx>
          <c:dLbls>
            <c:showVal val="1"/>
          </c:dLbls>
          <c:cat>
            <c:strRef>
              <c:f>Лист1!$A$2:$A$3</c:f>
              <c:strCache>
                <c:ptCount val="2"/>
                <c:pt idx="0">
                  <c:v>успеваемость </c:v>
                </c:pt>
                <c:pt idx="1">
                  <c:v>качество</c:v>
                </c:pt>
              </c:strCache>
            </c:strRef>
          </c:cat>
          <c:val>
            <c:numRef>
              <c:f>Лист1!$B$2:$B$3</c:f>
              <c:numCache>
                <c:formatCode>0.00%</c:formatCode>
                <c:ptCount val="2"/>
                <c:pt idx="0">
                  <c:v>0.88829999999999998</c:v>
                </c:pt>
                <c:pt idx="1">
                  <c:v>0.88100000000000001</c:v>
                </c:pt>
              </c:numCache>
            </c:numRef>
          </c:val>
        </c:ser>
        <c:ser>
          <c:idx val="1"/>
          <c:order val="1"/>
          <c:tx>
            <c:strRef>
              <c:f>Лист1!$C$1</c:f>
              <c:strCache>
                <c:ptCount val="1"/>
                <c:pt idx="0">
                  <c:v>8 класс</c:v>
                </c:pt>
              </c:strCache>
            </c:strRef>
          </c:tx>
          <c:dLbls>
            <c:showVal val="1"/>
          </c:dLbls>
          <c:cat>
            <c:strRef>
              <c:f>Лист1!$A$2:$A$3</c:f>
              <c:strCache>
                <c:ptCount val="2"/>
                <c:pt idx="0">
                  <c:v>успеваемость </c:v>
                </c:pt>
                <c:pt idx="1">
                  <c:v>качество</c:v>
                </c:pt>
              </c:strCache>
            </c:strRef>
          </c:cat>
          <c:val>
            <c:numRef>
              <c:f>Лист1!$C$2:$C$3</c:f>
              <c:numCache>
                <c:formatCode>0.00%</c:formatCode>
                <c:ptCount val="2"/>
                <c:pt idx="0">
                  <c:v>0.40660000000000002</c:v>
                </c:pt>
                <c:pt idx="1">
                  <c:v>0.34050000000000002</c:v>
                </c:pt>
              </c:numCache>
            </c:numRef>
          </c:val>
        </c:ser>
        <c:shape val="cylinder"/>
        <c:axId val="210211584"/>
        <c:axId val="210213120"/>
        <c:axId val="0"/>
      </c:bar3DChart>
      <c:catAx>
        <c:axId val="210211584"/>
        <c:scaling>
          <c:orientation val="minMax"/>
        </c:scaling>
        <c:axPos val="b"/>
        <c:tickLblPos val="nextTo"/>
        <c:crossAx val="210213120"/>
        <c:crosses val="autoZero"/>
        <c:auto val="1"/>
        <c:lblAlgn val="ctr"/>
        <c:lblOffset val="100"/>
      </c:catAx>
      <c:valAx>
        <c:axId val="210213120"/>
        <c:scaling>
          <c:orientation val="minMax"/>
        </c:scaling>
        <c:axPos val="l"/>
        <c:majorGridlines/>
        <c:numFmt formatCode="0.00%" sourceLinked="1"/>
        <c:tickLblPos val="nextTo"/>
        <c:crossAx val="210211584"/>
        <c:crosses val="autoZero"/>
        <c:crossBetween val="between"/>
      </c:valAx>
    </c:plotArea>
    <c:legend>
      <c:legendPos val="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Лист1!$B$2:$B$12</c:f>
              <c:numCache>
                <c:formatCode>General</c:formatCode>
                <c:ptCount val="11"/>
                <c:pt idx="0">
                  <c:v>71.59</c:v>
                </c:pt>
                <c:pt idx="1">
                  <c:v>46.47</c:v>
                </c:pt>
                <c:pt idx="2">
                  <c:v>76.14</c:v>
                </c:pt>
                <c:pt idx="3">
                  <c:v>82.97</c:v>
                </c:pt>
                <c:pt idx="4">
                  <c:v>67.739999999999995</c:v>
                </c:pt>
                <c:pt idx="5">
                  <c:v>48.9</c:v>
                </c:pt>
                <c:pt idx="6">
                  <c:v>35.870000000000005</c:v>
                </c:pt>
                <c:pt idx="7">
                  <c:v>45.21</c:v>
                </c:pt>
                <c:pt idx="8">
                  <c:v>36.190000000000012</c:v>
                </c:pt>
                <c:pt idx="9">
                  <c:v>15.18</c:v>
                </c:pt>
                <c:pt idx="10">
                  <c:v>8.9</c:v>
                </c:pt>
              </c:numCache>
            </c:numRef>
          </c:val>
        </c:ser>
        <c:axId val="210247040"/>
        <c:axId val="210252928"/>
      </c:barChart>
      <c:lineChart>
        <c:grouping val="standard"/>
        <c:ser>
          <c:idx val="1"/>
          <c:order val="1"/>
          <c:tx>
            <c:strRef>
              <c:f>Лист1!$C$1</c:f>
              <c:strCache>
                <c:ptCount val="1"/>
                <c:pt idx="0">
                  <c:v>РК</c:v>
                </c:pt>
              </c:strCache>
            </c:strRef>
          </c:tx>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Лист1!$C$2:$C$12</c:f>
              <c:numCache>
                <c:formatCode>General</c:formatCode>
                <c:ptCount val="11"/>
                <c:pt idx="0">
                  <c:v>69.08</c:v>
                </c:pt>
                <c:pt idx="1">
                  <c:v>43.51</c:v>
                </c:pt>
                <c:pt idx="2">
                  <c:v>74.38</c:v>
                </c:pt>
                <c:pt idx="3">
                  <c:v>77.95</c:v>
                </c:pt>
                <c:pt idx="4">
                  <c:v>65.45</c:v>
                </c:pt>
                <c:pt idx="5">
                  <c:v>45.620000000000012</c:v>
                </c:pt>
                <c:pt idx="6">
                  <c:v>37.36</c:v>
                </c:pt>
                <c:pt idx="7">
                  <c:v>42.64</c:v>
                </c:pt>
                <c:pt idx="8">
                  <c:v>34.520000000000003</c:v>
                </c:pt>
                <c:pt idx="9">
                  <c:v>13.2</c:v>
                </c:pt>
                <c:pt idx="10">
                  <c:v>7.28</c:v>
                </c:pt>
              </c:numCache>
            </c:numRef>
          </c:val>
        </c:ser>
        <c:ser>
          <c:idx val="2"/>
          <c:order val="2"/>
          <c:tx>
            <c:strRef>
              <c:f>Лист1!$D$1</c:f>
              <c:strCache>
                <c:ptCount val="1"/>
                <c:pt idx="0">
                  <c:v>РФ</c:v>
                </c:pt>
              </c:strCache>
            </c:strRef>
          </c:tx>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Лист1!$D$2:$D$12</c:f>
              <c:numCache>
                <c:formatCode>General</c:formatCode>
                <c:ptCount val="11"/>
                <c:pt idx="0">
                  <c:v>75.11</c:v>
                </c:pt>
                <c:pt idx="1">
                  <c:v>46.82</c:v>
                </c:pt>
                <c:pt idx="2">
                  <c:v>77.86</c:v>
                </c:pt>
                <c:pt idx="3">
                  <c:v>80.06</c:v>
                </c:pt>
                <c:pt idx="4">
                  <c:v>71.3</c:v>
                </c:pt>
                <c:pt idx="5">
                  <c:v>54.9</c:v>
                </c:pt>
                <c:pt idx="6">
                  <c:v>37.020000000000003</c:v>
                </c:pt>
                <c:pt idx="7">
                  <c:v>52.24</c:v>
                </c:pt>
                <c:pt idx="8">
                  <c:v>40.03</c:v>
                </c:pt>
                <c:pt idx="9">
                  <c:v>13.17</c:v>
                </c:pt>
                <c:pt idx="10">
                  <c:v>7.3</c:v>
                </c:pt>
              </c:numCache>
            </c:numRef>
          </c:val>
        </c:ser>
        <c:marker val="1"/>
        <c:axId val="210247040"/>
        <c:axId val="210252928"/>
      </c:lineChart>
      <c:catAx>
        <c:axId val="210247040"/>
        <c:scaling>
          <c:orientation val="minMax"/>
        </c:scaling>
        <c:axPos val="b"/>
        <c:numFmt formatCode="General" sourceLinked="1"/>
        <c:tickLblPos val="nextTo"/>
        <c:crossAx val="210252928"/>
        <c:crosses val="autoZero"/>
        <c:auto val="1"/>
        <c:lblAlgn val="ctr"/>
        <c:lblOffset val="100"/>
      </c:catAx>
      <c:valAx>
        <c:axId val="210252928"/>
        <c:scaling>
          <c:orientation val="minMax"/>
        </c:scaling>
        <c:axPos val="l"/>
        <c:majorGridlines/>
        <c:numFmt formatCode="General" sourceLinked="1"/>
        <c:tickLblPos val="nextTo"/>
        <c:crossAx val="210247040"/>
        <c:crosses val="autoZero"/>
        <c:crossBetween val="between"/>
      </c:valAx>
    </c:plotArea>
    <c:legend>
      <c:legendPos val="r"/>
    </c:legend>
    <c:plotVisOnly val="1"/>
    <c:dispBlanksAs val="gap"/>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Лист1!$B$2:$B$12</c:f>
              <c:numCache>
                <c:formatCode>General</c:formatCode>
                <c:ptCount val="11"/>
                <c:pt idx="0">
                  <c:v>80.760000000000005</c:v>
                </c:pt>
                <c:pt idx="1">
                  <c:v>49.49</c:v>
                </c:pt>
                <c:pt idx="2">
                  <c:v>75.319999999999993</c:v>
                </c:pt>
                <c:pt idx="3">
                  <c:v>56.33</c:v>
                </c:pt>
                <c:pt idx="4">
                  <c:v>54.68</c:v>
                </c:pt>
                <c:pt idx="5">
                  <c:v>56.71</c:v>
                </c:pt>
                <c:pt idx="6">
                  <c:v>57.339999999999996</c:v>
                </c:pt>
                <c:pt idx="7">
                  <c:v>39.11</c:v>
                </c:pt>
                <c:pt idx="8">
                  <c:v>33.290000000000013</c:v>
                </c:pt>
                <c:pt idx="9">
                  <c:v>10.17</c:v>
                </c:pt>
                <c:pt idx="10">
                  <c:v>3.92</c:v>
                </c:pt>
              </c:numCache>
            </c:numRef>
          </c:val>
        </c:ser>
        <c:axId val="205568256"/>
        <c:axId val="210087936"/>
      </c:barChart>
      <c:lineChart>
        <c:grouping val="standard"/>
        <c:ser>
          <c:idx val="1"/>
          <c:order val="1"/>
          <c:tx>
            <c:strRef>
              <c:f>Лист1!$C$1</c:f>
              <c:strCache>
                <c:ptCount val="1"/>
                <c:pt idx="0">
                  <c:v>РК</c:v>
                </c:pt>
              </c:strCache>
            </c:strRef>
          </c:tx>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Лист1!$C$2:$C$12</c:f>
              <c:numCache>
                <c:formatCode>General</c:formatCode>
                <c:ptCount val="11"/>
                <c:pt idx="0">
                  <c:v>80.92</c:v>
                </c:pt>
                <c:pt idx="1">
                  <c:v>51.06</c:v>
                </c:pt>
                <c:pt idx="2">
                  <c:v>71.349999999999994</c:v>
                </c:pt>
                <c:pt idx="3">
                  <c:v>56.28</c:v>
                </c:pt>
                <c:pt idx="4">
                  <c:v>53.52</c:v>
                </c:pt>
                <c:pt idx="5">
                  <c:v>52.660000000000011</c:v>
                </c:pt>
                <c:pt idx="6">
                  <c:v>51.58</c:v>
                </c:pt>
                <c:pt idx="7">
                  <c:v>38.449999999999996</c:v>
                </c:pt>
                <c:pt idx="8">
                  <c:v>32.090000000000003</c:v>
                </c:pt>
                <c:pt idx="9">
                  <c:v>8.7900000000000009</c:v>
                </c:pt>
                <c:pt idx="10">
                  <c:v>3.42</c:v>
                </c:pt>
              </c:numCache>
            </c:numRef>
          </c:val>
        </c:ser>
        <c:ser>
          <c:idx val="2"/>
          <c:order val="2"/>
          <c:tx>
            <c:strRef>
              <c:f>Лист1!$D$1</c:f>
              <c:strCache>
                <c:ptCount val="1"/>
                <c:pt idx="0">
                  <c:v>РФ</c:v>
                </c:pt>
              </c:strCache>
            </c:strRef>
          </c:tx>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Лист1!$D$2:$D$12</c:f>
              <c:numCache>
                <c:formatCode>General</c:formatCode>
                <c:ptCount val="11"/>
                <c:pt idx="0">
                  <c:v>83.52</c:v>
                </c:pt>
                <c:pt idx="1">
                  <c:v>53.87</c:v>
                </c:pt>
                <c:pt idx="2">
                  <c:v>75.7</c:v>
                </c:pt>
                <c:pt idx="3">
                  <c:v>61</c:v>
                </c:pt>
                <c:pt idx="4">
                  <c:v>62.47</c:v>
                </c:pt>
                <c:pt idx="5">
                  <c:v>62.849999999999994</c:v>
                </c:pt>
                <c:pt idx="6">
                  <c:v>57.21</c:v>
                </c:pt>
                <c:pt idx="7">
                  <c:v>37.379999999999995</c:v>
                </c:pt>
                <c:pt idx="8">
                  <c:v>38.57</c:v>
                </c:pt>
                <c:pt idx="9">
                  <c:v>11.39</c:v>
                </c:pt>
                <c:pt idx="10">
                  <c:v>4.96</c:v>
                </c:pt>
              </c:numCache>
            </c:numRef>
          </c:val>
        </c:ser>
        <c:marker val="1"/>
        <c:axId val="205568256"/>
        <c:axId val="210087936"/>
      </c:lineChart>
      <c:catAx>
        <c:axId val="205568256"/>
        <c:scaling>
          <c:orientation val="minMax"/>
        </c:scaling>
        <c:axPos val="b"/>
        <c:numFmt formatCode="General" sourceLinked="1"/>
        <c:tickLblPos val="nextTo"/>
        <c:crossAx val="210087936"/>
        <c:crosses val="autoZero"/>
        <c:auto val="1"/>
        <c:lblAlgn val="ctr"/>
        <c:lblOffset val="100"/>
      </c:catAx>
      <c:valAx>
        <c:axId val="210087936"/>
        <c:scaling>
          <c:orientation val="minMax"/>
        </c:scaling>
        <c:axPos val="l"/>
        <c:majorGridlines/>
        <c:numFmt formatCode="General" sourceLinked="1"/>
        <c:tickLblPos val="nextTo"/>
        <c:crossAx val="205568256"/>
        <c:crosses val="autoZero"/>
        <c:crossBetween val="between"/>
      </c:valAx>
    </c:plotArea>
    <c:legend>
      <c:legendPos val="r"/>
    </c:legend>
    <c:plotVisOnly val="1"/>
    <c:dispBlanksAs val="gap"/>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ru-RU"/>
  <c:chart>
    <c:title/>
    <c:plotArea>
      <c:layout/>
      <c:barChart>
        <c:barDir val="col"/>
        <c:grouping val="clustered"/>
        <c:ser>
          <c:idx val="0"/>
          <c:order val="0"/>
          <c:tx>
            <c:strRef>
              <c:f>Лист1!$B$1</c:f>
              <c:strCache>
                <c:ptCount val="1"/>
                <c:pt idx="0">
                  <c:v>англ. яз</c:v>
                </c:pt>
              </c:strCache>
            </c:strRef>
          </c:tx>
          <c:dLbls>
            <c:showVal val="1"/>
          </c:dLbls>
          <c:cat>
            <c:strRef>
              <c:f>Лист1!$A$2:$A$5</c:f>
              <c:strCache>
                <c:ptCount val="4"/>
                <c:pt idx="0">
                  <c:v>"5"</c:v>
                </c:pt>
                <c:pt idx="1">
                  <c:v>"4"</c:v>
                </c:pt>
                <c:pt idx="2">
                  <c:v>"3"</c:v>
                </c:pt>
                <c:pt idx="3">
                  <c:v>"2"</c:v>
                </c:pt>
              </c:strCache>
            </c:strRef>
          </c:cat>
          <c:val>
            <c:numRef>
              <c:f>Лист1!$B$2:$B$5</c:f>
              <c:numCache>
                <c:formatCode>0.00%</c:formatCode>
                <c:ptCount val="4"/>
                <c:pt idx="0">
                  <c:v>8.6100000000000024E-2</c:v>
                </c:pt>
                <c:pt idx="1">
                  <c:v>0.27060000000000001</c:v>
                </c:pt>
                <c:pt idx="2">
                  <c:v>0.42170000000000002</c:v>
                </c:pt>
                <c:pt idx="3">
                  <c:v>0.22159999999999999</c:v>
                </c:pt>
              </c:numCache>
            </c:numRef>
          </c:val>
        </c:ser>
        <c:axId val="210550144"/>
        <c:axId val="210551936"/>
      </c:barChart>
      <c:catAx>
        <c:axId val="210550144"/>
        <c:scaling>
          <c:orientation val="minMax"/>
        </c:scaling>
        <c:axPos val="b"/>
        <c:tickLblPos val="nextTo"/>
        <c:crossAx val="210551936"/>
        <c:crosses val="autoZero"/>
        <c:auto val="1"/>
        <c:lblAlgn val="ctr"/>
        <c:lblOffset val="100"/>
      </c:catAx>
      <c:valAx>
        <c:axId val="210551936"/>
        <c:scaling>
          <c:orientation val="minMax"/>
        </c:scaling>
        <c:axPos val="l"/>
        <c:majorGridlines/>
        <c:numFmt formatCode="0.00%" sourceLinked="1"/>
        <c:tickLblPos val="nextTo"/>
        <c:crossAx val="210550144"/>
        <c:crosses val="autoZero"/>
        <c:crossBetween val="between"/>
      </c:valAx>
    </c:plotArea>
    <c:legend>
      <c:legendPos val="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ru-RU"/>
  <c:chart>
    <c:title/>
    <c:view3D>
      <c:perspective val="30"/>
    </c:view3D>
    <c:plotArea>
      <c:layout/>
      <c:bar3DChart>
        <c:barDir val="col"/>
        <c:grouping val="standard"/>
        <c:ser>
          <c:idx val="0"/>
          <c:order val="0"/>
          <c:tx>
            <c:strRef>
              <c:f>Лист1!$B$1</c:f>
              <c:strCache>
                <c:ptCount val="1"/>
                <c:pt idx="0">
                  <c:v>англ. яз</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52.93</c:v>
                </c:pt>
                <c:pt idx="1">
                  <c:v>40.57</c:v>
                </c:pt>
                <c:pt idx="2">
                  <c:v>6.5</c:v>
                </c:pt>
              </c:numCache>
            </c:numRef>
          </c:val>
        </c:ser>
        <c:shape val="cone"/>
        <c:axId val="210269696"/>
        <c:axId val="210271232"/>
        <c:axId val="210065152"/>
      </c:bar3DChart>
      <c:catAx>
        <c:axId val="210269696"/>
        <c:scaling>
          <c:orientation val="minMax"/>
        </c:scaling>
        <c:axPos val="b"/>
        <c:tickLblPos val="nextTo"/>
        <c:crossAx val="210271232"/>
        <c:crosses val="autoZero"/>
        <c:auto val="1"/>
        <c:lblAlgn val="ctr"/>
        <c:lblOffset val="100"/>
      </c:catAx>
      <c:valAx>
        <c:axId val="210271232"/>
        <c:scaling>
          <c:orientation val="minMax"/>
        </c:scaling>
        <c:axPos val="l"/>
        <c:majorGridlines/>
        <c:numFmt formatCode="General" sourceLinked="1"/>
        <c:tickLblPos val="nextTo"/>
        <c:crossAx val="210269696"/>
        <c:crosses val="autoZero"/>
        <c:crossBetween val="between"/>
      </c:valAx>
      <c:serAx>
        <c:axId val="210065152"/>
        <c:scaling>
          <c:orientation val="minMax"/>
        </c:scaling>
        <c:axPos val="b"/>
        <c:tickLblPos val="nextTo"/>
        <c:crossAx val="210271232"/>
        <c:crosses val="autoZero"/>
      </c:serAx>
    </c:plotArea>
    <c:legend>
      <c:legendPos val="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успеваемость </c:v>
                </c:pt>
              </c:strCache>
            </c:strRef>
          </c:tx>
          <c:dLbls>
            <c:showVal val="1"/>
          </c:dLbls>
          <c:cat>
            <c:strRef>
              <c:f>Лист1!$A$2</c:f>
              <c:strCache>
                <c:ptCount val="1"/>
                <c:pt idx="0">
                  <c:v>английский язык</c:v>
                </c:pt>
              </c:strCache>
            </c:strRef>
          </c:cat>
          <c:val>
            <c:numRef>
              <c:f>Лист1!$B$2</c:f>
              <c:numCache>
                <c:formatCode>0.00%</c:formatCode>
                <c:ptCount val="1"/>
                <c:pt idx="0">
                  <c:v>0.77840000000000054</c:v>
                </c:pt>
              </c:numCache>
            </c:numRef>
          </c:val>
        </c:ser>
        <c:ser>
          <c:idx val="1"/>
          <c:order val="1"/>
          <c:tx>
            <c:strRef>
              <c:f>Лист1!$C$1</c:f>
              <c:strCache>
                <c:ptCount val="1"/>
                <c:pt idx="0">
                  <c:v>качество </c:v>
                </c:pt>
              </c:strCache>
            </c:strRef>
          </c:tx>
          <c:dLbls>
            <c:showVal val="1"/>
          </c:dLbls>
          <c:cat>
            <c:strRef>
              <c:f>Лист1!$A$2</c:f>
              <c:strCache>
                <c:ptCount val="1"/>
                <c:pt idx="0">
                  <c:v>английский язык</c:v>
                </c:pt>
              </c:strCache>
            </c:strRef>
          </c:cat>
          <c:val>
            <c:numRef>
              <c:f>Лист1!$C$2</c:f>
              <c:numCache>
                <c:formatCode>0.00%</c:formatCode>
                <c:ptCount val="1"/>
                <c:pt idx="0">
                  <c:v>0.35670000000000002</c:v>
                </c:pt>
              </c:numCache>
            </c:numRef>
          </c:val>
        </c:ser>
        <c:shape val="cylinder"/>
        <c:axId val="210581376"/>
        <c:axId val="210582912"/>
        <c:axId val="0"/>
      </c:bar3DChart>
      <c:catAx>
        <c:axId val="210581376"/>
        <c:scaling>
          <c:orientation val="minMax"/>
        </c:scaling>
        <c:axPos val="b"/>
        <c:tickLblPos val="nextTo"/>
        <c:crossAx val="210582912"/>
        <c:crosses val="autoZero"/>
        <c:auto val="1"/>
        <c:lblAlgn val="ctr"/>
        <c:lblOffset val="100"/>
      </c:catAx>
      <c:valAx>
        <c:axId val="210582912"/>
        <c:scaling>
          <c:orientation val="minMax"/>
        </c:scaling>
        <c:axPos val="l"/>
        <c:majorGridlines/>
        <c:numFmt formatCode="0.00%" sourceLinked="1"/>
        <c:tickLblPos val="nextTo"/>
        <c:crossAx val="210581376"/>
        <c:crosses val="autoZero"/>
        <c:crossBetween val="between"/>
      </c:valAx>
    </c:plotArea>
    <c:legend>
      <c:legendPos val="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Лист1!$A$2:$A$10</c:f>
              <c:strCache>
                <c:ptCount val="9"/>
                <c:pt idx="0">
                  <c:v>1</c:v>
                </c:pt>
                <c:pt idx="1">
                  <c:v>2</c:v>
                </c:pt>
                <c:pt idx="2">
                  <c:v>3К1</c:v>
                </c:pt>
                <c:pt idx="3">
                  <c:v>3К2</c:v>
                </c:pt>
                <c:pt idx="4">
                  <c:v>3К3</c:v>
                </c:pt>
                <c:pt idx="5">
                  <c:v>3К4</c:v>
                </c:pt>
                <c:pt idx="6">
                  <c:v>4</c:v>
                </c:pt>
                <c:pt idx="7">
                  <c:v>5</c:v>
                </c:pt>
                <c:pt idx="8">
                  <c:v>6</c:v>
                </c:pt>
              </c:strCache>
            </c:strRef>
          </c:cat>
          <c:val>
            <c:numRef>
              <c:f>Лист1!$B$2:$B$10</c:f>
              <c:numCache>
                <c:formatCode>General</c:formatCode>
                <c:ptCount val="9"/>
                <c:pt idx="0">
                  <c:v>61.18</c:v>
                </c:pt>
                <c:pt idx="1">
                  <c:v>60.660000000000011</c:v>
                </c:pt>
                <c:pt idx="2">
                  <c:v>62.449999999999996</c:v>
                </c:pt>
                <c:pt idx="3">
                  <c:v>57.790000000000013</c:v>
                </c:pt>
                <c:pt idx="4">
                  <c:v>45.46</c:v>
                </c:pt>
                <c:pt idx="5">
                  <c:v>54.47</c:v>
                </c:pt>
                <c:pt idx="6">
                  <c:v>63.71</c:v>
                </c:pt>
                <c:pt idx="7">
                  <c:v>51.07</c:v>
                </c:pt>
                <c:pt idx="8">
                  <c:v>48.89</c:v>
                </c:pt>
              </c:numCache>
            </c:numRef>
          </c:val>
        </c:ser>
        <c:axId val="210686720"/>
        <c:axId val="210688256"/>
      </c:barChart>
      <c:lineChart>
        <c:grouping val="standard"/>
        <c:ser>
          <c:idx val="1"/>
          <c:order val="1"/>
          <c:tx>
            <c:strRef>
              <c:f>Лист1!$C$1</c:f>
              <c:strCache>
                <c:ptCount val="1"/>
                <c:pt idx="0">
                  <c:v>РК</c:v>
                </c:pt>
              </c:strCache>
            </c:strRef>
          </c:tx>
          <c:cat>
            <c:strRef>
              <c:f>Лист1!$A$2:$A$10</c:f>
              <c:strCache>
                <c:ptCount val="9"/>
                <c:pt idx="0">
                  <c:v>1</c:v>
                </c:pt>
                <c:pt idx="1">
                  <c:v>2</c:v>
                </c:pt>
                <c:pt idx="2">
                  <c:v>3К1</c:v>
                </c:pt>
                <c:pt idx="3">
                  <c:v>3К2</c:v>
                </c:pt>
                <c:pt idx="4">
                  <c:v>3К3</c:v>
                </c:pt>
                <c:pt idx="5">
                  <c:v>3К4</c:v>
                </c:pt>
                <c:pt idx="6">
                  <c:v>4</c:v>
                </c:pt>
                <c:pt idx="7">
                  <c:v>5</c:v>
                </c:pt>
                <c:pt idx="8">
                  <c:v>6</c:v>
                </c:pt>
              </c:strCache>
            </c:strRef>
          </c:cat>
          <c:val>
            <c:numRef>
              <c:f>Лист1!$C$2:$C$10</c:f>
              <c:numCache>
                <c:formatCode>General</c:formatCode>
                <c:ptCount val="9"/>
                <c:pt idx="0">
                  <c:v>56.790000000000013</c:v>
                </c:pt>
                <c:pt idx="1">
                  <c:v>57.260000000000012</c:v>
                </c:pt>
                <c:pt idx="2">
                  <c:v>57.7</c:v>
                </c:pt>
                <c:pt idx="3">
                  <c:v>52.3</c:v>
                </c:pt>
                <c:pt idx="4">
                  <c:v>42.17</c:v>
                </c:pt>
                <c:pt idx="5">
                  <c:v>48.8</c:v>
                </c:pt>
                <c:pt idx="6">
                  <c:v>61.6</c:v>
                </c:pt>
                <c:pt idx="7">
                  <c:v>49.05</c:v>
                </c:pt>
                <c:pt idx="8">
                  <c:v>46.160000000000011</c:v>
                </c:pt>
              </c:numCache>
            </c:numRef>
          </c:val>
        </c:ser>
        <c:ser>
          <c:idx val="2"/>
          <c:order val="2"/>
          <c:tx>
            <c:strRef>
              <c:f>Лист1!$D$1</c:f>
              <c:strCache>
                <c:ptCount val="1"/>
                <c:pt idx="0">
                  <c:v>РФ</c:v>
                </c:pt>
              </c:strCache>
            </c:strRef>
          </c:tx>
          <c:cat>
            <c:strRef>
              <c:f>Лист1!$A$2:$A$10</c:f>
              <c:strCache>
                <c:ptCount val="9"/>
                <c:pt idx="0">
                  <c:v>1</c:v>
                </c:pt>
                <c:pt idx="1">
                  <c:v>2</c:v>
                </c:pt>
                <c:pt idx="2">
                  <c:v>3К1</c:v>
                </c:pt>
                <c:pt idx="3">
                  <c:v>3К2</c:v>
                </c:pt>
                <c:pt idx="4">
                  <c:v>3К3</c:v>
                </c:pt>
                <c:pt idx="5">
                  <c:v>3К4</c:v>
                </c:pt>
                <c:pt idx="6">
                  <c:v>4</c:v>
                </c:pt>
                <c:pt idx="7">
                  <c:v>5</c:v>
                </c:pt>
                <c:pt idx="8">
                  <c:v>6</c:v>
                </c:pt>
              </c:strCache>
            </c:strRef>
          </c:cat>
          <c:val>
            <c:numRef>
              <c:f>Лист1!$D$2:$D$10</c:f>
              <c:numCache>
                <c:formatCode>General</c:formatCode>
                <c:ptCount val="9"/>
                <c:pt idx="0">
                  <c:v>60.190000000000012</c:v>
                </c:pt>
                <c:pt idx="1">
                  <c:v>59.809999999999995</c:v>
                </c:pt>
                <c:pt idx="2">
                  <c:v>57.07</c:v>
                </c:pt>
                <c:pt idx="3">
                  <c:v>52.05</c:v>
                </c:pt>
                <c:pt idx="4">
                  <c:v>43.160000000000011</c:v>
                </c:pt>
                <c:pt idx="5">
                  <c:v>45.91</c:v>
                </c:pt>
                <c:pt idx="6">
                  <c:v>68.28</c:v>
                </c:pt>
                <c:pt idx="7">
                  <c:v>60.53</c:v>
                </c:pt>
                <c:pt idx="8">
                  <c:v>58.97</c:v>
                </c:pt>
              </c:numCache>
            </c:numRef>
          </c:val>
        </c:ser>
        <c:marker val="1"/>
        <c:axId val="210686720"/>
        <c:axId val="210688256"/>
      </c:lineChart>
      <c:catAx>
        <c:axId val="210686720"/>
        <c:scaling>
          <c:orientation val="minMax"/>
        </c:scaling>
        <c:axPos val="b"/>
        <c:numFmt formatCode="General" sourceLinked="1"/>
        <c:tickLblPos val="nextTo"/>
        <c:crossAx val="210688256"/>
        <c:crosses val="autoZero"/>
        <c:auto val="1"/>
        <c:lblAlgn val="ctr"/>
        <c:lblOffset val="100"/>
      </c:catAx>
      <c:valAx>
        <c:axId val="210688256"/>
        <c:scaling>
          <c:orientation val="minMax"/>
        </c:scaling>
        <c:axPos val="l"/>
        <c:majorGridlines/>
        <c:numFmt formatCode="General" sourceLinked="1"/>
        <c:tickLblPos val="nextTo"/>
        <c:crossAx val="210686720"/>
        <c:crosses val="autoZero"/>
        <c:crossBetween val="between"/>
      </c:valAx>
    </c:plotArea>
    <c:legend>
      <c:legendPos val="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7.9949322372439291E-2"/>
          <c:y val="5.8977528207380447E-2"/>
          <c:w val="0.77838508393997963"/>
          <c:h val="0.80794595894636678"/>
        </c:manualLayout>
      </c:layout>
      <c:bar3DChart>
        <c:barDir val="col"/>
        <c:grouping val="percentStacked"/>
        <c:ser>
          <c:idx val="0"/>
          <c:order val="0"/>
          <c:tx>
            <c:strRef>
              <c:f>Лист1!$B$1</c:f>
              <c:strCache>
                <c:ptCount val="1"/>
                <c:pt idx="0">
                  <c:v>история</c:v>
                </c:pt>
              </c:strCache>
            </c:strRef>
          </c:tx>
          <c:dLbls>
            <c:showVal val="1"/>
          </c:dLbls>
          <c:cat>
            <c:strRef>
              <c:f>Лист1!$A$2:$A$6</c:f>
              <c:strCache>
                <c:ptCount val="4"/>
                <c:pt idx="0">
                  <c:v>"5"</c:v>
                </c:pt>
                <c:pt idx="1">
                  <c:v>"4"</c:v>
                </c:pt>
                <c:pt idx="2">
                  <c:v>"3"</c:v>
                </c:pt>
                <c:pt idx="3">
                  <c:v>"2"</c:v>
                </c:pt>
              </c:strCache>
            </c:strRef>
          </c:cat>
          <c:val>
            <c:numRef>
              <c:f>Лист1!$B$2:$B$6</c:f>
              <c:numCache>
                <c:formatCode>0.00%</c:formatCode>
                <c:ptCount val="5"/>
                <c:pt idx="0">
                  <c:v>0.20750000000000013</c:v>
                </c:pt>
                <c:pt idx="1">
                  <c:v>0.50070000000000003</c:v>
                </c:pt>
                <c:pt idx="2">
                  <c:v>0.26279999999999998</c:v>
                </c:pt>
                <c:pt idx="3">
                  <c:v>2.9000000000000001E-2</c:v>
                </c:pt>
              </c:numCache>
            </c:numRef>
          </c:val>
        </c:ser>
        <c:ser>
          <c:idx val="1"/>
          <c:order val="1"/>
          <c:tx>
            <c:strRef>
              <c:f>Лист1!$C$1</c:f>
              <c:strCache>
                <c:ptCount val="1"/>
                <c:pt idx="0">
                  <c:v>биология</c:v>
                </c:pt>
              </c:strCache>
            </c:strRef>
          </c:tx>
          <c:dLbls>
            <c:showVal val="1"/>
          </c:dLbls>
          <c:cat>
            <c:strRef>
              <c:f>Лист1!$A$2:$A$6</c:f>
              <c:strCache>
                <c:ptCount val="4"/>
                <c:pt idx="0">
                  <c:v>"5"</c:v>
                </c:pt>
                <c:pt idx="1">
                  <c:v>"4"</c:v>
                </c:pt>
                <c:pt idx="2">
                  <c:v>"3"</c:v>
                </c:pt>
                <c:pt idx="3">
                  <c:v>"2"</c:v>
                </c:pt>
              </c:strCache>
            </c:strRef>
          </c:cat>
          <c:val>
            <c:numRef>
              <c:f>Лист1!$C$2:$C$6</c:f>
              <c:numCache>
                <c:formatCode>0.00%</c:formatCode>
                <c:ptCount val="5"/>
                <c:pt idx="0">
                  <c:v>0.21050000000000013</c:v>
                </c:pt>
                <c:pt idx="1">
                  <c:v>0.41420000000000001</c:v>
                </c:pt>
                <c:pt idx="2">
                  <c:v>0.31350000000000028</c:v>
                </c:pt>
                <c:pt idx="3">
                  <c:v>6.1800000000000001E-2</c:v>
                </c:pt>
              </c:numCache>
            </c:numRef>
          </c:val>
        </c:ser>
        <c:ser>
          <c:idx val="2"/>
          <c:order val="2"/>
          <c:tx>
            <c:strRef>
              <c:f>Лист1!$D$1</c:f>
              <c:strCache>
                <c:ptCount val="1"/>
                <c:pt idx="0">
                  <c:v>география</c:v>
                </c:pt>
              </c:strCache>
            </c:strRef>
          </c:tx>
          <c:dLbls>
            <c:showVal val="1"/>
          </c:dLbls>
          <c:cat>
            <c:strRef>
              <c:f>Лист1!$A$2:$A$6</c:f>
              <c:strCache>
                <c:ptCount val="4"/>
                <c:pt idx="0">
                  <c:v>"5"</c:v>
                </c:pt>
                <c:pt idx="1">
                  <c:v>"4"</c:v>
                </c:pt>
                <c:pt idx="2">
                  <c:v>"3"</c:v>
                </c:pt>
                <c:pt idx="3">
                  <c:v>"2"</c:v>
                </c:pt>
              </c:strCache>
            </c:strRef>
          </c:cat>
          <c:val>
            <c:numRef>
              <c:f>Лист1!$D$2:$D$6</c:f>
              <c:numCache>
                <c:formatCode>0.00%</c:formatCode>
                <c:ptCount val="5"/>
                <c:pt idx="0">
                  <c:v>0.27390000000000025</c:v>
                </c:pt>
                <c:pt idx="1">
                  <c:v>0.52300000000000002</c:v>
                </c:pt>
                <c:pt idx="2">
                  <c:v>0.19350000000000001</c:v>
                </c:pt>
                <c:pt idx="3">
                  <c:v>9.6000000000000026E-3</c:v>
                </c:pt>
              </c:numCache>
            </c:numRef>
          </c:val>
        </c:ser>
        <c:ser>
          <c:idx val="3"/>
          <c:order val="3"/>
          <c:tx>
            <c:strRef>
              <c:f>Лист1!$E$1</c:f>
              <c:strCache>
                <c:ptCount val="1"/>
                <c:pt idx="0">
                  <c:v>физика</c:v>
                </c:pt>
              </c:strCache>
            </c:strRef>
          </c:tx>
          <c:dLbls>
            <c:showVal val="1"/>
          </c:dLbls>
          <c:cat>
            <c:strRef>
              <c:f>Лист1!$A$2:$A$6</c:f>
              <c:strCache>
                <c:ptCount val="4"/>
                <c:pt idx="0">
                  <c:v>"5"</c:v>
                </c:pt>
                <c:pt idx="1">
                  <c:v>"4"</c:v>
                </c:pt>
                <c:pt idx="2">
                  <c:v>"3"</c:v>
                </c:pt>
                <c:pt idx="3">
                  <c:v>"2"</c:v>
                </c:pt>
              </c:strCache>
            </c:strRef>
          </c:cat>
          <c:val>
            <c:numRef>
              <c:f>Лист1!$E$2:$E$6</c:f>
              <c:numCache>
                <c:formatCode>0.00%</c:formatCode>
                <c:ptCount val="5"/>
                <c:pt idx="0">
                  <c:v>0.1043</c:v>
                </c:pt>
                <c:pt idx="1">
                  <c:v>0.42780000000000035</c:v>
                </c:pt>
                <c:pt idx="2">
                  <c:v>0.42780000000000035</c:v>
                </c:pt>
                <c:pt idx="3">
                  <c:v>4.0000000000000022E-2</c:v>
                </c:pt>
              </c:numCache>
            </c:numRef>
          </c:val>
        </c:ser>
        <c:ser>
          <c:idx val="4"/>
          <c:order val="4"/>
          <c:tx>
            <c:strRef>
              <c:f>Лист1!$F$1</c:f>
              <c:strCache>
                <c:ptCount val="1"/>
                <c:pt idx="0">
                  <c:v>химия</c:v>
                </c:pt>
              </c:strCache>
            </c:strRef>
          </c:tx>
          <c:dLbls>
            <c:showVal val="1"/>
          </c:dLbls>
          <c:cat>
            <c:strRef>
              <c:f>Лист1!$A$2:$A$6</c:f>
              <c:strCache>
                <c:ptCount val="4"/>
                <c:pt idx="0">
                  <c:v>"5"</c:v>
                </c:pt>
                <c:pt idx="1">
                  <c:v>"4"</c:v>
                </c:pt>
                <c:pt idx="2">
                  <c:v>"3"</c:v>
                </c:pt>
                <c:pt idx="3">
                  <c:v>"2"</c:v>
                </c:pt>
              </c:strCache>
            </c:strRef>
          </c:cat>
          <c:val>
            <c:numRef>
              <c:f>Лист1!$F$2:$F$6</c:f>
              <c:numCache>
                <c:formatCode>0.00%</c:formatCode>
                <c:ptCount val="5"/>
                <c:pt idx="0">
                  <c:v>0.1133</c:v>
                </c:pt>
                <c:pt idx="1">
                  <c:v>0.40880000000000027</c:v>
                </c:pt>
                <c:pt idx="2">
                  <c:v>0.43190000000000034</c:v>
                </c:pt>
                <c:pt idx="3">
                  <c:v>4.5999999999999999E-2</c:v>
                </c:pt>
              </c:numCache>
            </c:numRef>
          </c:val>
        </c:ser>
        <c:ser>
          <c:idx val="5"/>
          <c:order val="5"/>
          <c:tx>
            <c:strRef>
              <c:f>Лист1!$G$1</c:f>
              <c:strCache>
                <c:ptCount val="1"/>
                <c:pt idx="0">
                  <c:v>англ. Яз</c:v>
                </c:pt>
              </c:strCache>
            </c:strRef>
          </c:tx>
          <c:dLbls>
            <c:showVal val="1"/>
          </c:dLbls>
          <c:cat>
            <c:strRef>
              <c:f>Лист1!$A$2:$A$6</c:f>
              <c:strCache>
                <c:ptCount val="4"/>
                <c:pt idx="0">
                  <c:v>"5"</c:v>
                </c:pt>
                <c:pt idx="1">
                  <c:v>"4"</c:v>
                </c:pt>
                <c:pt idx="2">
                  <c:v>"3"</c:v>
                </c:pt>
                <c:pt idx="3">
                  <c:v>"2"</c:v>
                </c:pt>
              </c:strCache>
            </c:strRef>
          </c:cat>
          <c:val>
            <c:numRef>
              <c:f>Лист1!$G$2:$G$6</c:f>
              <c:numCache>
                <c:formatCode>0.00%</c:formatCode>
                <c:ptCount val="5"/>
                <c:pt idx="0">
                  <c:v>0.37580000000000041</c:v>
                </c:pt>
                <c:pt idx="1">
                  <c:v>0.34450000000000008</c:v>
                </c:pt>
                <c:pt idx="2">
                  <c:v>0.21090000000000017</c:v>
                </c:pt>
                <c:pt idx="3">
                  <c:v>6.8900000000000003E-2</c:v>
                </c:pt>
              </c:numCache>
            </c:numRef>
          </c:val>
        </c:ser>
        <c:shape val="pyramid"/>
        <c:axId val="212824448"/>
        <c:axId val="212825984"/>
        <c:axId val="0"/>
      </c:bar3DChart>
      <c:catAx>
        <c:axId val="212824448"/>
        <c:scaling>
          <c:orientation val="minMax"/>
        </c:scaling>
        <c:axPos val="b"/>
        <c:tickLblPos val="nextTo"/>
        <c:crossAx val="212825984"/>
        <c:crosses val="autoZero"/>
        <c:auto val="1"/>
        <c:lblAlgn val="ctr"/>
        <c:lblOffset val="100"/>
      </c:catAx>
      <c:valAx>
        <c:axId val="212825984"/>
        <c:scaling>
          <c:orientation val="minMax"/>
        </c:scaling>
        <c:axPos val="l"/>
        <c:majorGridlines/>
        <c:numFmt formatCode="0%" sourceLinked="1"/>
        <c:tickLblPos val="nextTo"/>
        <c:crossAx val="212824448"/>
        <c:crosses val="autoZero"/>
        <c:crossBetween val="between"/>
      </c:valAx>
    </c:plotArea>
    <c:legend>
      <c:legendPos val="r"/>
    </c:legend>
    <c:plotVisOnly val="1"/>
    <c:dispBlanksAs val="gap"/>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percentStacked"/>
        <c:ser>
          <c:idx val="0"/>
          <c:order val="0"/>
          <c:tx>
            <c:strRef>
              <c:f>Лист1!$B$1</c:f>
              <c:strCache>
                <c:ptCount val="1"/>
                <c:pt idx="0">
                  <c:v>гео 10</c:v>
                </c:pt>
              </c:strCache>
            </c:strRef>
          </c:tx>
          <c:dLbls>
            <c:showVal val="1"/>
          </c:dLbls>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42.48</c:v>
                </c:pt>
                <c:pt idx="1">
                  <c:v>50.98</c:v>
                </c:pt>
                <c:pt idx="2">
                  <c:v>6.54</c:v>
                </c:pt>
              </c:numCache>
            </c:numRef>
          </c:val>
        </c:ser>
        <c:ser>
          <c:idx val="1"/>
          <c:order val="1"/>
          <c:tx>
            <c:strRef>
              <c:f>Лист1!$C$1</c:f>
              <c:strCache>
                <c:ptCount val="1"/>
                <c:pt idx="0">
                  <c:v>история 11</c:v>
                </c:pt>
              </c:strCache>
            </c:strRef>
          </c:tx>
          <c:dLbls>
            <c:showVal val="1"/>
          </c:dLbls>
          <c:cat>
            <c:strRef>
              <c:f>Лист1!$A$2:$A$4</c:f>
              <c:strCache>
                <c:ptCount val="3"/>
                <c:pt idx="0">
                  <c:v>понизили</c:v>
                </c:pt>
                <c:pt idx="1">
                  <c:v>подтвердили</c:v>
                </c:pt>
                <c:pt idx="2">
                  <c:v>повысили</c:v>
                </c:pt>
              </c:strCache>
            </c:strRef>
          </c:cat>
          <c:val>
            <c:numRef>
              <c:f>Лист1!$C$2:$C$4</c:f>
              <c:numCache>
                <c:formatCode>General</c:formatCode>
                <c:ptCount val="3"/>
                <c:pt idx="0">
                  <c:v>30.29</c:v>
                </c:pt>
                <c:pt idx="1">
                  <c:v>52.839999999999996</c:v>
                </c:pt>
                <c:pt idx="2">
                  <c:v>16.87</c:v>
                </c:pt>
              </c:numCache>
            </c:numRef>
          </c:val>
        </c:ser>
        <c:ser>
          <c:idx val="2"/>
          <c:order val="2"/>
          <c:tx>
            <c:strRef>
              <c:f>Лист1!$D$1</c:f>
              <c:strCache>
                <c:ptCount val="1"/>
                <c:pt idx="0">
                  <c:v>био 11</c:v>
                </c:pt>
              </c:strCache>
            </c:strRef>
          </c:tx>
          <c:dLbls>
            <c:showVal val="1"/>
          </c:dLbls>
          <c:cat>
            <c:strRef>
              <c:f>Лист1!$A$2:$A$4</c:f>
              <c:strCache>
                <c:ptCount val="3"/>
                <c:pt idx="0">
                  <c:v>понизили</c:v>
                </c:pt>
                <c:pt idx="1">
                  <c:v>подтвердили</c:v>
                </c:pt>
                <c:pt idx="2">
                  <c:v>повысили</c:v>
                </c:pt>
              </c:strCache>
            </c:strRef>
          </c:cat>
          <c:val>
            <c:numRef>
              <c:f>Лист1!$D$2:$D$4</c:f>
              <c:numCache>
                <c:formatCode>General</c:formatCode>
                <c:ptCount val="3"/>
                <c:pt idx="0">
                  <c:v>32.04</c:v>
                </c:pt>
                <c:pt idx="1">
                  <c:v>51.49</c:v>
                </c:pt>
                <c:pt idx="2">
                  <c:v>16.479999999999986</c:v>
                </c:pt>
              </c:numCache>
            </c:numRef>
          </c:val>
        </c:ser>
        <c:ser>
          <c:idx val="3"/>
          <c:order val="3"/>
          <c:tx>
            <c:strRef>
              <c:f>Лист1!$E$1</c:f>
              <c:strCache>
                <c:ptCount val="1"/>
                <c:pt idx="0">
                  <c:v>гео11</c:v>
                </c:pt>
              </c:strCache>
            </c:strRef>
          </c:tx>
          <c:dLbls>
            <c:showVal val="1"/>
          </c:dLbls>
          <c:cat>
            <c:strRef>
              <c:f>Лист1!$A$2:$A$4</c:f>
              <c:strCache>
                <c:ptCount val="3"/>
                <c:pt idx="0">
                  <c:v>понизили</c:v>
                </c:pt>
                <c:pt idx="1">
                  <c:v>подтвердили</c:v>
                </c:pt>
                <c:pt idx="2">
                  <c:v>повысили</c:v>
                </c:pt>
              </c:strCache>
            </c:strRef>
          </c:cat>
          <c:val>
            <c:numRef>
              <c:f>Лист1!$E$2:$E$4</c:f>
              <c:numCache>
                <c:formatCode>General</c:formatCode>
                <c:ptCount val="3"/>
                <c:pt idx="0">
                  <c:v>31.419999999999987</c:v>
                </c:pt>
                <c:pt idx="1">
                  <c:v>52.68</c:v>
                </c:pt>
                <c:pt idx="2">
                  <c:v>15.9</c:v>
                </c:pt>
              </c:numCache>
            </c:numRef>
          </c:val>
        </c:ser>
        <c:ser>
          <c:idx val="4"/>
          <c:order val="4"/>
          <c:tx>
            <c:strRef>
              <c:f>Лист1!$F$1</c:f>
              <c:strCache>
                <c:ptCount val="1"/>
                <c:pt idx="0">
                  <c:v>физика 11</c:v>
                </c:pt>
              </c:strCache>
            </c:strRef>
          </c:tx>
          <c:dLbls>
            <c:showVal val="1"/>
          </c:dLbls>
          <c:cat>
            <c:strRef>
              <c:f>Лист1!$A$2:$A$4</c:f>
              <c:strCache>
                <c:ptCount val="3"/>
                <c:pt idx="0">
                  <c:v>понизили</c:v>
                </c:pt>
                <c:pt idx="1">
                  <c:v>подтвердили</c:v>
                </c:pt>
                <c:pt idx="2">
                  <c:v>повысили</c:v>
                </c:pt>
              </c:strCache>
            </c:strRef>
          </c:cat>
          <c:val>
            <c:numRef>
              <c:f>Лист1!$F$2:$F$4</c:f>
              <c:numCache>
                <c:formatCode>General</c:formatCode>
                <c:ptCount val="3"/>
                <c:pt idx="0">
                  <c:v>30.72</c:v>
                </c:pt>
                <c:pt idx="1">
                  <c:v>55.15</c:v>
                </c:pt>
                <c:pt idx="2">
                  <c:v>14.139999999999999</c:v>
                </c:pt>
              </c:numCache>
            </c:numRef>
          </c:val>
        </c:ser>
        <c:ser>
          <c:idx val="5"/>
          <c:order val="5"/>
          <c:tx>
            <c:strRef>
              <c:f>Лист1!$G$1</c:f>
              <c:strCache>
                <c:ptCount val="1"/>
                <c:pt idx="0">
                  <c:v>хим 11</c:v>
                </c:pt>
              </c:strCache>
            </c:strRef>
          </c:tx>
          <c:dLbls>
            <c:showVal val="1"/>
          </c:dLbls>
          <c:cat>
            <c:strRef>
              <c:f>Лист1!$A$2:$A$4</c:f>
              <c:strCache>
                <c:ptCount val="3"/>
                <c:pt idx="0">
                  <c:v>понизили</c:v>
                </c:pt>
                <c:pt idx="1">
                  <c:v>подтвердили</c:v>
                </c:pt>
                <c:pt idx="2">
                  <c:v>повысили</c:v>
                </c:pt>
              </c:strCache>
            </c:strRef>
          </c:cat>
          <c:val>
            <c:numRef>
              <c:f>Лист1!$G$2:$G$4</c:f>
              <c:numCache>
                <c:formatCode>General</c:formatCode>
                <c:ptCount val="3"/>
                <c:pt idx="0">
                  <c:v>42.3</c:v>
                </c:pt>
                <c:pt idx="1">
                  <c:v>51.33</c:v>
                </c:pt>
                <c:pt idx="2">
                  <c:v>6.37</c:v>
                </c:pt>
              </c:numCache>
            </c:numRef>
          </c:val>
        </c:ser>
        <c:ser>
          <c:idx val="6"/>
          <c:order val="6"/>
          <c:tx>
            <c:strRef>
              <c:f>Лист1!$H$1</c:f>
              <c:strCache>
                <c:ptCount val="1"/>
                <c:pt idx="0">
                  <c:v>анг. яз 11</c:v>
                </c:pt>
              </c:strCache>
            </c:strRef>
          </c:tx>
          <c:dLbls>
            <c:showVal val="1"/>
          </c:dLbls>
          <c:cat>
            <c:strRef>
              <c:f>Лист1!$A$2:$A$4</c:f>
              <c:strCache>
                <c:ptCount val="3"/>
                <c:pt idx="0">
                  <c:v>понизили</c:v>
                </c:pt>
                <c:pt idx="1">
                  <c:v>подтвердили</c:v>
                </c:pt>
                <c:pt idx="2">
                  <c:v>повысили</c:v>
                </c:pt>
              </c:strCache>
            </c:strRef>
          </c:cat>
          <c:val>
            <c:numRef>
              <c:f>Лист1!$H$2:$H$4</c:f>
              <c:numCache>
                <c:formatCode>General</c:formatCode>
                <c:ptCount val="3"/>
                <c:pt idx="0">
                  <c:v>25.259999999999987</c:v>
                </c:pt>
                <c:pt idx="1">
                  <c:v>51.57</c:v>
                </c:pt>
                <c:pt idx="2">
                  <c:v>23.17</c:v>
                </c:pt>
              </c:numCache>
            </c:numRef>
          </c:val>
        </c:ser>
        <c:shape val="pyramid"/>
        <c:axId val="212911232"/>
        <c:axId val="212912768"/>
        <c:axId val="0"/>
      </c:bar3DChart>
      <c:catAx>
        <c:axId val="212911232"/>
        <c:scaling>
          <c:orientation val="minMax"/>
        </c:scaling>
        <c:axPos val="b"/>
        <c:tickLblPos val="nextTo"/>
        <c:crossAx val="212912768"/>
        <c:crosses val="autoZero"/>
        <c:auto val="1"/>
        <c:lblAlgn val="ctr"/>
        <c:lblOffset val="100"/>
      </c:catAx>
      <c:valAx>
        <c:axId val="212912768"/>
        <c:scaling>
          <c:orientation val="minMax"/>
        </c:scaling>
        <c:axPos val="l"/>
        <c:majorGridlines/>
        <c:numFmt formatCode="0%" sourceLinked="1"/>
        <c:tickLblPos val="nextTo"/>
        <c:crossAx val="21291123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Лист1!$A$2:$A$33</c:f>
              <c:numCache>
                <c:formatCode>General</c:formatCode>
                <c:ptCount val="3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numCache>
            </c:numRef>
          </c:cat>
          <c:val>
            <c:numRef>
              <c:f>Лист1!$B$2:$B$33</c:f>
              <c:numCache>
                <c:formatCode>General</c:formatCode>
                <c:ptCount val="32"/>
                <c:pt idx="0">
                  <c:v>0</c:v>
                </c:pt>
                <c:pt idx="1">
                  <c:v>0</c:v>
                </c:pt>
                <c:pt idx="2">
                  <c:v>0</c:v>
                </c:pt>
                <c:pt idx="3">
                  <c:v>0</c:v>
                </c:pt>
                <c:pt idx="4">
                  <c:v>0.1</c:v>
                </c:pt>
                <c:pt idx="5">
                  <c:v>0.2</c:v>
                </c:pt>
                <c:pt idx="6">
                  <c:v>0.2</c:v>
                </c:pt>
                <c:pt idx="7">
                  <c:v>0.30000000000000032</c:v>
                </c:pt>
                <c:pt idx="8">
                  <c:v>0.2</c:v>
                </c:pt>
                <c:pt idx="9">
                  <c:v>0.5</c:v>
                </c:pt>
                <c:pt idx="10">
                  <c:v>0.60000000000000064</c:v>
                </c:pt>
                <c:pt idx="11">
                  <c:v>0.70000000000000062</c:v>
                </c:pt>
                <c:pt idx="12">
                  <c:v>1.2</c:v>
                </c:pt>
                <c:pt idx="13">
                  <c:v>1.2</c:v>
                </c:pt>
                <c:pt idx="14">
                  <c:v>2.2999999999999998</c:v>
                </c:pt>
                <c:pt idx="15">
                  <c:v>2.4</c:v>
                </c:pt>
                <c:pt idx="16">
                  <c:v>3.2</c:v>
                </c:pt>
                <c:pt idx="17">
                  <c:v>4.2</c:v>
                </c:pt>
                <c:pt idx="18">
                  <c:v>4.8</c:v>
                </c:pt>
                <c:pt idx="19">
                  <c:v>5</c:v>
                </c:pt>
                <c:pt idx="20">
                  <c:v>5.7</c:v>
                </c:pt>
                <c:pt idx="21">
                  <c:v>6.5</c:v>
                </c:pt>
                <c:pt idx="22">
                  <c:v>7.5</c:v>
                </c:pt>
                <c:pt idx="23">
                  <c:v>8.4</c:v>
                </c:pt>
                <c:pt idx="24">
                  <c:v>8</c:v>
                </c:pt>
                <c:pt idx="25">
                  <c:v>8.2000000000000011</c:v>
                </c:pt>
                <c:pt idx="26">
                  <c:v>7.6</c:v>
                </c:pt>
                <c:pt idx="27">
                  <c:v>7</c:v>
                </c:pt>
                <c:pt idx="28">
                  <c:v>6.4</c:v>
                </c:pt>
                <c:pt idx="29">
                  <c:v>4</c:v>
                </c:pt>
                <c:pt idx="30">
                  <c:v>2.6</c:v>
                </c:pt>
                <c:pt idx="31">
                  <c:v>0.9</c:v>
                </c:pt>
              </c:numCache>
            </c:numRef>
          </c:val>
        </c:ser>
        <c:axId val="121336192"/>
        <c:axId val="121337728"/>
      </c:barChart>
      <c:lineChart>
        <c:grouping val="standard"/>
        <c:ser>
          <c:idx val="1"/>
          <c:order val="1"/>
          <c:tx>
            <c:strRef>
              <c:f>Лист1!$C$1</c:f>
              <c:strCache>
                <c:ptCount val="1"/>
                <c:pt idx="0">
                  <c:v>РК</c:v>
                </c:pt>
              </c:strCache>
            </c:strRef>
          </c:tx>
          <c:cat>
            <c:numRef>
              <c:f>Лист1!$A$2:$A$33</c:f>
              <c:numCache>
                <c:formatCode>General</c:formatCode>
                <c:ptCount val="3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numCache>
            </c:numRef>
          </c:cat>
          <c:val>
            <c:numRef>
              <c:f>Лист1!$C$2:$C$33</c:f>
              <c:numCache>
                <c:formatCode>General</c:formatCode>
                <c:ptCount val="32"/>
                <c:pt idx="0">
                  <c:v>0</c:v>
                </c:pt>
                <c:pt idx="1">
                  <c:v>0</c:v>
                </c:pt>
                <c:pt idx="2">
                  <c:v>0</c:v>
                </c:pt>
                <c:pt idx="3">
                  <c:v>0</c:v>
                </c:pt>
                <c:pt idx="4">
                  <c:v>0.1</c:v>
                </c:pt>
                <c:pt idx="5">
                  <c:v>0.1</c:v>
                </c:pt>
                <c:pt idx="6">
                  <c:v>0.2</c:v>
                </c:pt>
                <c:pt idx="7">
                  <c:v>0.4</c:v>
                </c:pt>
                <c:pt idx="8">
                  <c:v>0.30000000000000032</c:v>
                </c:pt>
                <c:pt idx="9">
                  <c:v>0.5</c:v>
                </c:pt>
                <c:pt idx="10">
                  <c:v>0.70000000000000062</c:v>
                </c:pt>
                <c:pt idx="11">
                  <c:v>0.8</c:v>
                </c:pt>
                <c:pt idx="12">
                  <c:v>1.1000000000000001</c:v>
                </c:pt>
                <c:pt idx="13">
                  <c:v>1.5</c:v>
                </c:pt>
                <c:pt idx="14">
                  <c:v>2.2999999999999998</c:v>
                </c:pt>
                <c:pt idx="15">
                  <c:v>2.7</c:v>
                </c:pt>
                <c:pt idx="16">
                  <c:v>3.8</c:v>
                </c:pt>
                <c:pt idx="17">
                  <c:v>4.3</c:v>
                </c:pt>
                <c:pt idx="18">
                  <c:v>5</c:v>
                </c:pt>
                <c:pt idx="19">
                  <c:v>5.4</c:v>
                </c:pt>
                <c:pt idx="20">
                  <c:v>6.3</c:v>
                </c:pt>
                <c:pt idx="21">
                  <c:v>6.6</c:v>
                </c:pt>
                <c:pt idx="22">
                  <c:v>7.9</c:v>
                </c:pt>
                <c:pt idx="23">
                  <c:v>8.7000000000000011</c:v>
                </c:pt>
                <c:pt idx="24">
                  <c:v>7.8</c:v>
                </c:pt>
                <c:pt idx="25">
                  <c:v>7.6</c:v>
                </c:pt>
                <c:pt idx="26">
                  <c:v>7.7</c:v>
                </c:pt>
                <c:pt idx="27">
                  <c:v>6.1</c:v>
                </c:pt>
                <c:pt idx="28">
                  <c:v>5.6</c:v>
                </c:pt>
                <c:pt idx="29">
                  <c:v>3.8</c:v>
                </c:pt>
                <c:pt idx="30">
                  <c:v>2.2000000000000002</c:v>
                </c:pt>
                <c:pt idx="31">
                  <c:v>0.8</c:v>
                </c:pt>
              </c:numCache>
            </c:numRef>
          </c:val>
        </c:ser>
        <c:ser>
          <c:idx val="2"/>
          <c:order val="2"/>
          <c:tx>
            <c:strRef>
              <c:f>Лист1!$D$1</c:f>
              <c:strCache>
                <c:ptCount val="1"/>
                <c:pt idx="0">
                  <c:v>РФ</c:v>
                </c:pt>
              </c:strCache>
            </c:strRef>
          </c:tx>
          <c:cat>
            <c:numRef>
              <c:f>Лист1!$A$2:$A$33</c:f>
              <c:numCache>
                <c:formatCode>General</c:formatCode>
                <c:ptCount val="3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numCache>
            </c:numRef>
          </c:cat>
          <c:val>
            <c:numRef>
              <c:f>Лист1!$D$2:$D$33</c:f>
              <c:numCache>
                <c:formatCode>General</c:formatCode>
                <c:ptCount val="32"/>
                <c:pt idx="0">
                  <c:v>0</c:v>
                </c:pt>
                <c:pt idx="1">
                  <c:v>0.1</c:v>
                </c:pt>
                <c:pt idx="2">
                  <c:v>0.1</c:v>
                </c:pt>
                <c:pt idx="3">
                  <c:v>0.1</c:v>
                </c:pt>
                <c:pt idx="4">
                  <c:v>0.2</c:v>
                </c:pt>
                <c:pt idx="5">
                  <c:v>0.30000000000000032</c:v>
                </c:pt>
                <c:pt idx="6">
                  <c:v>0.4</c:v>
                </c:pt>
                <c:pt idx="7">
                  <c:v>0.60000000000000064</c:v>
                </c:pt>
                <c:pt idx="8">
                  <c:v>0.8</c:v>
                </c:pt>
                <c:pt idx="9">
                  <c:v>0.9</c:v>
                </c:pt>
                <c:pt idx="10">
                  <c:v>1.1000000000000001</c:v>
                </c:pt>
                <c:pt idx="11">
                  <c:v>1.4</c:v>
                </c:pt>
                <c:pt idx="12">
                  <c:v>1.7</c:v>
                </c:pt>
                <c:pt idx="13">
                  <c:v>2.1</c:v>
                </c:pt>
                <c:pt idx="14">
                  <c:v>2.6</c:v>
                </c:pt>
                <c:pt idx="15">
                  <c:v>3.4</c:v>
                </c:pt>
                <c:pt idx="16">
                  <c:v>4.5</c:v>
                </c:pt>
                <c:pt idx="17">
                  <c:v>4.5</c:v>
                </c:pt>
                <c:pt idx="18">
                  <c:v>5.2</c:v>
                </c:pt>
                <c:pt idx="19">
                  <c:v>5.7</c:v>
                </c:pt>
                <c:pt idx="20">
                  <c:v>6.2</c:v>
                </c:pt>
                <c:pt idx="21">
                  <c:v>6.6</c:v>
                </c:pt>
                <c:pt idx="22">
                  <c:v>6.8</c:v>
                </c:pt>
                <c:pt idx="23">
                  <c:v>7</c:v>
                </c:pt>
                <c:pt idx="24">
                  <c:v>6.9</c:v>
                </c:pt>
                <c:pt idx="25">
                  <c:v>6.5</c:v>
                </c:pt>
                <c:pt idx="26">
                  <c:v>7</c:v>
                </c:pt>
                <c:pt idx="27">
                  <c:v>6.1</c:v>
                </c:pt>
                <c:pt idx="28">
                  <c:v>4.7</c:v>
                </c:pt>
                <c:pt idx="29">
                  <c:v>3.4</c:v>
                </c:pt>
                <c:pt idx="30">
                  <c:v>2.1</c:v>
                </c:pt>
                <c:pt idx="31">
                  <c:v>1</c:v>
                </c:pt>
              </c:numCache>
            </c:numRef>
          </c:val>
        </c:ser>
        <c:marker val="1"/>
        <c:axId val="121336192"/>
        <c:axId val="121337728"/>
      </c:lineChart>
      <c:catAx>
        <c:axId val="121336192"/>
        <c:scaling>
          <c:orientation val="minMax"/>
        </c:scaling>
        <c:axPos val="b"/>
        <c:numFmt formatCode="General" sourceLinked="1"/>
        <c:tickLblPos val="nextTo"/>
        <c:crossAx val="121337728"/>
        <c:crosses val="autoZero"/>
        <c:auto val="1"/>
        <c:lblAlgn val="ctr"/>
        <c:lblOffset val="100"/>
      </c:catAx>
      <c:valAx>
        <c:axId val="121337728"/>
        <c:scaling>
          <c:orientation val="minMax"/>
        </c:scaling>
        <c:axPos val="l"/>
        <c:majorGridlines/>
        <c:numFmt formatCode="General" sourceLinked="1"/>
        <c:tickLblPos val="nextTo"/>
        <c:crossAx val="121336192"/>
        <c:crosses val="autoZero"/>
        <c:crossBetween val="between"/>
      </c:valAx>
    </c:plotArea>
    <c:legend>
      <c:legendPos val="r"/>
      <c:layout>
        <c:manualLayout>
          <c:xMode val="edge"/>
          <c:yMode val="edge"/>
          <c:x val="0.87455830388692557"/>
          <c:y val="0.38957055214724762"/>
          <c:w val="0.11130742049469965"/>
          <c:h val="0.22085889570552147"/>
        </c:manualLayout>
      </c:layout>
    </c:legend>
    <c:plotVisOnly val="1"/>
    <c:dispBlanksAs val="gap"/>
  </c:chart>
  <c:externalData r:id="rId2"/>
</c:chartSpace>
</file>

<file path=word/charts/chart60.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1097457080160072"/>
          <c:y val="3.8562525655856994E-2"/>
          <c:w val="0.61211393657760005"/>
          <c:h val="0.83472876317000944"/>
        </c:manualLayout>
      </c:layout>
      <c:bar3DChart>
        <c:barDir val="col"/>
        <c:grouping val="standard"/>
        <c:ser>
          <c:idx val="0"/>
          <c:order val="0"/>
          <c:tx>
            <c:strRef>
              <c:f>Лист1!$B$1</c:f>
              <c:strCache>
                <c:ptCount val="1"/>
                <c:pt idx="0">
                  <c:v>успеваемость </c:v>
                </c:pt>
              </c:strCache>
            </c:strRef>
          </c:tx>
          <c:dLbls>
            <c:showVal val="1"/>
          </c:dLbls>
          <c:cat>
            <c:strRef>
              <c:f>Лист1!$A$2:$A$9</c:f>
              <c:strCache>
                <c:ptCount val="7"/>
                <c:pt idx="0">
                  <c:v>гео10</c:v>
                </c:pt>
                <c:pt idx="1">
                  <c:v>физ11</c:v>
                </c:pt>
                <c:pt idx="2">
                  <c:v>хим 11</c:v>
                </c:pt>
                <c:pt idx="3">
                  <c:v>био11</c:v>
                </c:pt>
                <c:pt idx="4">
                  <c:v>ист 11</c:v>
                </c:pt>
                <c:pt idx="5">
                  <c:v>гео 11</c:v>
                </c:pt>
                <c:pt idx="6">
                  <c:v>АЯ 11</c:v>
                </c:pt>
              </c:strCache>
            </c:strRef>
          </c:cat>
          <c:val>
            <c:numRef>
              <c:f>Лист1!$B$2:$B$9</c:f>
              <c:numCache>
                <c:formatCode>0.00%</c:formatCode>
                <c:ptCount val="8"/>
                <c:pt idx="0">
                  <c:v>0.99349999999999949</c:v>
                </c:pt>
                <c:pt idx="1">
                  <c:v>0.96000000000000052</c:v>
                </c:pt>
                <c:pt idx="2">
                  <c:v>0.95400000000000051</c:v>
                </c:pt>
                <c:pt idx="3">
                  <c:v>0.93720000000000003</c:v>
                </c:pt>
                <c:pt idx="4">
                  <c:v>0.97100000000000053</c:v>
                </c:pt>
                <c:pt idx="5">
                  <c:v>0.9903999999999995</c:v>
                </c:pt>
                <c:pt idx="6">
                  <c:v>0.93110000000000004</c:v>
                </c:pt>
              </c:numCache>
            </c:numRef>
          </c:val>
        </c:ser>
        <c:ser>
          <c:idx val="1"/>
          <c:order val="1"/>
          <c:tx>
            <c:strRef>
              <c:f>Лист1!$C$1</c:f>
              <c:strCache>
                <c:ptCount val="1"/>
                <c:pt idx="0">
                  <c:v>качество</c:v>
                </c:pt>
              </c:strCache>
            </c:strRef>
          </c:tx>
          <c:dLbls>
            <c:showVal val="1"/>
          </c:dLbls>
          <c:cat>
            <c:strRef>
              <c:f>Лист1!$A$2:$A$9</c:f>
              <c:strCache>
                <c:ptCount val="7"/>
                <c:pt idx="0">
                  <c:v>гео10</c:v>
                </c:pt>
                <c:pt idx="1">
                  <c:v>физ11</c:v>
                </c:pt>
                <c:pt idx="2">
                  <c:v>хим 11</c:v>
                </c:pt>
                <c:pt idx="3">
                  <c:v>био11</c:v>
                </c:pt>
                <c:pt idx="4">
                  <c:v>ист 11</c:v>
                </c:pt>
                <c:pt idx="5">
                  <c:v>гео 11</c:v>
                </c:pt>
                <c:pt idx="6">
                  <c:v>АЯ 11</c:v>
                </c:pt>
              </c:strCache>
            </c:strRef>
          </c:cat>
          <c:val>
            <c:numRef>
              <c:f>Лист1!$C$2:$C$9</c:f>
              <c:numCache>
                <c:formatCode>0.00%</c:formatCode>
                <c:ptCount val="8"/>
                <c:pt idx="0">
                  <c:v>0.67410000000000081</c:v>
                </c:pt>
                <c:pt idx="1">
                  <c:v>0.53210000000000002</c:v>
                </c:pt>
                <c:pt idx="2">
                  <c:v>0.52210000000000001</c:v>
                </c:pt>
                <c:pt idx="3" formatCode="0%">
                  <c:v>0.62470000000000081</c:v>
                </c:pt>
                <c:pt idx="4">
                  <c:v>0.70820000000000005</c:v>
                </c:pt>
                <c:pt idx="5">
                  <c:v>0.79690000000000005</c:v>
                </c:pt>
                <c:pt idx="6">
                  <c:v>0.72030000000000005</c:v>
                </c:pt>
              </c:numCache>
            </c:numRef>
          </c:val>
        </c:ser>
        <c:shape val="cylinder"/>
        <c:axId val="210612224"/>
        <c:axId val="210613760"/>
        <c:axId val="212823552"/>
      </c:bar3DChart>
      <c:catAx>
        <c:axId val="210612224"/>
        <c:scaling>
          <c:orientation val="minMax"/>
        </c:scaling>
        <c:axPos val="b"/>
        <c:tickLblPos val="nextTo"/>
        <c:crossAx val="210613760"/>
        <c:crosses val="autoZero"/>
        <c:auto val="1"/>
        <c:lblAlgn val="ctr"/>
        <c:lblOffset val="100"/>
      </c:catAx>
      <c:valAx>
        <c:axId val="210613760"/>
        <c:scaling>
          <c:orientation val="minMax"/>
        </c:scaling>
        <c:axPos val="l"/>
        <c:majorGridlines/>
        <c:numFmt formatCode="0.00%" sourceLinked="1"/>
        <c:tickLblPos val="nextTo"/>
        <c:crossAx val="210612224"/>
        <c:crosses val="autoZero"/>
        <c:crossBetween val="between"/>
      </c:valAx>
      <c:serAx>
        <c:axId val="212823552"/>
        <c:scaling>
          <c:orientation val="minMax"/>
        </c:scaling>
        <c:axPos val="b"/>
        <c:tickLblPos val="nextTo"/>
        <c:crossAx val="210613760"/>
        <c:crosses val="autoZero"/>
      </c:serAx>
    </c:plotArea>
    <c:legend>
      <c:legendPos val="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Лист1!$B$2:$B$19</c:f>
              <c:numCache>
                <c:formatCode>General</c:formatCode>
                <c:ptCount val="18"/>
                <c:pt idx="0">
                  <c:v>70.959999999999994</c:v>
                </c:pt>
                <c:pt idx="1">
                  <c:v>75.13</c:v>
                </c:pt>
                <c:pt idx="2">
                  <c:v>71.649999999999991</c:v>
                </c:pt>
                <c:pt idx="3">
                  <c:v>64.52</c:v>
                </c:pt>
                <c:pt idx="4">
                  <c:v>70.78</c:v>
                </c:pt>
                <c:pt idx="5">
                  <c:v>61.220000000000013</c:v>
                </c:pt>
                <c:pt idx="6">
                  <c:v>71.569999999999993</c:v>
                </c:pt>
                <c:pt idx="7">
                  <c:v>65.040000000000006</c:v>
                </c:pt>
                <c:pt idx="8">
                  <c:v>42.7</c:v>
                </c:pt>
                <c:pt idx="9">
                  <c:v>52.7</c:v>
                </c:pt>
                <c:pt idx="10">
                  <c:v>57.04</c:v>
                </c:pt>
                <c:pt idx="11">
                  <c:v>26</c:v>
                </c:pt>
                <c:pt idx="12">
                  <c:v>78.78</c:v>
                </c:pt>
                <c:pt idx="13">
                  <c:v>54.78</c:v>
                </c:pt>
                <c:pt idx="14">
                  <c:v>50.61</c:v>
                </c:pt>
                <c:pt idx="15">
                  <c:v>70.260000000000005</c:v>
                </c:pt>
                <c:pt idx="16">
                  <c:v>62.43</c:v>
                </c:pt>
                <c:pt idx="17">
                  <c:v>33.220000000000013</c:v>
                </c:pt>
              </c:numCache>
            </c:numRef>
          </c:val>
        </c:ser>
        <c:axId val="213147648"/>
        <c:axId val="213149184"/>
      </c:barChart>
      <c:lineChart>
        <c:grouping val="standard"/>
        <c:ser>
          <c:idx val="1"/>
          <c:order val="1"/>
          <c:tx>
            <c:strRef>
              <c:f>Лист1!$C$1</c:f>
              <c:strCache>
                <c:ptCount val="1"/>
                <c:pt idx="0">
                  <c:v>РК</c:v>
                </c:pt>
              </c:strCache>
            </c:strRef>
          </c:tx>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Лист1!$C$2:$C$19</c:f>
              <c:numCache>
                <c:formatCode>General</c:formatCode>
                <c:ptCount val="18"/>
                <c:pt idx="0">
                  <c:v>72.86</c:v>
                </c:pt>
                <c:pt idx="1">
                  <c:v>74.099999999999994</c:v>
                </c:pt>
                <c:pt idx="2">
                  <c:v>67.02</c:v>
                </c:pt>
                <c:pt idx="3">
                  <c:v>64.16</c:v>
                </c:pt>
                <c:pt idx="4">
                  <c:v>69.58</c:v>
                </c:pt>
                <c:pt idx="5">
                  <c:v>67.400000000000006</c:v>
                </c:pt>
                <c:pt idx="6">
                  <c:v>69.25</c:v>
                </c:pt>
                <c:pt idx="7">
                  <c:v>63.309999999999995</c:v>
                </c:pt>
                <c:pt idx="8">
                  <c:v>44.77</c:v>
                </c:pt>
                <c:pt idx="9">
                  <c:v>55.42</c:v>
                </c:pt>
                <c:pt idx="10">
                  <c:v>55.32</c:v>
                </c:pt>
                <c:pt idx="11">
                  <c:v>25.71</c:v>
                </c:pt>
                <c:pt idx="12">
                  <c:v>78.14</c:v>
                </c:pt>
                <c:pt idx="13">
                  <c:v>53.71</c:v>
                </c:pt>
                <c:pt idx="14">
                  <c:v>49.620000000000012</c:v>
                </c:pt>
                <c:pt idx="15">
                  <c:v>72.61999999999999</c:v>
                </c:pt>
                <c:pt idx="16">
                  <c:v>59.89</c:v>
                </c:pt>
                <c:pt idx="17">
                  <c:v>31.939999999999987</c:v>
                </c:pt>
              </c:numCache>
            </c:numRef>
          </c:val>
        </c:ser>
        <c:ser>
          <c:idx val="2"/>
          <c:order val="2"/>
          <c:tx>
            <c:strRef>
              <c:f>Лист1!$D$1</c:f>
              <c:strCache>
                <c:ptCount val="1"/>
                <c:pt idx="0">
                  <c:v>РФ</c:v>
                </c:pt>
              </c:strCache>
            </c:strRef>
          </c:tx>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Лист1!$D$2:$D$19</c:f>
              <c:numCache>
                <c:formatCode>General</c:formatCode>
                <c:ptCount val="18"/>
                <c:pt idx="0">
                  <c:v>72.73</c:v>
                </c:pt>
                <c:pt idx="1">
                  <c:v>78.73</c:v>
                </c:pt>
                <c:pt idx="2">
                  <c:v>72.790000000000006</c:v>
                </c:pt>
                <c:pt idx="3">
                  <c:v>69.31</c:v>
                </c:pt>
                <c:pt idx="4">
                  <c:v>73.88</c:v>
                </c:pt>
                <c:pt idx="5">
                  <c:v>71.16</c:v>
                </c:pt>
                <c:pt idx="6">
                  <c:v>74.649999999999991</c:v>
                </c:pt>
                <c:pt idx="7">
                  <c:v>68.410000000000025</c:v>
                </c:pt>
                <c:pt idx="8">
                  <c:v>48.68</c:v>
                </c:pt>
                <c:pt idx="9">
                  <c:v>63</c:v>
                </c:pt>
                <c:pt idx="10">
                  <c:v>61.3</c:v>
                </c:pt>
                <c:pt idx="11">
                  <c:v>32.160000000000011</c:v>
                </c:pt>
                <c:pt idx="12">
                  <c:v>81.77</c:v>
                </c:pt>
                <c:pt idx="13">
                  <c:v>57.07</c:v>
                </c:pt>
                <c:pt idx="14">
                  <c:v>55.660000000000011</c:v>
                </c:pt>
                <c:pt idx="15">
                  <c:v>72.23</c:v>
                </c:pt>
                <c:pt idx="16">
                  <c:v>65.03</c:v>
                </c:pt>
                <c:pt idx="17">
                  <c:v>38.090000000000003</c:v>
                </c:pt>
              </c:numCache>
            </c:numRef>
          </c:val>
        </c:ser>
        <c:marker val="1"/>
        <c:axId val="213147648"/>
        <c:axId val="213149184"/>
      </c:lineChart>
      <c:catAx>
        <c:axId val="213147648"/>
        <c:scaling>
          <c:orientation val="minMax"/>
        </c:scaling>
        <c:axPos val="b"/>
        <c:numFmt formatCode="General" sourceLinked="1"/>
        <c:tickLblPos val="nextTo"/>
        <c:crossAx val="213149184"/>
        <c:crosses val="autoZero"/>
        <c:auto val="1"/>
        <c:lblAlgn val="ctr"/>
        <c:lblOffset val="100"/>
      </c:catAx>
      <c:valAx>
        <c:axId val="213149184"/>
        <c:scaling>
          <c:orientation val="minMax"/>
        </c:scaling>
        <c:axPos val="l"/>
        <c:majorGridlines/>
        <c:numFmt formatCode="General" sourceLinked="1"/>
        <c:tickLblPos val="nextTo"/>
        <c:crossAx val="213147648"/>
        <c:crosses val="autoZero"/>
        <c:crossBetween val="between"/>
      </c:valAx>
    </c:plotArea>
    <c:legend>
      <c:legendPos val="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Лист1!$B$2:$B$16</c:f>
              <c:numCache>
                <c:formatCode>General</c:formatCode>
                <c:ptCount val="15"/>
                <c:pt idx="0">
                  <c:v>74.42</c:v>
                </c:pt>
                <c:pt idx="1">
                  <c:v>79.11999999999999</c:v>
                </c:pt>
                <c:pt idx="2">
                  <c:v>60.53</c:v>
                </c:pt>
                <c:pt idx="3">
                  <c:v>86.73</c:v>
                </c:pt>
                <c:pt idx="4">
                  <c:v>84.960000000000022</c:v>
                </c:pt>
                <c:pt idx="5">
                  <c:v>80</c:v>
                </c:pt>
                <c:pt idx="6">
                  <c:v>72.39</c:v>
                </c:pt>
                <c:pt idx="7">
                  <c:v>48.94</c:v>
                </c:pt>
                <c:pt idx="8">
                  <c:v>49.09</c:v>
                </c:pt>
                <c:pt idx="9">
                  <c:v>37.94</c:v>
                </c:pt>
                <c:pt idx="10">
                  <c:v>76.459999999999994</c:v>
                </c:pt>
                <c:pt idx="11">
                  <c:v>48.760000000000012</c:v>
                </c:pt>
                <c:pt idx="12">
                  <c:v>28.439999999999987</c:v>
                </c:pt>
                <c:pt idx="13">
                  <c:v>47.55</c:v>
                </c:pt>
                <c:pt idx="14">
                  <c:v>60.71</c:v>
                </c:pt>
              </c:numCache>
            </c:numRef>
          </c:val>
        </c:ser>
        <c:axId val="213011072"/>
        <c:axId val="213123456"/>
      </c:barChart>
      <c:lineChart>
        <c:grouping val="standard"/>
        <c:ser>
          <c:idx val="1"/>
          <c:order val="1"/>
          <c:tx>
            <c:strRef>
              <c:f>Лист1!$C$1</c:f>
              <c:strCache>
                <c:ptCount val="1"/>
                <c:pt idx="0">
                  <c:v>РК</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Лист1!$C$2:$C$16</c:f>
              <c:numCache>
                <c:formatCode>General</c:formatCode>
                <c:ptCount val="15"/>
                <c:pt idx="0">
                  <c:v>73.06</c:v>
                </c:pt>
                <c:pt idx="1">
                  <c:v>79.95</c:v>
                </c:pt>
                <c:pt idx="2">
                  <c:v>58.28</c:v>
                </c:pt>
                <c:pt idx="3">
                  <c:v>89.33</c:v>
                </c:pt>
                <c:pt idx="4">
                  <c:v>85.55</c:v>
                </c:pt>
                <c:pt idx="5">
                  <c:v>75.98</c:v>
                </c:pt>
                <c:pt idx="6">
                  <c:v>69.38</c:v>
                </c:pt>
                <c:pt idx="7">
                  <c:v>46.46</c:v>
                </c:pt>
                <c:pt idx="8">
                  <c:v>49.63</c:v>
                </c:pt>
                <c:pt idx="9">
                  <c:v>38.949999999999996</c:v>
                </c:pt>
                <c:pt idx="10">
                  <c:v>77.459999999999994</c:v>
                </c:pt>
                <c:pt idx="11">
                  <c:v>47.7</c:v>
                </c:pt>
                <c:pt idx="12">
                  <c:v>26.279999999999987</c:v>
                </c:pt>
                <c:pt idx="13">
                  <c:v>47.75</c:v>
                </c:pt>
                <c:pt idx="14">
                  <c:v>60.290000000000013</c:v>
                </c:pt>
              </c:numCache>
            </c:numRef>
          </c:val>
        </c:ser>
        <c:ser>
          <c:idx val="2"/>
          <c:order val="2"/>
          <c:tx>
            <c:strRef>
              <c:f>Лист1!$D$1</c:f>
              <c:strCache>
                <c:ptCount val="1"/>
                <c:pt idx="0">
                  <c:v>РФ</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Лист1!$D$2:$D$16</c:f>
              <c:numCache>
                <c:formatCode>General</c:formatCode>
                <c:ptCount val="15"/>
                <c:pt idx="0">
                  <c:v>79.63</c:v>
                </c:pt>
                <c:pt idx="1">
                  <c:v>81.179999999999978</c:v>
                </c:pt>
                <c:pt idx="2">
                  <c:v>68.260000000000005</c:v>
                </c:pt>
                <c:pt idx="3">
                  <c:v>89.5</c:v>
                </c:pt>
                <c:pt idx="4">
                  <c:v>88.29</c:v>
                </c:pt>
                <c:pt idx="5">
                  <c:v>79.099999999999994</c:v>
                </c:pt>
                <c:pt idx="6">
                  <c:v>75.88</c:v>
                </c:pt>
                <c:pt idx="7">
                  <c:v>59.06</c:v>
                </c:pt>
                <c:pt idx="8">
                  <c:v>54.99</c:v>
                </c:pt>
                <c:pt idx="9">
                  <c:v>50.47</c:v>
                </c:pt>
                <c:pt idx="10">
                  <c:v>83.01</c:v>
                </c:pt>
                <c:pt idx="11">
                  <c:v>56.4</c:v>
                </c:pt>
                <c:pt idx="12">
                  <c:v>37.92</c:v>
                </c:pt>
                <c:pt idx="13">
                  <c:v>47.720000000000013</c:v>
                </c:pt>
                <c:pt idx="14">
                  <c:v>60.92</c:v>
                </c:pt>
              </c:numCache>
            </c:numRef>
          </c:val>
        </c:ser>
        <c:marker val="1"/>
        <c:axId val="213011072"/>
        <c:axId val="213123456"/>
      </c:lineChart>
      <c:catAx>
        <c:axId val="213011072"/>
        <c:scaling>
          <c:orientation val="minMax"/>
        </c:scaling>
        <c:axPos val="b"/>
        <c:numFmt formatCode="General" sourceLinked="1"/>
        <c:tickLblPos val="nextTo"/>
        <c:crossAx val="213123456"/>
        <c:crosses val="autoZero"/>
        <c:auto val="1"/>
        <c:lblAlgn val="ctr"/>
        <c:lblOffset val="100"/>
      </c:catAx>
      <c:valAx>
        <c:axId val="213123456"/>
        <c:scaling>
          <c:orientation val="minMax"/>
        </c:scaling>
        <c:axPos val="l"/>
        <c:majorGridlines/>
        <c:numFmt formatCode="General" sourceLinked="1"/>
        <c:tickLblPos val="nextTo"/>
        <c:crossAx val="213011072"/>
        <c:crosses val="autoZero"/>
        <c:crossBetween val="between"/>
      </c:valAx>
    </c:plotArea>
    <c:legend>
      <c:legendPos val="r"/>
    </c:legend>
    <c:plotVisOnly val="1"/>
    <c:dispBlanksAs val="gap"/>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ПГО</c:v>
                </c:pt>
              </c:strCache>
            </c:strRef>
          </c:tx>
          <c:cat>
            <c:numRef>
              <c:f>Лист1!$A$2:$A$23</c:f>
              <c:numCache>
                <c:formatCode>General</c:formatCode>
                <c:ptCount val="22"/>
                <c:pt idx="0">
                  <c:v>1</c:v>
                </c:pt>
                <c:pt idx="1">
                  <c:v>1</c:v>
                </c:pt>
                <c:pt idx="2">
                  <c:v>2</c:v>
                </c:pt>
                <c:pt idx="3">
                  <c:v>2</c:v>
                </c:pt>
                <c:pt idx="4">
                  <c:v>2</c:v>
                </c:pt>
                <c:pt idx="5">
                  <c:v>3</c:v>
                </c:pt>
                <c:pt idx="6">
                  <c:v>4</c:v>
                </c:pt>
                <c:pt idx="7">
                  <c:v>5</c:v>
                </c:pt>
                <c:pt idx="8">
                  <c:v>6</c:v>
                </c:pt>
                <c:pt idx="9">
                  <c:v>6</c:v>
                </c:pt>
                <c:pt idx="10">
                  <c:v>7</c:v>
                </c:pt>
                <c:pt idx="11">
                  <c:v>8</c:v>
                </c:pt>
                <c:pt idx="12">
                  <c:v>9</c:v>
                </c:pt>
                <c:pt idx="13">
                  <c:v>10</c:v>
                </c:pt>
                <c:pt idx="14">
                  <c:v>10</c:v>
                </c:pt>
                <c:pt idx="15">
                  <c:v>11</c:v>
                </c:pt>
                <c:pt idx="16">
                  <c:v>11</c:v>
                </c:pt>
                <c:pt idx="17">
                  <c:v>12</c:v>
                </c:pt>
                <c:pt idx="18">
                  <c:v>12</c:v>
                </c:pt>
                <c:pt idx="19">
                  <c:v>12</c:v>
                </c:pt>
                <c:pt idx="20">
                  <c:v>13</c:v>
                </c:pt>
                <c:pt idx="21">
                  <c:v>14</c:v>
                </c:pt>
              </c:numCache>
            </c:numRef>
          </c:cat>
          <c:val>
            <c:numRef>
              <c:f>Лист1!$B$2:$B$23</c:f>
              <c:numCache>
                <c:formatCode>General</c:formatCode>
                <c:ptCount val="22"/>
                <c:pt idx="0">
                  <c:v>78.03</c:v>
                </c:pt>
                <c:pt idx="1">
                  <c:v>62.93</c:v>
                </c:pt>
                <c:pt idx="2">
                  <c:v>80.89</c:v>
                </c:pt>
                <c:pt idx="3">
                  <c:v>74.709999999999994</c:v>
                </c:pt>
                <c:pt idx="4">
                  <c:v>44.160000000000011</c:v>
                </c:pt>
                <c:pt idx="5">
                  <c:v>67.05</c:v>
                </c:pt>
                <c:pt idx="6">
                  <c:v>71.849999999999994</c:v>
                </c:pt>
                <c:pt idx="7">
                  <c:v>62.36</c:v>
                </c:pt>
                <c:pt idx="8">
                  <c:v>68.88</c:v>
                </c:pt>
                <c:pt idx="9">
                  <c:v>67.959999999999994</c:v>
                </c:pt>
                <c:pt idx="10">
                  <c:v>67.16</c:v>
                </c:pt>
                <c:pt idx="11">
                  <c:v>66.819999999999993</c:v>
                </c:pt>
                <c:pt idx="12">
                  <c:v>67.28</c:v>
                </c:pt>
                <c:pt idx="13">
                  <c:v>78.260000000000005</c:v>
                </c:pt>
                <c:pt idx="14">
                  <c:v>87.19</c:v>
                </c:pt>
                <c:pt idx="15">
                  <c:v>68.42</c:v>
                </c:pt>
                <c:pt idx="16">
                  <c:v>45.190000000000012</c:v>
                </c:pt>
                <c:pt idx="17">
                  <c:v>52.17</c:v>
                </c:pt>
                <c:pt idx="18">
                  <c:v>44.160000000000011</c:v>
                </c:pt>
                <c:pt idx="19">
                  <c:v>45.54</c:v>
                </c:pt>
                <c:pt idx="20">
                  <c:v>26.85</c:v>
                </c:pt>
                <c:pt idx="21">
                  <c:v>53.2</c:v>
                </c:pt>
              </c:numCache>
            </c:numRef>
          </c:val>
        </c:ser>
        <c:axId val="213274624"/>
        <c:axId val="213276160"/>
      </c:barChart>
      <c:lineChart>
        <c:grouping val="standard"/>
        <c:ser>
          <c:idx val="1"/>
          <c:order val="1"/>
          <c:tx>
            <c:strRef>
              <c:f>Лист1!$C$1</c:f>
              <c:strCache>
                <c:ptCount val="1"/>
                <c:pt idx="0">
                  <c:v>РК</c:v>
                </c:pt>
              </c:strCache>
            </c:strRef>
          </c:tx>
          <c:cat>
            <c:numRef>
              <c:f>Лист1!$A$2:$A$23</c:f>
              <c:numCache>
                <c:formatCode>General</c:formatCode>
                <c:ptCount val="22"/>
                <c:pt idx="0">
                  <c:v>1</c:v>
                </c:pt>
                <c:pt idx="1">
                  <c:v>1</c:v>
                </c:pt>
                <c:pt idx="2">
                  <c:v>2</c:v>
                </c:pt>
                <c:pt idx="3">
                  <c:v>2</c:v>
                </c:pt>
                <c:pt idx="4">
                  <c:v>2</c:v>
                </c:pt>
                <c:pt idx="5">
                  <c:v>3</c:v>
                </c:pt>
                <c:pt idx="6">
                  <c:v>4</c:v>
                </c:pt>
                <c:pt idx="7">
                  <c:v>5</c:v>
                </c:pt>
                <c:pt idx="8">
                  <c:v>6</c:v>
                </c:pt>
                <c:pt idx="9">
                  <c:v>6</c:v>
                </c:pt>
                <c:pt idx="10">
                  <c:v>7</c:v>
                </c:pt>
                <c:pt idx="11">
                  <c:v>8</c:v>
                </c:pt>
                <c:pt idx="12">
                  <c:v>9</c:v>
                </c:pt>
                <c:pt idx="13">
                  <c:v>10</c:v>
                </c:pt>
                <c:pt idx="14">
                  <c:v>10</c:v>
                </c:pt>
                <c:pt idx="15">
                  <c:v>11</c:v>
                </c:pt>
                <c:pt idx="16">
                  <c:v>11</c:v>
                </c:pt>
                <c:pt idx="17">
                  <c:v>12</c:v>
                </c:pt>
                <c:pt idx="18">
                  <c:v>12</c:v>
                </c:pt>
                <c:pt idx="19">
                  <c:v>12</c:v>
                </c:pt>
                <c:pt idx="20">
                  <c:v>13</c:v>
                </c:pt>
                <c:pt idx="21">
                  <c:v>14</c:v>
                </c:pt>
              </c:numCache>
            </c:numRef>
          </c:cat>
          <c:val>
            <c:numRef>
              <c:f>Лист1!$C$2:$C$23</c:f>
              <c:numCache>
                <c:formatCode>General</c:formatCode>
                <c:ptCount val="22"/>
                <c:pt idx="0">
                  <c:v>73.83</c:v>
                </c:pt>
                <c:pt idx="1">
                  <c:v>57.230000000000011</c:v>
                </c:pt>
                <c:pt idx="2">
                  <c:v>82.39</c:v>
                </c:pt>
                <c:pt idx="3">
                  <c:v>76.86</c:v>
                </c:pt>
                <c:pt idx="4">
                  <c:v>44.04</c:v>
                </c:pt>
                <c:pt idx="5">
                  <c:v>70.430000000000007</c:v>
                </c:pt>
                <c:pt idx="6">
                  <c:v>71.169999999999987</c:v>
                </c:pt>
                <c:pt idx="7">
                  <c:v>57.61</c:v>
                </c:pt>
                <c:pt idx="8">
                  <c:v>67.55</c:v>
                </c:pt>
                <c:pt idx="9">
                  <c:v>67.23</c:v>
                </c:pt>
                <c:pt idx="10">
                  <c:v>65.849999999999994</c:v>
                </c:pt>
                <c:pt idx="11">
                  <c:v>70</c:v>
                </c:pt>
                <c:pt idx="12">
                  <c:v>68.88</c:v>
                </c:pt>
                <c:pt idx="13">
                  <c:v>79.790000000000006</c:v>
                </c:pt>
                <c:pt idx="14">
                  <c:v>89.26</c:v>
                </c:pt>
                <c:pt idx="15">
                  <c:v>63.620000000000012</c:v>
                </c:pt>
                <c:pt idx="16">
                  <c:v>39.520000000000003</c:v>
                </c:pt>
                <c:pt idx="17">
                  <c:v>54.260000000000012</c:v>
                </c:pt>
                <c:pt idx="18">
                  <c:v>49.15</c:v>
                </c:pt>
                <c:pt idx="19">
                  <c:v>55</c:v>
                </c:pt>
                <c:pt idx="20">
                  <c:v>27.66</c:v>
                </c:pt>
                <c:pt idx="21">
                  <c:v>54.790000000000013</c:v>
                </c:pt>
              </c:numCache>
            </c:numRef>
          </c:val>
        </c:ser>
        <c:ser>
          <c:idx val="2"/>
          <c:order val="2"/>
          <c:tx>
            <c:strRef>
              <c:f>Лист1!$D$1</c:f>
              <c:strCache>
                <c:ptCount val="1"/>
                <c:pt idx="0">
                  <c:v>РФ</c:v>
                </c:pt>
              </c:strCache>
            </c:strRef>
          </c:tx>
          <c:cat>
            <c:numRef>
              <c:f>Лист1!$A$2:$A$23</c:f>
              <c:numCache>
                <c:formatCode>General</c:formatCode>
                <c:ptCount val="22"/>
                <c:pt idx="0">
                  <c:v>1</c:v>
                </c:pt>
                <c:pt idx="1">
                  <c:v>1</c:v>
                </c:pt>
                <c:pt idx="2">
                  <c:v>2</c:v>
                </c:pt>
                <c:pt idx="3">
                  <c:v>2</c:v>
                </c:pt>
                <c:pt idx="4">
                  <c:v>2</c:v>
                </c:pt>
                <c:pt idx="5">
                  <c:v>3</c:v>
                </c:pt>
                <c:pt idx="6">
                  <c:v>4</c:v>
                </c:pt>
                <c:pt idx="7">
                  <c:v>5</c:v>
                </c:pt>
                <c:pt idx="8">
                  <c:v>6</c:v>
                </c:pt>
                <c:pt idx="9">
                  <c:v>6</c:v>
                </c:pt>
                <c:pt idx="10">
                  <c:v>7</c:v>
                </c:pt>
                <c:pt idx="11">
                  <c:v>8</c:v>
                </c:pt>
                <c:pt idx="12">
                  <c:v>9</c:v>
                </c:pt>
                <c:pt idx="13">
                  <c:v>10</c:v>
                </c:pt>
                <c:pt idx="14">
                  <c:v>10</c:v>
                </c:pt>
                <c:pt idx="15">
                  <c:v>11</c:v>
                </c:pt>
                <c:pt idx="16">
                  <c:v>11</c:v>
                </c:pt>
                <c:pt idx="17">
                  <c:v>12</c:v>
                </c:pt>
                <c:pt idx="18">
                  <c:v>12</c:v>
                </c:pt>
                <c:pt idx="19">
                  <c:v>12</c:v>
                </c:pt>
                <c:pt idx="20">
                  <c:v>13</c:v>
                </c:pt>
                <c:pt idx="21">
                  <c:v>14</c:v>
                </c:pt>
              </c:numCache>
            </c:numRef>
          </c:cat>
          <c:val>
            <c:numRef>
              <c:f>Лист1!$D$2:$D$23</c:f>
              <c:numCache>
                <c:formatCode>General</c:formatCode>
                <c:ptCount val="22"/>
                <c:pt idx="0">
                  <c:v>82.79</c:v>
                </c:pt>
                <c:pt idx="1">
                  <c:v>60.58</c:v>
                </c:pt>
                <c:pt idx="2">
                  <c:v>83.38</c:v>
                </c:pt>
                <c:pt idx="3">
                  <c:v>79.569999999999993</c:v>
                </c:pt>
                <c:pt idx="4">
                  <c:v>50.82</c:v>
                </c:pt>
                <c:pt idx="5">
                  <c:v>76.27</c:v>
                </c:pt>
                <c:pt idx="6">
                  <c:v>72.03</c:v>
                </c:pt>
                <c:pt idx="7">
                  <c:v>65.86</c:v>
                </c:pt>
                <c:pt idx="8">
                  <c:v>76.319999999999993</c:v>
                </c:pt>
                <c:pt idx="9">
                  <c:v>74.040000000000006</c:v>
                </c:pt>
                <c:pt idx="10">
                  <c:v>70.63</c:v>
                </c:pt>
                <c:pt idx="11">
                  <c:v>69.88</c:v>
                </c:pt>
                <c:pt idx="12">
                  <c:v>75</c:v>
                </c:pt>
                <c:pt idx="13">
                  <c:v>83.960000000000022</c:v>
                </c:pt>
                <c:pt idx="14">
                  <c:v>89.72</c:v>
                </c:pt>
                <c:pt idx="15">
                  <c:v>69.400000000000006</c:v>
                </c:pt>
                <c:pt idx="16">
                  <c:v>45.97</c:v>
                </c:pt>
                <c:pt idx="17">
                  <c:v>54.75</c:v>
                </c:pt>
                <c:pt idx="18">
                  <c:v>51.18</c:v>
                </c:pt>
                <c:pt idx="19">
                  <c:v>64.33</c:v>
                </c:pt>
                <c:pt idx="20">
                  <c:v>29.52</c:v>
                </c:pt>
                <c:pt idx="21">
                  <c:v>57.690000000000012</c:v>
                </c:pt>
              </c:numCache>
            </c:numRef>
          </c:val>
        </c:ser>
        <c:marker val="1"/>
        <c:axId val="213274624"/>
        <c:axId val="213276160"/>
      </c:lineChart>
      <c:catAx>
        <c:axId val="213274624"/>
        <c:scaling>
          <c:orientation val="minMax"/>
        </c:scaling>
        <c:axPos val="b"/>
        <c:numFmt formatCode="General" sourceLinked="1"/>
        <c:tickLblPos val="nextTo"/>
        <c:crossAx val="213276160"/>
        <c:crosses val="autoZero"/>
        <c:auto val="1"/>
        <c:lblAlgn val="ctr"/>
        <c:lblOffset val="100"/>
      </c:catAx>
      <c:valAx>
        <c:axId val="213276160"/>
        <c:scaling>
          <c:orientation val="minMax"/>
        </c:scaling>
        <c:axPos val="l"/>
        <c:majorGridlines/>
        <c:numFmt formatCode="General" sourceLinked="1"/>
        <c:tickLblPos val="nextTo"/>
        <c:crossAx val="213274624"/>
        <c:crosses val="autoZero"/>
        <c:crossBetween val="between"/>
      </c:valAx>
    </c:plotArea>
    <c:legend>
      <c:legendPos val="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Лист1!$A$2:$A$14</c:f>
              <c:strCache>
                <c:ptCount val="13"/>
                <c:pt idx="0">
                  <c:v>1</c:v>
                </c:pt>
                <c:pt idx="1">
                  <c:v>2</c:v>
                </c:pt>
                <c:pt idx="2">
                  <c:v>3</c:v>
                </c:pt>
                <c:pt idx="3">
                  <c:v>4</c:v>
                </c:pt>
                <c:pt idx="4">
                  <c:v>5</c:v>
                </c:pt>
                <c:pt idx="5">
                  <c:v>6</c:v>
                </c:pt>
                <c:pt idx="6">
                  <c:v>7</c:v>
                </c:pt>
                <c:pt idx="7">
                  <c:v>8</c:v>
                </c:pt>
                <c:pt idx="8">
                  <c:v>9</c:v>
                </c:pt>
                <c:pt idx="9">
                  <c:v>10К1</c:v>
                </c:pt>
                <c:pt idx="10">
                  <c:v>10К2</c:v>
                </c:pt>
                <c:pt idx="11">
                  <c:v>11</c:v>
                </c:pt>
                <c:pt idx="12">
                  <c:v>12</c:v>
                </c:pt>
              </c:strCache>
            </c:strRef>
          </c:cat>
          <c:val>
            <c:numRef>
              <c:f>Лист1!$B$2:$B$14</c:f>
              <c:numCache>
                <c:formatCode>General</c:formatCode>
                <c:ptCount val="13"/>
                <c:pt idx="0">
                  <c:v>83.54</c:v>
                </c:pt>
                <c:pt idx="1">
                  <c:v>73.440000000000026</c:v>
                </c:pt>
                <c:pt idx="2">
                  <c:v>74.55</c:v>
                </c:pt>
                <c:pt idx="3">
                  <c:v>68.19</c:v>
                </c:pt>
                <c:pt idx="4">
                  <c:v>76.86999999999999</c:v>
                </c:pt>
                <c:pt idx="5">
                  <c:v>75.8</c:v>
                </c:pt>
                <c:pt idx="6">
                  <c:v>77.59</c:v>
                </c:pt>
                <c:pt idx="7">
                  <c:v>77.66</c:v>
                </c:pt>
                <c:pt idx="8">
                  <c:v>75.239999999999995</c:v>
                </c:pt>
                <c:pt idx="9">
                  <c:v>66.53</c:v>
                </c:pt>
                <c:pt idx="10">
                  <c:v>44.47</c:v>
                </c:pt>
                <c:pt idx="11">
                  <c:v>44.190000000000012</c:v>
                </c:pt>
                <c:pt idx="12">
                  <c:v>36.24</c:v>
                </c:pt>
              </c:numCache>
            </c:numRef>
          </c:val>
        </c:ser>
        <c:axId val="213188992"/>
        <c:axId val="213190528"/>
      </c:barChart>
      <c:lineChart>
        <c:grouping val="standard"/>
        <c:ser>
          <c:idx val="1"/>
          <c:order val="1"/>
          <c:tx>
            <c:strRef>
              <c:f>Лист1!$C$1</c:f>
              <c:strCache>
                <c:ptCount val="1"/>
                <c:pt idx="0">
                  <c:v>РК</c:v>
                </c:pt>
              </c:strCache>
            </c:strRef>
          </c:tx>
          <c:cat>
            <c:strRef>
              <c:f>Лист1!$A$2:$A$14</c:f>
              <c:strCache>
                <c:ptCount val="13"/>
                <c:pt idx="0">
                  <c:v>1</c:v>
                </c:pt>
                <c:pt idx="1">
                  <c:v>2</c:v>
                </c:pt>
                <c:pt idx="2">
                  <c:v>3</c:v>
                </c:pt>
                <c:pt idx="3">
                  <c:v>4</c:v>
                </c:pt>
                <c:pt idx="4">
                  <c:v>5</c:v>
                </c:pt>
                <c:pt idx="5">
                  <c:v>6</c:v>
                </c:pt>
                <c:pt idx="6">
                  <c:v>7</c:v>
                </c:pt>
                <c:pt idx="7">
                  <c:v>8</c:v>
                </c:pt>
                <c:pt idx="8">
                  <c:v>9</c:v>
                </c:pt>
                <c:pt idx="9">
                  <c:v>10К1</c:v>
                </c:pt>
                <c:pt idx="10">
                  <c:v>10К2</c:v>
                </c:pt>
                <c:pt idx="11">
                  <c:v>11</c:v>
                </c:pt>
                <c:pt idx="12">
                  <c:v>12</c:v>
                </c:pt>
              </c:strCache>
            </c:strRef>
          </c:cat>
          <c:val>
            <c:numRef>
              <c:f>Лист1!$C$2:$C$14</c:f>
              <c:numCache>
                <c:formatCode>General</c:formatCode>
                <c:ptCount val="13"/>
                <c:pt idx="0">
                  <c:v>82.92</c:v>
                </c:pt>
                <c:pt idx="1">
                  <c:v>71.649999999999991</c:v>
                </c:pt>
                <c:pt idx="2">
                  <c:v>74.459999999999994</c:v>
                </c:pt>
                <c:pt idx="3">
                  <c:v>68.319999999999993</c:v>
                </c:pt>
                <c:pt idx="4">
                  <c:v>75.28</c:v>
                </c:pt>
                <c:pt idx="5">
                  <c:v>75.3</c:v>
                </c:pt>
                <c:pt idx="6">
                  <c:v>73.61999999999999</c:v>
                </c:pt>
                <c:pt idx="7">
                  <c:v>75.66</c:v>
                </c:pt>
                <c:pt idx="8">
                  <c:v>71.36999999999999</c:v>
                </c:pt>
                <c:pt idx="9">
                  <c:v>66.72</c:v>
                </c:pt>
                <c:pt idx="10">
                  <c:v>42.06</c:v>
                </c:pt>
                <c:pt idx="11">
                  <c:v>42.14</c:v>
                </c:pt>
                <c:pt idx="12">
                  <c:v>34.32</c:v>
                </c:pt>
              </c:numCache>
            </c:numRef>
          </c:val>
        </c:ser>
        <c:ser>
          <c:idx val="2"/>
          <c:order val="2"/>
          <c:tx>
            <c:strRef>
              <c:f>Лист1!$D$1</c:f>
              <c:strCache>
                <c:ptCount val="1"/>
                <c:pt idx="0">
                  <c:v>РФ</c:v>
                </c:pt>
              </c:strCache>
            </c:strRef>
          </c:tx>
          <c:cat>
            <c:strRef>
              <c:f>Лист1!$A$2:$A$14</c:f>
              <c:strCache>
                <c:ptCount val="13"/>
                <c:pt idx="0">
                  <c:v>1</c:v>
                </c:pt>
                <c:pt idx="1">
                  <c:v>2</c:v>
                </c:pt>
                <c:pt idx="2">
                  <c:v>3</c:v>
                </c:pt>
                <c:pt idx="3">
                  <c:v>4</c:v>
                </c:pt>
                <c:pt idx="4">
                  <c:v>5</c:v>
                </c:pt>
                <c:pt idx="5">
                  <c:v>6</c:v>
                </c:pt>
                <c:pt idx="6">
                  <c:v>7</c:v>
                </c:pt>
                <c:pt idx="7">
                  <c:v>8</c:v>
                </c:pt>
                <c:pt idx="8">
                  <c:v>9</c:v>
                </c:pt>
                <c:pt idx="9">
                  <c:v>10К1</c:v>
                </c:pt>
                <c:pt idx="10">
                  <c:v>10К2</c:v>
                </c:pt>
                <c:pt idx="11">
                  <c:v>11</c:v>
                </c:pt>
                <c:pt idx="12">
                  <c:v>12</c:v>
                </c:pt>
              </c:strCache>
            </c:strRef>
          </c:cat>
          <c:val>
            <c:numRef>
              <c:f>Лист1!$D$2:$D$14</c:f>
              <c:numCache>
                <c:formatCode>General</c:formatCode>
                <c:ptCount val="13"/>
                <c:pt idx="0">
                  <c:v>86.11999999999999</c:v>
                </c:pt>
                <c:pt idx="1">
                  <c:v>79.510000000000005</c:v>
                </c:pt>
                <c:pt idx="2">
                  <c:v>76.06</c:v>
                </c:pt>
                <c:pt idx="3">
                  <c:v>76.59</c:v>
                </c:pt>
                <c:pt idx="4">
                  <c:v>78.95</c:v>
                </c:pt>
                <c:pt idx="5">
                  <c:v>80.05</c:v>
                </c:pt>
                <c:pt idx="6">
                  <c:v>78.55</c:v>
                </c:pt>
                <c:pt idx="7">
                  <c:v>79.149999999999991</c:v>
                </c:pt>
                <c:pt idx="8">
                  <c:v>78.010000000000005</c:v>
                </c:pt>
                <c:pt idx="9">
                  <c:v>68.010000000000005</c:v>
                </c:pt>
                <c:pt idx="10">
                  <c:v>42.94</c:v>
                </c:pt>
                <c:pt idx="11">
                  <c:v>49.98</c:v>
                </c:pt>
                <c:pt idx="12">
                  <c:v>44.78</c:v>
                </c:pt>
              </c:numCache>
            </c:numRef>
          </c:val>
        </c:ser>
        <c:marker val="1"/>
        <c:axId val="213188992"/>
        <c:axId val="213190528"/>
      </c:lineChart>
      <c:catAx>
        <c:axId val="213188992"/>
        <c:scaling>
          <c:orientation val="minMax"/>
        </c:scaling>
        <c:axPos val="b"/>
        <c:numFmt formatCode="General" sourceLinked="1"/>
        <c:tickLblPos val="nextTo"/>
        <c:crossAx val="213190528"/>
        <c:crosses val="autoZero"/>
        <c:auto val="1"/>
        <c:lblAlgn val="ctr"/>
        <c:lblOffset val="100"/>
      </c:catAx>
      <c:valAx>
        <c:axId val="213190528"/>
        <c:scaling>
          <c:orientation val="minMax"/>
        </c:scaling>
        <c:axPos val="l"/>
        <c:majorGridlines/>
        <c:numFmt formatCode="General" sourceLinked="1"/>
        <c:tickLblPos val="nextTo"/>
        <c:crossAx val="213188992"/>
        <c:crosses val="autoZero"/>
        <c:crossBetween val="between"/>
      </c:valAx>
    </c:plotArea>
    <c:legend>
      <c:legendPos val="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Лист1!$A$2:$A$19</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17К1</c:v>
                </c:pt>
                <c:pt idx="17">
                  <c:v>17К2</c:v>
                </c:pt>
              </c:strCache>
            </c:strRef>
          </c:cat>
          <c:val>
            <c:numRef>
              <c:f>Лист1!$B$2:$B$19</c:f>
              <c:numCache>
                <c:formatCode>General</c:formatCode>
                <c:ptCount val="18"/>
                <c:pt idx="0">
                  <c:v>85.06</c:v>
                </c:pt>
                <c:pt idx="1">
                  <c:v>86.210000000000022</c:v>
                </c:pt>
                <c:pt idx="2">
                  <c:v>80.36</c:v>
                </c:pt>
                <c:pt idx="3">
                  <c:v>75.290000000000006</c:v>
                </c:pt>
                <c:pt idx="4">
                  <c:v>78.16</c:v>
                </c:pt>
                <c:pt idx="5">
                  <c:v>76.819999999999993</c:v>
                </c:pt>
                <c:pt idx="6">
                  <c:v>80.27</c:v>
                </c:pt>
                <c:pt idx="7">
                  <c:v>82.95</c:v>
                </c:pt>
                <c:pt idx="8">
                  <c:v>80.08</c:v>
                </c:pt>
                <c:pt idx="9">
                  <c:v>64.179999999999978</c:v>
                </c:pt>
                <c:pt idx="10">
                  <c:v>73.36999999999999</c:v>
                </c:pt>
                <c:pt idx="11">
                  <c:v>82.09</c:v>
                </c:pt>
                <c:pt idx="12">
                  <c:v>80.459999999999994</c:v>
                </c:pt>
                <c:pt idx="13">
                  <c:v>80.27</c:v>
                </c:pt>
                <c:pt idx="14">
                  <c:v>66.86</c:v>
                </c:pt>
                <c:pt idx="15">
                  <c:v>59</c:v>
                </c:pt>
                <c:pt idx="16">
                  <c:v>37.550000000000004</c:v>
                </c:pt>
                <c:pt idx="17">
                  <c:v>37.550000000000004</c:v>
                </c:pt>
              </c:numCache>
            </c:numRef>
          </c:val>
        </c:ser>
        <c:axId val="213257216"/>
        <c:axId val="213377792"/>
      </c:barChart>
      <c:lineChart>
        <c:grouping val="standard"/>
        <c:ser>
          <c:idx val="1"/>
          <c:order val="1"/>
          <c:tx>
            <c:strRef>
              <c:f>Лист1!$C$1</c:f>
              <c:strCache>
                <c:ptCount val="1"/>
                <c:pt idx="0">
                  <c:v>РК</c:v>
                </c:pt>
              </c:strCache>
            </c:strRef>
          </c:tx>
          <c:cat>
            <c:strRef>
              <c:f>Лист1!$A$2:$A$19</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17К1</c:v>
                </c:pt>
                <c:pt idx="17">
                  <c:v>17К2</c:v>
                </c:pt>
              </c:strCache>
            </c:strRef>
          </c:cat>
          <c:val>
            <c:numRef>
              <c:f>Лист1!$C$2:$C$19</c:f>
              <c:numCache>
                <c:formatCode>General</c:formatCode>
                <c:ptCount val="18"/>
                <c:pt idx="0">
                  <c:v>82.33</c:v>
                </c:pt>
                <c:pt idx="1">
                  <c:v>85.440000000000026</c:v>
                </c:pt>
                <c:pt idx="2">
                  <c:v>82.14</c:v>
                </c:pt>
                <c:pt idx="3">
                  <c:v>71.459999999999994</c:v>
                </c:pt>
                <c:pt idx="4">
                  <c:v>73.5</c:v>
                </c:pt>
                <c:pt idx="5">
                  <c:v>76.209999999999994</c:v>
                </c:pt>
                <c:pt idx="6">
                  <c:v>80.78</c:v>
                </c:pt>
                <c:pt idx="7">
                  <c:v>80.19</c:v>
                </c:pt>
                <c:pt idx="8">
                  <c:v>75.149999999999991</c:v>
                </c:pt>
                <c:pt idx="9">
                  <c:v>60.49</c:v>
                </c:pt>
                <c:pt idx="10">
                  <c:v>68.16</c:v>
                </c:pt>
                <c:pt idx="11">
                  <c:v>84.51</c:v>
                </c:pt>
                <c:pt idx="12">
                  <c:v>76.89</c:v>
                </c:pt>
                <c:pt idx="13">
                  <c:v>81.260000000000005</c:v>
                </c:pt>
                <c:pt idx="14">
                  <c:v>68.25</c:v>
                </c:pt>
                <c:pt idx="15">
                  <c:v>57.18</c:v>
                </c:pt>
                <c:pt idx="16">
                  <c:v>35.83</c:v>
                </c:pt>
                <c:pt idx="17">
                  <c:v>36.6</c:v>
                </c:pt>
              </c:numCache>
            </c:numRef>
          </c:val>
        </c:ser>
        <c:ser>
          <c:idx val="2"/>
          <c:order val="2"/>
          <c:tx>
            <c:strRef>
              <c:f>Лист1!$D$1</c:f>
              <c:strCache>
                <c:ptCount val="1"/>
                <c:pt idx="0">
                  <c:v>РФ</c:v>
                </c:pt>
              </c:strCache>
            </c:strRef>
          </c:tx>
          <c:cat>
            <c:strRef>
              <c:f>Лист1!$A$2:$A$19</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17К1</c:v>
                </c:pt>
                <c:pt idx="17">
                  <c:v>17К2</c:v>
                </c:pt>
              </c:strCache>
            </c:strRef>
          </c:cat>
          <c:val>
            <c:numRef>
              <c:f>Лист1!$D$2:$D$19</c:f>
              <c:numCache>
                <c:formatCode>General</c:formatCode>
                <c:ptCount val="18"/>
                <c:pt idx="0">
                  <c:v>82.36999999999999</c:v>
                </c:pt>
                <c:pt idx="1">
                  <c:v>85.82</c:v>
                </c:pt>
                <c:pt idx="2">
                  <c:v>82.9</c:v>
                </c:pt>
                <c:pt idx="3">
                  <c:v>72.900000000000006</c:v>
                </c:pt>
                <c:pt idx="4">
                  <c:v>76.400000000000006</c:v>
                </c:pt>
                <c:pt idx="5">
                  <c:v>78.61999999999999</c:v>
                </c:pt>
                <c:pt idx="6">
                  <c:v>82.6</c:v>
                </c:pt>
                <c:pt idx="7">
                  <c:v>81.86999999999999</c:v>
                </c:pt>
                <c:pt idx="8">
                  <c:v>79.86999999999999</c:v>
                </c:pt>
                <c:pt idx="9">
                  <c:v>60.3</c:v>
                </c:pt>
                <c:pt idx="10">
                  <c:v>76.42</c:v>
                </c:pt>
                <c:pt idx="11">
                  <c:v>86.33</c:v>
                </c:pt>
                <c:pt idx="12">
                  <c:v>77.989999999999995</c:v>
                </c:pt>
                <c:pt idx="13">
                  <c:v>81.819999999999993</c:v>
                </c:pt>
                <c:pt idx="14">
                  <c:v>73.13</c:v>
                </c:pt>
                <c:pt idx="15">
                  <c:v>61.190000000000012</c:v>
                </c:pt>
                <c:pt idx="16">
                  <c:v>36.14</c:v>
                </c:pt>
                <c:pt idx="17">
                  <c:v>35.86</c:v>
                </c:pt>
              </c:numCache>
            </c:numRef>
          </c:val>
        </c:ser>
        <c:marker val="1"/>
        <c:axId val="213257216"/>
        <c:axId val="213377792"/>
      </c:lineChart>
      <c:catAx>
        <c:axId val="213257216"/>
        <c:scaling>
          <c:orientation val="minMax"/>
        </c:scaling>
        <c:axPos val="b"/>
        <c:numFmt formatCode="General" sourceLinked="1"/>
        <c:tickLblPos val="nextTo"/>
        <c:crossAx val="213377792"/>
        <c:crosses val="autoZero"/>
        <c:auto val="1"/>
        <c:lblAlgn val="ctr"/>
        <c:lblOffset val="100"/>
      </c:catAx>
      <c:valAx>
        <c:axId val="213377792"/>
        <c:scaling>
          <c:orientation val="minMax"/>
        </c:scaling>
        <c:axPos val="l"/>
        <c:majorGridlines/>
        <c:numFmt formatCode="General" sourceLinked="1"/>
        <c:tickLblPos val="nextTo"/>
        <c:crossAx val="213257216"/>
        <c:crosses val="autoZero"/>
        <c:crossBetween val="between"/>
      </c:valAx>
    </c:plotArea>
    <c:legend>
      <c:legendPos val="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Лист1!$A$2:$A$10</c:f>
              <c:strCache>
                <c:ptCount val="9"/>
                <c:pt idx="0">
                  <c:v>1</c:v>
                </c:pt>
                <c:pt idx="1">
                  <c:v>2</c:v>
                </c:pt>
                <c:pt idx="2">
                  <c:v>3</c:v>
                </c:pt>
                <c:pt idx="3">
                  <c:v>4</c:v>
                </c:pt>
                <c:pt idx="4">
                  <c:v>5К1</c:v>
                </c:pt>
                <c:pt idx="5">
                  <c:v>5К2</c:v>
                </c:pt>
                <c:pt idx="6">
                  <c:v>6К1</c:v>
                </c:pt>
                <c:pt idx="7">
                  <c:v>6К2</c:v>
                </c:pt>
                <c:pt idx="8">
                  <c:v>6К3</c:v>
                </c:pt>
              </c:strCache>
            </c:strRef>
          </c:cat>
          <c:val>
            <c:numRef>
              <c:f>Лист1!$B$2:$B$10</c:f>
              <c:numCache>
                <c:formatCode>General</c:formatCode>
                <c:ptCount val="9"/>
                <c:pt idx="0">
                  <c:v>73.069999999999993</c:v>
                </c:pt>
                <c:pt idx="1">
                  <c:v>81.88</c:v>
                </c:pt>
                <c:pt idx="2">
                  <c:v>66.88</c:v>
                </c:pt>
                <c:pt idx="3">
                  <c:v>66.7</c:v>
                </c:pt>
                <c:pt idx="4">
                  <c:v>85.179999999999978</c:v>
                </c:pt>
                <c:pt idx="5">
                  <c:v>63.05</c:v>
                </c:pt>
                <c:pt idx="6">
                  <c:v>48.92</c:v>
                </c:pt>
                <c:pt idx="7">
                  <c:v>48.75</c:v>
                </c:pt>
                <c:pt idx="8">
                  <c:v>37.270000000000003</c:v>
                </c:pt>
              </c:numCache>
            </c:numRef>
          </c:val>
        </c:ser>
        <c:axId val="213313408"/>
        <c:axId val="213314944"/>
      </c:barChart>
      <c:lineChart>
        <c:grouping val="standard"/>
        <c:ser>
          <c:idx val="1"/>
          <c:order val="1"/>
          <c:tx>
            <c:strRef>
              <c:f>Лист1!$C$1</c:f>
              <c:strCache>
                <c:ptCount val="1"/>
                <c:pt idx="0">
                  <c:v>РК</c:v>
                </c:pt>
              </c:strCache>
            </c:strRef>
          </c:tx>
          <c:cat>
            <c:strRef>
              <c:f>Лист1!$A$2:$A$10</c:f>
              <c:strCache>
                <c:ptCount val="9"/>
                <c:pt idx="0">
                  <c:v>1</c:v>
                </c:pt>
                <c:pt idx="1">
                  <c:v>2</c:v>
                </c:pt>
                <c:pt idx="2">
                  <c:v>3</c:v>
                </c:pt>
                <c:pt idx="3">
                  <c:v>4</c:v>
                </c:pt>
                <c:pt idx="4">
                  <c:v>5К1</c:v>
                </c:pt>
                <c:pt idx="5">
                  <c:v>5К2</c:v>
                </c:pt>
                <c:pt idx="6">
                  <c:v>6К1</c:v>
                </c:pt>
                <c:pt idx="7">
                  <c:v>6К2</c:v>
                </c:pt>
                <c:pt idx="8">
                  <c:v>6К3</c:v>
                </c:pt>
              </c:strCache>
            </c:strRef>
          </c:cat>
          <c:val>
            <c:numRef>
              <c:f>Лист1!$C$2:$C$10</c:f>
              <c:numCache>
                <c:formatCode>General</c:formatCode>
                <c:ptCount val="9"/>
                <c:pt idx="0">
                  <c:v>68.78</c:v>
                </c:pt>
                <c:pt idx="1">
                  <c:v>81.92</c:v>
                </c:pt>
                <c:pt idx="2">
                  <c:v>63.660000000000011</c:v>
                </c:pt>
                <c:pt idx="3">
                  <c:v>65.8</c:v>
                </c:pt>
                <c:pt idx="4">
                  <c:v>83.98</c:v>
                </c:pt>
                <c:pt idx="5">
                  <c:v>61.03</c:v>
                </c:pt>
                <c:pt idx="6">
                  <c:v>48.63</c:v>
                </c:pt>
                <c:pt idx="7">
                  <c:v>48.93</c:v>
                </c:pt>
                <c:pt idx="8">
                  <c:v>37.07</c:v>
                </c:pt>
              </c:numCache>
            </c:numRef>
          </c:val>
        </c:ser>
        <c:ser>
          <c:idx val="2"/>
          <c:order val="2"/>
          <c:tx>
            <c:strRef>
              <c:f>Лист1!$D$1</c:f>
              <c:strCache>
                <c:ptCount val="1"/>
                <c:pt idx="0">
                  <c:v>РФ</c:v>
                </c:pt>
              </c:strCache>
            </c:strRef>
          </c:tx>
          <c:cat>
            <c:strRef>
              <c:f>Лист1!$A$2:$A$10</c:f>
              <c:strCache>
                <c:ptCount val="9"/>
                <c:pt idx="0">
                  <c:v>1</c:v>
                </c:pt>
                <c:pt idx="1">
                  <c:v>2</c:v>
                </c:pt>
                <c:pt idx="2">
                  <c:v>3</c:v>
                </c:pt>
                <c:pt idx="3">
                  <c:v>4</c:v>
                </c:pt>
                <c:pt idx="4">
                  <c:v>5К1</c:v>
                </c:pt>
                <c:pt idx="5">
                  <c:v>5К2</c:v>
                </c:pt>
                <c:pt idx="6">
                  <c:v>6К1</c:v>
                </c:pt>
                <c:pt idx="7">
                  <c:v>6К2</c:v>
                </c:pt>
                <c:pt idx="8">
                  <c:v>6К3</c:v>
                </c:pt>
              </c:strCache>
            </c:strRef>
          </c:cat>
          <c:val>
            <c:numRef>
              <c:f>Лист1!$D$2:$D$10</c:f>
              <c:numCache>
                <c:formatCode>General</c:formatCode>
                <c:ptCount val="9"/>
                <c:pt idx="0">
                  <c:v>66.59</c:v>
                </c:pt>
                <c:pt idx="1">
                  <c:v>82.210000000000022</c:v>
                </c:pt>
                <c:pt idx="2">
                  <c:v>65.77</c:v>
                </c:pt>
                <c:pt idx="3">
                  <c:v>68.83</c:v>
                </c:pt>
                <c:pt idx="4">
                  <c:v>83.440000000000026</c:v>
                </c:pt>
                <c:pt idx="5">
                  <c:v>59.63</c:v>
                </c:pt>
                <c:pt idx="6">
                  <c:v>49.809999999999995</c:v>
                </c:pt>
                <c:pt idx="7">
                  <c:v>51.97</c:v>
                </c:pt>
                <c:pt idx="8">
                  <c:v>40.449999999999996</c:v>
                </c:pt>
              </c:numCache>
            </c:numRef>
          </c:val>
        </c:ser>
        <c:marker val="1"/>
        <c:axId val="213313408"/>
        <c:axId val="213314944"/>
      </c:lineChart>
      <c:catAx>
        <c:axId val="213313408"/>
        <c:scaling>
          <c:orientation val="minMax"/>
        </c:scaling>
        <c:axPos val="b"/>
        <c:numFmt formatCode="General" sourceLinked="1"/>
        <c:tickLblPos val="nextTo"/>
        <c:crossAx val="213314944"/>
        <c:crosses val="autoZero"/>
        <c:auto val="1"/>
        <c:lblAlgn val="ctr"/>
        <c:lblOffset val="100"/>
      </c:catAx>
      <c:valAx>
        <c:axId val="213314944"/>
        <c:scaling>
          <c:orientation val="minMax"/>
        </c:scaling>
        <c:axPos val="l"/>
        <c:majorGridlines/>
        <c:numFmt formatCode="General" sourceLinked="1"/>
        <c:tickLblPos val="nextTo"/>
        <c:crossAx val="213313408"/>
        <c:crosses val="autoZero"/>
        <c:crossBetween val="between"/>
      </c:valAx>
    </c:plotArea>
    <c:legend>
      <c:legendPos val="r"/>
    </c:legend>
    <c:plotVisOnly val="1"/>
    <c:dispBlanksAs val="gap"/>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Лист1!$A$2:$A$19</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17К1</c:v>
                </c:pt>
                <c:pt idx="17">
                  <c:v>17К2</c:v>
                </c:pt>
              </c:strCache>
            </c:strRef>
          </c:cat>
          <c:val>
            <c:numRef>
              <c:f>Лист1!$B$2:$B$19</c:f>
              <c:numCache>
                <c:formatCode>General</c:formatCode>
                <c:ptCount val="18"/>
                <c:pt idx="0">
                  <c:v>73.069999999999993</c:v>
                </c:pt>
                <c:pt idx="1">
                  <c:v>81.88</c:v>
                </c:pt>
                <c:pt idx="2">
                  <c:v>66.88</c:v>
                </c:pt>
                <c:pt idx="3">
                  <c:v>66.7</c:v>
                </c:pt>
                <c:pt idx="4">
                  <c:v>85.179999999999978</c:v>
                </c:pt>
                <c:pt idx="5">
                  <c:v>63.05</c:v>
                </c:pt>
                <c:pt idx="6">
                  <c:v>48.92</c:v>
                </c:pt>
                <c:pt idx="7">
                  <c:v>48.75</c:v>
                </c:pt>
                <c:pt idx="8">
                  <c:v>37.270000000000003</c:v>
                </c:pt>
                <c:pt idx="9">
                  <c:v>73.069999999999993</c:v>
                </c:pt>
                <c:pt idx="10">
                  <c:v>81.88</c:v>
                </c:pt>
                <c:pt idx="11">
                  <c:v>66.88</c:v>
                </c:pt>
                <c:pt idx="12">
                  <c:v>66.7</c:v>
                </c:pt>
                <c:pt idx="13">
                  <c:v>85.179999999999978</c:v>
                </c:pt>
                <c:pt idx="14">
                  <c:v>63.05</c:v>
                </c:pt>
                <c:pt idx="15">
                  <c:v>48.92</c:v>
                </c:pt>
                <c:pt idx="16">
                  <c:v>48.75</c:v>
                </c:pt>
                <c:pt idx="17">
                  <c:v>37.270000000000003</c:v>
                </c:pt>
              </c:numCache>
            </c:numRef>
          </c:val>
        </c:ser>
        <c:axId val="213639936"/>
        <c:axId val="213641472"/>
      </c:barChart>
      <c:lineChart>
        <c:grouping val="standard"/>
        <c:ser>
          <c:idx val="1"/>
          <c:order val="1"/>
          <c:tx>
            <c:strRef>
              <c:f>Лист1!$C$1</c:f>
              <c:strCache>
                <c:ptCount val="1"/>
                <c:pt idx="0">
                  <c:v>РК</c:v>
                </c:pt>
              </c:strCache>
            </c:strRef>
          </c:tx>
          <c:cat>
            <c:strRef>
              <c:f>Лист1!$A$2:$A$19</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17К1</c:v>
                </c:pt>
                <c:pt idx="17">
                  <c:v>17К2</c:v>
                </c:pt>
              </c:strCache>
            </c:strRef>
          </c:cat>
          <c:val>
            <c:numRef>
              <c:f>Лист1!$C$2:$C$19</c:f>
              <c:numCache>
                <c:formatCode>General</c:formatCode>
                <c:ptCount val="18"/>
                <c:pt idx="0">
                  <c:v>68.78</c:v>
                </c:pt>
                <c:pt idx="1">
                  <c:v>81.92</c:v>
                </c:pt>
                <c:pt idx="2">
                  <c:v>63.660000000000011</c:v>
                </c:pt>
                <c:pt idx="3">
                  <c:v>65.8</c:v>
                </c:pt>
                <c:pt idx="4">
                  <c:v>83.98</c:v>
                </c:pt>
                <c:pt idx="5">
                  <c:v>61.03</c:v>
                </c:pt>
                <c:pt idx="6">
                  <c:v>48.63</c:v>
                </c:pt>
                <c:pt idx="7">
                  <c:v>48.93</c:v>
                </c:pt>
                <c:pt idx="8">
                  <c:v>37.07</c:v>
                </c:pt>
                <c:pt idx="9">
                  <c:v>68.78</c:v>
                </c:pt>
                <c:pt idx="10">
                  <c:v>81.92</c:v>
                </c:pt>
                <c:pt idx="11">
                  <c:v>63.660000000000011</c:v>
                </c:pt>
                <c:pt idx="12">
                  <c:v>65.8</c:v>
                </c:pt>
                <c:pt idx="13">
                  <c:v>83.98</c:v>
                </c:pt>
                <c:pt idx="14">
                  <c:v>61.03</c:v>
                </c:pt>
                <c:pt idx="15">
                  <c:v>48.63</c:v>
                </c:pt>
                <c:pt idx="16">
                  <c:v>48.93</c:v>
                </c:pt>
                <c:pt idx="17">
                  <c:v>37.07</c:v>
                </c:pt>
              </c:numCache>
            </c:numRef>
          </c:val>
        </c:ser>
        <c:ser>
          <c:idx val="2"/>
          <c:order val="2"/>
          <c:tx>
            <c:strRef>
              <c:f>Лист1!$D$1</c:f>
              <c:strCache>
                <c:ptCount val="1"/>
                <c:pt idx="0">
                  <c:v>РФ</c:v>
                </c:pt>
              </c:strCache>
            </c:strRef>
          </c:tx>
          <c:cat>
            <c:strRef>
              <c:f>Лист1!$A$2:$A$19</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17К1</c:v>
                </c:pt>
                <c:pt idx="17">
                  <c:v>17К2</c:v>
                </c:pt>
              </c:strCache>
            </c:strRef>
          </c:cat>
          <c:val>
            <c:numRef>
              <c:f>Лист1!$D$2:$D$19</c:f>
              <c:numCache>
                <c:formatCode>General</c:formatCode>
                <c:ptCount val="18"/>
                <c:pt idx="0">
                  <c:v>79.910000000000025</c:v>
                </c:pt>
                <c:pt idx="1">
                  <c:v>83.36999999999999</c:v>
                </c:pt>
                <c:pt idx="2">
                  <c:v>79</c:v>
                </c:pt>
                <c:pt idx="3">
                  <c:v>71.39</c:v>
                </c:pt>
                <c:pt idx="4">
                  <c:v>73.099999999999994</c:v>
                </c:pt>
                <c:pt idx="5">
                  <c:v>74.84</c:v>
                </c:pt>
                <c:pt idx="6">
                  <c:v>78.290000000000006</c:v>
                </c:pt>
                <c:pt idx="7">
                  <c:v>79.099999999999994</c:v>
                </c:pt>
                <c:pt idx="8">
                  <c:v>75.790000000000006</c:v>
                </c:pt>
                <c:pt idx="9">
                  <c:v>55.120000000000012</c:v>
                </c:pt>
                <c:pt idx="10">
                  <c:v>71.86</c:v>
                </c:pt>
                <c:pt idx="11">
                  <c:v>81.430000000000007</c:v>
                </c:pt>
                <c:pt idx="12">
                  <c:v>72.739999999999995</c:v>
                </c:pt>
                <c:pt idx="13">
                  <c:v>77.819999999999993</c:v>
                </c:pt>
                <c:pt idx="14">
                  <c:v>68.95</c:v>
                </c:pt>
                <c:pt idx="15">
                  <c:v>56.3</c:v>
                </c:pt>
                <c:pt idx="16">
                  <c:v>33.590000000000003</c:v>
                </c:pt>
                <c:pt idx="17">
                  <c:v>32.349999999999994</c:v>
                </c:pt>
              </c:numCache>
            </c:numRef>
          </c:val>
        </c:ser>
        <c:marker val="1"/>
        <c:axId val="213639936"/>
        <c:axId val="213641472"/>
      </c:lineChart>
      <c:catAx>
        <c:axId val="213639936"/>
        <c:scaling>
          <c:orientation val="minMax"/>
        </c:scaling>
        <c:axPos val="b"/>
        <c:numFmt formatCode="General" sourceLinked="1"/>
        <c:tickLblPos val="nextTo"/>
        <c:crossAx val="213641472"/>
        <c:crosses val="autoZero"/>
        <c:auto val="1"/>
        <c:lblAlgn val="ctr"/>
        <c:lblOffset val="100"/>
      </c:catAx>
      <c:valAx>
        <c:axId val="213641472"/>
        <c:scaling>
          <c:orientation val="minMax"/>
        </c:scaling>
        <c:axPos val="l"/>
        <c:majorGridlines/>
        <c:numFmt formatCode="General" sourceLinked="1"/>
        <c:tickLblPos val="nextTo"/>
        <c:crossAx val="213639936"/>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numRef>
              <c:f>Лист1!$A$2:$A$18</c:f>
              <c:numCache>
                <c:formatCode>General</c:formatCode>
                <c:ptCount val="15"/>
                <c:pt idx="0">
                  <c:v>1</c:v>
                </c:pt>
                <c:pt idx="1">
                  <c:v>2</c:v>
                </c:pt>
                <c:pt idx="2">
                  <c:v>3</c:v>
                </c:pt>
                <c:pt idx="3">
                  <c:v>4</c:v>
                </c:pt>
                <c:pt idx="4">
                  <c:v>5</c:v>
                </c:pt>
                <c:pt idx="5">
                  <c:v>5</c:v>
                </c:pt>
                <c:pt idx="6">
                  <c:v>6</c:v>
                </c:pt>
                <c:pt idx="7">
                  <c:v>6</c:v>
                </c:pt>
                <c:pt idx="8">
                  <c:v>7</c:v>
                </c:pt>
                <c:pt idx="9">
                  <c:v>8</c:v>
                </c:pt>
                <c:pt idx="10">
                  <c:v>9</c:v>
                </c:pt>
                <c:pt idx="11">
                  <c:v>9</c:v>
                </c:pt>
                <c:pt idx="12">
                  <c:v>10</c:v>
                </c:pt>
                <c:pt idx="13">
                  <c:v>11</c:v>
                </c:pt>
                <c:pt idx="14">
                  <c:v>12</c:v>
                </c:pt>
              </c:numCache>
            </c:numRef>
          </c:cat>
          <c:val>
            <c:numRef>
              <c:f>Лист1!$B$2:$B$18</c:f>
              <c:numCache>
                <c:formatCode>General</c:formatCode>
                <c:ptCount val="15"/>
                <c:pt idx="0">
                  <c:v>94.27</c:v>
                </c:pt>
                <c:pt idx="1">
                  <c:v>84.22</c:v>
                </c:pt>
                <c:pt idx="2">
                  <c:v>88.710000000000022</c:v>
                </c:pt>
                <c:pt idx="3">
                  <c:v>60.949999999999996</c:v>
                </c:pt>
                <c:pt idx="4">
                  <c:v>69</c:v>
                </c:pt>
                <c:pt idx="5">
                  <c:v>56.4</c:v>
                </c:pt>
                <c:pt idx="6">
                  <c:v>95.38</c:v>
                </c:pt>
                <c:pt idx="7">
                  <c:v>90.93</c:v>
                </c:pt>
                <c:pt idx="8">
                  <c:v>66.61</c:v>
                </c:pt>
                <c:pt idx="9">
                  <c:v>48.97</c:v>
                </c:pt>
                <c:pt idx="10">
                  <c:v>55.06</c:v>
                </c:pt>
                <c:pt idx="11">
                  <c:v>46.15</c:v>
                </c:pt>
                <c:pt idx="12">
                  <c:v>66.55</c:v>
                </c:pt>
                <c:pt idx="13">
                  <c:v>68.36</c:v>
                </c:pt>
                <c:pt idx="14">
                  <c:v>16.89</c:v>
                </c:pt>
              </c:numCache>
            </c:numRef>
          </c:val>
        </c:ser>
        <c:axId val="119753728"/>
        <c:axId val="120832768"/>
      </c:barChart>
      <c:lineChart>
        <c:grouping val="standard"/>
        <c:ser>
          <c:idx val="1"/>
          <c:order val="1"/>
          <c:tx>
            <c:strRef>
              <c:f>Лист1!$C$1</c:f>
              <c:strCache>
                <c:ptCount val="1"/>
                <c:pt idx="0">
                  <c:v>РК</c:v>
                </c:pt>
              </c:strCache>
            </c:strRef>
          </c:tx>
          <c:cat>
            <c:numRef>
              <c:f>Лист1!$A$2:$A$18</c:f>
              <c:numCache>
                <c:formatCode>General</c:formatCode>
                <c:ptCount val="15"/>
                <c:pt idx="0">
                  <c:v>1</c:v>
                </c:pt>
                <c:pt idx="1">
                  <c:v>2</c:v>
                </c:pt>
                <c:pt idx="2">
                  <c:v>3</c:v>
                </c:pt>
                <c:pt idx="3">
                  <c:v>4</c:v>
                </c:pt>
                <c:pt idx="4">
                  <c:v>5</c:v>
                </c:pt>
                <c:pt idx="5">
                  <c:v>5</c:v>
                </c:pt>
                <c:pt idx="6">
                  <c:v>6</c:v>
                </c:pt>
                <c:pt idx="7">
                  <c:v>6</c:v>
                </c:pt>
                <c:pt idx="8">
                  <c:v>7</c:v>
                </c:pt>
                <c:pt idx="9">
                  <c:v>8</c:v>
                </c:pt>
                <c:pt idx="10">
                  <c:v>9</c:v>
                </c:pt>
                <c:pt idx="11">
                  <c:v>9</c:v>
                </c:pt>
                <c:pt idx="12">
                  <c:v>10</c:v>
                </c:pt>
                <c:pt idx="13">
                  <c:v>11</c:v>
                </c:pt>
                <c:pt idx="14">
                  <c:v>12</c:v>
                </c:pt>
              </c:numCache>
            </c:numRef>
          </c:cat>
          <c:val>
            <c:numRef>
              <c:f>Лист1!$C$2:$C$18</c:f>
              <c:numCache>
                <c:formatCode>General</c:formatCode>
                <c:ptCount val="15"/>
                <c:pt idx="0">
                  <c:v>93.72</c:v>
                </c:pt>
                <c:pt idx="1">
                  <c:v>84.43</c:v>
                </c:pt>
                <c:pt idx="2">
                  <c:v>87.95</c:v>
                </c:pt>
                <c:pt idx="3">
                  <c:v>59.57</c:v>
                </c:pt>
                <c:pt idx="4">
                  <c:v>68.86999999999999</c:v>
                </c:pt>
                <c:pt idx="5">
                  <c:v>55.77</c:v>
                </c:pt>
                <c:pt idx="6">
                  <c:v>95.05</c:v>
                </c:pt>
                <c:pt idx="7">
                  <c:v>89.33</c:v>
                </c:pt>
                <c:pt idx="8">
                  <c:v>62.9</c:v>
                </c:pt>
                <c:pt idx="9">
                  <c:v>46.809999999999995</c:v>
                </c:pt>
                <c:pt idx="10">
                  <c:v>52.98</c:v>
                </c:pt>
                <c:pt idx="11">
                  <c:v>42.190000000000012</c:v>
                </c:pt>
                <c:pt idx="12">
                  <c:v>63.1</c:v>
                </c:pt>
                <c:pt idx="13">
                  <c:v>68.84</c:v>
                </c:pt>
                <c:pt idx="14">
                  <c:v>14.7</c:v>
                </c:pt>
              </c:numCache>
            </c:numRef>
          </c:val>
        </c:ser>
        <c:ser>
          <c:idx val="2"/>
          <c:order val="2"/>
          <c:tx>
            <c:strRef>
              <c:f>Лист1!$D$1</c:f>
              <c:strCache>
                <c:ptCount val="1"/>
                <c:pt idx="0">
                  <c:v>РФ</c:v>
                </c:pt>
              </c:strCache>
            </c:strRef>
          </c:tx>
          <c:cat>
            <c:numRef>
              <c:f>Лист1!$A$2:$A$18</c:f>
              <c:numCache>
                <c:formatCode>General</c:formatCode>
                <c:ptCount val="15"/>
                <c:pt idx="0">
                  <c:v>1</c:v>
                </c:pt>
                <c:pt idx="1">
                  <c:v>2</c:v>
                </c:pt>
                <c:pt idx="2">
                  <c:v>3</c:v>
                </c:pt>
                <c:pt idx="3">
                  <c:v>4</c:v>
                </c:pt>
                <c:pt idx="4">
                  <c:v>5</c:v>
                </c:pt>
                <c:pt idx="5">
                  <c:v>5</c:v>
                </c:pt>
                <c:pt idx="6">
                  <c:v>6</c:v>
                </c:pt>
                <c:pt idx="7">
                  <c:v>6</c:v>
                </c:pt>
                <c:pt idx="8">
                  <c:v>7</c:v>
                </c:pt>
                <c:pt idx="9">
                  <c:v>8</c:v>
                </c:pt>
                <c:pt idx="10">
                  <c:v>9</c:v>
                </c:pt>
                <c:pt idx="11">
                  <c:v>9</c:v>
                </c:pt>
                <c:pt idx="12">
                  <c:v>10</c:v>
                </c:pt>
                <c:pt idx="13">
                  <c:v>11</c:v>
                </c:pt>
                <c:pt idx="14">
                  <c:v>12</c:v>
                </c:pt>
              </c:numCache>
            </c:numRef>
          </c:cat>
          <c:val>
            <c:numRef>
              <c:f>Лист1!$D$2:$D$18</c:f>
              <c:numCache>
                <c:formatCode>General</c:formatCode>
                <c:ptCount val="15"/>
                <c:pt idx="0">
                  <c:v>92.61999999999999</c:v>
                </c:pt>
                <c:pt idx="1">
                  <c:v>83.88</c:v>
                </c:pt>
                <c:pt idx="2">
                  <c:v>84.11</c:v>
                </c:pt>
                <c:pt idx="3">
                  <c:v>61.18</c:v>
                </c:pt>
                <c:pt idx="4">
                  <c:v>67.81</c:v>
                </c:pt>
                <c:pt idx="5">
                  <c:v>54.74</c:v>
                </c:pt>
                <c:pt idx="6">
                  <c:v>93.149999999999991</c:v>
                </c:pt>
                <c:pt idx="7">
                  <c:v>83.960000000000022</c:v>
                </c:pt>
                <c:pt idx="8">
                  <c:v>63.33</c:v>
                </c:pt>
                <c:pt idx="9">
                  <c:v>46.57</c:v>
                </c:pt>
                <c:pt idx="10">
                  <c:v>54.37</c:v>
                </c:pt>
                <c:pt idx="11">
                  <c:v>44.230000000000011</c:v>
                </c:pt>
                <c:pt idx="12">
                  <c:v>57.99</c:v>
                </c:pt>
                <c:pt idx="13">
                  <c:v>66.930000000000007</c:v>
                </c:pt>
                <c:pt idx="14">
                  <c:v>16</c:v>
                </c:pt>
              </c:numCache>
            </c:numRef>
          </c:val>
        </c:ser>
        <c:marker val="1"/>
        <c:axId val="119753728"/>
        <c:axId val="120832768"/>
      </c:lineChart>
      <c:catAx>
        <c:axId val="119753728"/>
        <c:scaling>
          <c:orientation val="minMax"/>
        </c:scaling>
        <c:axPos val="b"/>
        <c:numFmt formatCode="General" sourceLinked="1"/>
        <c:tickLblPos val="nextTo"/>
        <c:crossAx val="120832768"/>
        <c:crosses val="autoZero"/>
        <c:auto val="1"/>
        <c:lblAlgn val="ctr"/>
        <c:lblOffset val="100"/>
      </c:catAx>
      <c:valAx>
        <c:axId val="120832768"/>
        <c:scaling>
          <c:orientation val="minMax"/>
        </c:scaling>
        <c:axPos val="l"/>
        <c:majorGridlines/>
        <c:numFmt formatCode="General" sourceLinked="1"/>
        <c:tickLblPos val="nextTo"/>
        <c:crossAx val="119753728"/>
        <c:crosses val="autoZero"/>
        <c:crossBetween val="between"/>
      </c:valAx>
    </c:plotArea>
    <c:legend>
      <c:legendPos val="r"/>
      <c:layout>
        <c:manualLayout>
          <c:xMode val="edge"/>
          <c:yMode val="edge"/>
          <c:x val="0.87455830388692557"/>
          <c:y val="0.3895705521472469"/>
          <c:w val="0.11130742049469965"/>
          <c:h val="0.22085889570552147"/>
        </c:manualLayout>
      </c:layout>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Лист1!$A$2:$A$23</c:f>
              <c:strCache>
                <c:ptCount val="18"/>
                <c:pt idx="0">
                  <c:v>1К1</c:v>
                </c:pt>
                <c:pt idx="1">
                  <c:v>1К2</c:v>
                </c:pt>
                <c:pt idx="2">
                  <c:v>2</c:v>
                </c:pt>
                <c:pt idx="3">
                  <c:v>3</c:v>
                </c:pt>
                <c:pt idx="4">
                  <c:v>3</c:v>
                </c:pt>
                <c:pt idx="5">
                  <c:v>4</c:v>
                </c:pt>
                <c:pt idx="6">
                  <c:v>5</c:v>
                </c:pt>
                <c:pt idx="7">
                  <c:v>6</c:v>
                </c:pt>
                <c:pt idx="8">
                  <c:v>7</c:v>
                </c:pt>
                <c:pt idx="9">
                  <c:v>8</c:v>
                </c:pt>
                <c:pt idx="10">
                  <c:v>9</c:v>
                </c:pt>
                <c:pt idx="11">
                  <c:v>10</c:v>
                </c:pt>
                <c:pt idx="12">
                  <c:v>11</c:v>
                </c:pt>
                <c:pt idx="13">
                  <c:v>12</c:v>
                </c:pt>
                <c:pt idx="14">
                  <c:v>12</c:v>
                </c:pt>
                <c:pt idx="15">
                  <c:v>13</c:v>
                </c:pt>
                <c:pt idx="16">
                  <c:v>13</c:v>
                </c:pt>
                <c:pt idx="17">
                  <c:v>14</c:v>
                </c:pt>
              </c:strCache>
            </c:strRef>
          </c:cat>
          <c:val>
            <c:numRef>
              <c:f>Лист1!$B$2:$B$23</c:f>
              <c:numCache>
                <c:formatCode>General</c:formatCode>
                <c:ptCount val="20"/>
                <c:pt idx="0">
                  <c:v>57.78</c:v>
                </c:pt>
                <c:pt idx="1">
                  <c:v>87.440000000000026</c:v>
                </c:pt>
                <c:pt idx="2">
                  <c:v>69.42</c:v>
                </c:pt>
                <c:pt idx="3">
                  <c:v>85.79</c:v>
                </c:pt>
                <c:pt idx="4">
                  <c:v>78.13</c:v>
                </c:pt>
                <c:pt idx="5">
                  <c:v>75.900000000000006</c:v>
                </c:pt>
                <c:pt idx="6">
                  <c:v>79.430000000000007</c:v>
                </c:pt>
                <c:pt idx="7">
                  <c:v>55.98</c:v>
                </c:pt>
                <c:pt idx="8">
                  <c:v>64.069999999999993</c:v>
                </c:pt>
                <c:pt idx="9">
                  <c:v>72.39</c:v>
                </c:pt>
                <c:pt idx="10">
                  <c:v>73.92</c:v>
                </c:pt>
                <c:pt idx="11">
                  <c:v>73.27</c:v>
                </c:pt>
                <c:pt idx="12">
                  <c:v>65.649999999999991</c:v>
                </c:pt>
                <c:pt idx="13">
                  <c:v>69.78</c:v>
                </c:pt>
                <c:pt idx="14">
                  <c:v>71.97</c:v>
                </c:pt>
                <c:pt idx="15">
                  <c:v>71.940000000000026</c:v>
                </c:pt>
                <c:pt idx="16">
                  <c:v>46.27</c:v>
                </c:pt>
                <c:pt idx="17">
                  <c:v>39.800000000000004</c:v>
                </c:pt>
              </c:numCache>
            </c:numRef>
          </c:val>
        </c:ser>
        <c:axId val="121415552"/>
        <c:axId val="121417088"/>
      </c:barChart>
      <c:lineChart>
        <c:grouping val="standard"/>
        <c:ser>
          <c:idx val="1"/>
          <c:order val="1"/>
          <c:tx>
            <c:strRef>
              <c:f>Лист1!$C$1</c:f>
              <c:strCache>
                <c:ptCount val="1"/>
                <c:pt idx="0">
                  <c:v>РК</c:v>
                </c:pt>
              </c:strCache>
            </c:strRef>
          </c:tx>
          <c:cat>
            <c:strRef>
              <c:f>Лист1!$A$2:$A$23</c:f>
              <c:strCache>
                <c:ptCount val="18"/>
                <c:pt idx="0">
                  <c:v>1К1</c:v>
                </c:pt>
                <c:pt idx="1">
                  <c:v>1К2</c:v>
                </c:pt>
                <c:pt idx="2">
                  <c:v>2</c:v>
                </c:pt>
                <c:pt idx="3">
                  <c:v>3</c:v>
                </c:pt>
                <c:pt idx="4">
                  <c:v>3</c:v>
                </c:pt>
                <c:pt idx="5">
                  <c:v>4</c:v>
                </c:pt>
                <c:pt idx="6">
                  <c:v>5</c:v>
                </c:pt>
                <c:pt idx="7">
                  <c:v>6</c:v>
                </c:pt>
                <c:pt idx="8">
                  <c:v>7</c:v>
                </c:pt>
                <c:pt idx="9">
                  <c:v>8</c:v>
                </c:pt>
                <c:pt idx="10">
                  <c:v>9</c:v>
                </c:pt>
                <c:pt idx="11">
                  <c:v>10</c:v>
                </c:pt>
                <c:pt idx="12">
                  <c:v>11</c:v>
                </c:pt>
                <c:pt idx="13">
                  <c:v>12</c:v>
                </c:pt>
                <c:pt idx="14">
                  <c:v>12</c:v>
                </c:pt>
                <c:pt idx="15">
                  <c:v>13</c:v>
                </c:pt>
                <c:pt idx="16">
                  <c:v>13</c:v>
                </c:pt>
                <c:pt idx="17">
                  <c:v>14</c:v>
                </c:pt>
              </c:strCache>
            </c:strRef>
          </c:cat>
          <c:val>
            <c:numRef>
              <c:f>Лист1!$C$2:$C$23</c:f>
              <c:numCache>
                <c:formatCode>General</c:formatCode>
                <c:ptCount val="20"/>
                <c:pt idx="0">
                  <c:v>58.33</c:v>
                </c:pt>
                <c:pt idx="1">
                  <c:v>86.61999999999999</c:v>
                </c:pt>
                <c:pt idx="2">
                  <c:v>67.400000000000006</c:v>
                </c:pt>
                <c:pt idx="3">
                  <c:v>85.72</c:v>
                </c:pt>
                <c:pt idx="4">
                  <c:v>79.55</c:v>
                </c:pt>
                <c:pt idx="5">
                  <c:v>75.47</c:v>
                </c:pt>
                <c:pt idx="6">
                  <c:v>79.25</c:v>
                </c:pt>
                <c:pt idx="7">
                  <c:v>56.11</c:v>
                </c:pt>
                <c:pt idx="8">
                  <c:v>63.339999999999996</c:v>
                </c:pt>
                <c:pt idx="9">
                  <c:v>70.3</c:v>
                </c:pt>
                <c:pt idx="10">
                  <c:v>72.06</c:v>
                </c:pt>
                <c:pt idx="11">
                  <c:v>70.97</c:v>
                </c:pt>
                <c:pt idx="12">
                  <c:v>65.8</c:v>
                </c:pt>
                <c:pt idx="13">
                  <c:v>69.22</c:v>
                </c:pt>
                <c:pt idx="14">
                  <c:v>72.59</c:v>
                </c:pt>
                <c:pt idx="15">
                  <c:v>69.95</c:v>
                </c:pt>
                <c:pt idx="16">
                  <c:v>44.46</c:v>
                </c:pt>
                <c:pt idx="17">
                  <c:v>37.020000000000003</c:v>
                </c:pt>
              </c:numCache>
            </c:numRef>
          </c:val>
        </c:ser>
        <c:ser>
          <c:idx val="2"/>
          <c:order val="2"/>
          <c:tx>
            <c:strRef>
              <c:f>Лист1!$D$1</c:f>
              <c:strCache>
                <c:ptCount val="1"/>
                <c:pt idx="0">
                  <c:v>РФ</c:v>
                </c:pt>
              </c:strCache>
            </c:strRef>
          </c:tx>
          <c:cat>
            <c:strRef>
              <c:f>Лист1!$A$2:$A$23</c:f>
              <c:strCache>
                <c:ptCount val="18"/>
                <c:pt idx="0">
                  <c:v>1К1</c:v>
                </c:pt>
                <c:pt idx="1">
                  <c:v>1К2</c:v>
                </c:pt>
                <c:pt idx="2">
                  <c:v>2</c:v>
                </c:pt>
                <c:pt idx="3">
                  <c:v>3</c:v>
                </c:pt>
                <c:pt idx="4">
                  <c:v>3</c:v>
                </c:pt>
                <c:pt idx="5">
                  <c:v>4</c:v>
                </c:pt>
                <c:pt idx="6">
                  <c:v>5</c:v>
                </c:pt>
                <c:pt idx="7">
                  <c:v>6</c:v>
                </c:pt>
                <c:pt idx="8">
                  <c:v>7</c:v>
                </c:pt>
                <c:pt idx="9">
                  <c:v>8</c:v>
                </c:pt>
                <c:pt idx="10">
                  <c:v>9</c:v>
                </c:pt>
                <c:pt idx="11">
                  <c:v>10</c:v>
                </c:pt>
                <c:pt idx="12">
                  <c:v>11</c:v>
                </c:pt>
                <c:pt idx="13">
                  <c:v>12</c:v>
                </c:pt>
                <c:pt idx="14">
                  <c:v>12</c:v>
                </c:pt>
                <c:pt idx="15">
                  <c:v>13</c:v>
                </c:pt>
                <c:pt idx="16">
                  <c:v>13</c:v>
                </c:pt>
                <c:pt idx="17">
                  <c:v>14</c:v>
                </c:pt>
              </c:strCache>
            </c:strRef>
          </c:cat>
          <c:val>
            <c:numRef>
              <c:f>Лист1!$D$2:$D$23</c:f>
              <c:numCache>
                <c:formatCode>General</c:formatCode>
                <c:ptCount val="20"/>
                <c:pt idx="0">
                  <c:v>60.89</c:v>
                </c:pt>
                <c:pt idx="1">
                  <c:v>87.4</c:v>
                </c:pt>
                <c:pt idx="2">
                  <c:v>64.900000000000006</c:v>
                </c:pt>
                <c:pt idx="3">
                  <c:v>83.42</c:v>
                </c:pt>
                <c:pt idx="4">
                  <c:v>75.69</c:v>
                </c:pt>
                <c:pt idx="5">
                  <c:v>75.569999999999993</c:v>
                </c:pt>
                <c:pt idx="6">
                  <c:v>79.649999999999991</c:v>
                </c:pt>
                <c:pt idx="7">
                  <c:v>55.98</c:v>
                </c:pt>
                <c:pt idx="8">
                  <c:v>60.46</c:v>
                </c:pt>
                <c:pt idx="9">
                  <c:v>67.77</c:v>
                </c:pt>
                <c:pt idx="10">
                  <c:v>72.13</c:v>
                </c:pt>
                <c:pt idx="11">
                  <c:v>70.790000000000006</c:v>
                </c:pt>
                <c:pt idx="12">
                  <c:v>64.98</c:v>
                </c:pt>
                <c:pt idx="13">
                  <c:v>69.239999999999995</c:v>
                </c:pt>
                <c:pt idx="14">
                  <c:v>68.5</c:v>
                </c:pt>
                <c:pt idx="15">
                  <c:v>68.099999999999994</c:v>
                </c:pt>
                <c:pt idx="16">
                  <c:v>43.260000000000012</c:v>
                </c:pt>
                <c:pt idx="17">
                  <c:v>39.61</c:v>
                </c:pt>
              </c:numCache>
            </c:numRef>
          </c:val>
        </c:ser>
        <c:marker val="1"/>
        <c:axId val="121415552"/>
        <c:axId val="121417088"/>
      </c:lineChart>
      <c:catAx>
        <c:axId val="121415552"/>
        <c:scaling>
          <c:orientation val="minMax"/>
        </c:scaling>
        <c:axPos val="b"/>
        <c:numFmt formatCode="General" sourceLinked="1"/>
        <c:tickLblPos val="nextTo"/>
        <c:crossAx val="121417088"/>
        <c:crosses val="autoZero"/>
        <c:auto val="1"/>
        <c:lblAlgn val="ctr"/>
        <c:lblOffset val="100"/>
      </c:catAx>
      <c:valAx>
        <c:axId val="121417088"/>
        <c:scaling>
          <c:orientation val="minMax"/>
        </c:scaling>
        <c:axPos val="l"/>
        <c:majorGridlines/>
        <c:numFmt formatCode="General" sourceLinked="1"/>
        <c:tickLblPos val="nextTo"/>
        <c:crossAx val="121415552"/>
        <c:crosses val="autoZero"/>
        <c:crossBetween val="between"/>
      </c:valAx>
    </c:plotArea>
    <c:legend>
      <c:legendPos val="r"/>
      <c:layout>
        <c:manualLayout>
          <c:xMode val="edge"/>
          <c:yMode val="edge"/>
          <c:x val="0.87455830388692557"/>
          <c:y val="0.38957055214724712"/>
          <c:w val="0.11130742049469965"/>
          <c:h val="0.22085889570552147"/>
        </c:manualLayout>
      </c:layout>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ПГО</c:v>
                </c:pt>
              </c:strCache>
            </c:strRef>
          </c:tx>
          <c:cat>
            <c:strRef>
              <c:f>Лист1!$A$2:$A$25</c:f>
              <c:strCache>
                <c:ptCount val="22"/>
                <c:pt idx="0">
                  <c:v>1</c:v>
                </c:pt>
                <c:pt idx="1">
                  <c:v>2</c:v>
                </c:pt>
                <c:pt idx="2">
                  <c:v>3</c:v>
                </c:pt>
                <c:pt idx="3">
                  <c:v>3</c:v>
                </c:pt>
                <c:pt idx="4">
                  <c:v>3</c:v>
                </c:pt>
                <c:pt idx="5">
                  <c:v>4</c:v>
                </c:pt>
                <c:pt idx="6">
                  <c:v>5</c:v>
                </c:pt>
                <c:pt idx="7">
                  <c:v>6</c:v>
                </c:pt>
                <c:pt idx="8">
                  <c:v>6</c:v>
                </c:pt>
                <c:pt idx="9">
                  <c:v>6</c:v>
                </c:pt>
                <c:pt idx="10">
                  <c:v>7</c:v>
                </c:pt>
                <c:pt idx="11">
                  <c:v>7</c:v>
                </c:pt>
                <c:pt idx="12">
                  <c:v>8К1</c:v>
                </c:pt>
                <c:pt idx="13">
                  <c:v>8К2</c:v>
                </c:pt>
                <c:pt idx="14">
                  <c:v>8К3</c:v>
                </c:pt>
                <c:pt idx="15">
                  <c:v>9</c:v>
                </c:pt>
                <c:pt idx="16">
                  <c:v>9</c:v>
                </c:pt>
                <c:pt idx="17">
                  <c:v>9</c:v>
                </c:pt>
                <c:pt idx="18">
                  <c:v>10</c:v>
                </c:pt>
                <c:pt idx="19">
                  <c:v>102К1</c:v>
                </c:pt>
                <c:pt idx="20">
                  <c:v>102К2</c:v>
                </c:pt>
                <c:pt idx="21">
                  <c:v>102К3</c:v>
                </c:pt>
              </c:strCache>
            </c:strRef>
          </c:cat>
          <c:val>
            <c:numRef>
              <c:f>Лист1!$B$2:$B$25</c:f>
              <c:numCache>
                <c:formatCode>General</c:formatCode>
                <c:ptCount val="22"/>
                <c:pt idx="0">
                  <c:v>93.06</c:v>
                </c:pt>
                <c:pt idx="1">
                  <c:v>82.19</c:v>
                </c:pt>
                <c:pt idx="2">
                  <c:v>61.01</c:v>
                </c:pt>
                <c:pt idx="3">
                  <c:v>88.910000000000025</c:v>
                </c:pt>
                <c:pt idx="4">
                  <c:v>65.22</c:v>
                </c:pt>
                <c:pt idx="5">
                  <c:v>74.260000000000005</c:v>
                </c:pt>
                <c:pt idx="6">
                  <c:v>89.8</c:v>
                </c:pt>
                <c:pt idx="7">
                  <c:v>80.59</c:v>
                </c:pt>
                <c:pt idx="8">
                  <c:v>39.74</c:v>
                </c:pt>
                <c:pt idx="9">
                  <c:v>38.630000000000003</c:v>
                </c:pt>
                <c:pt idx="10">
                  <c:v>76.73</c:v>
                </c:pt>
                <c:pt idx="11">
                  <c:v>71.260000000000005</c:v>
                </c:pt>
                <c:pt idx="12">
                  <c:v>89.669999999999987</c:v>
                </c:pt>
                <c:pt idx="13">
                  <c:v>80.33</c:v>
                </c:pt>
                <c:pt idx="14">
                  <c:v>61.339999999999996</c:v>
                </c:pt>
                <c:pt idx="15">
                  <c:v>93.82</c:v>
                </c:pt>
                <c:pt idx="16">
                  <c:v>87.48</c:v>
                </c:pt>
                <c:pt idx="17">
                  <c:v>69.440000000000026</c:v>
                </c:pt>
                <c:pt idx="18">
                  <c:v>89.26</c:v>
                </c:pt>
                <c:pt idx="19">
                  <c:v>67.58</c:v>
                </c:pt>
                <c:pt idx="20">
                  <c:v>66.08</c:v>
                </c:pt>
                <c:pt idx="21">
                  <c:v>44.43</c:v>
                </c:pt>
              </c:numCache>
            </c:numRef>
          </c:val>
        </c:ser>
        <c:axId val="121390976"/>
        <c:axId val="121392512"/>
      </c:barChart>
      <c:lineChart>
        <c:grouping val="standard"/>
        <c:ser>
          <c:idx val="1"/>
          <c:order val="1"/>
          <c:tx>
            <c:strRef>
              <c:f>Лист1!$C$1</c:f>
              <c:strCache>
                <c:ptCount val="1"/>
                <c:pt idx="0">
                  <c:v>РК</c:v>
                </c:pt>
              </c:strCache>
            </c:strRef>
          </c:tx>
          <c:cat>
            <c:strRef>
              <c:f>Лист1!$A$2:$A$25</c:f>
              <c:strCache>
                <c:ptCount val="22"/>
                <c:pt idx="0">
                  <c:v>1</c:v>
                </c:pt>
                <c:pt idx="1">
                  <c:v>2</c:v>
                </c:pt>
                <c:pt idx="2">
                  <c:v>3</c:v>
                </c:pt>
                <c:pt idx="3">
                  <c:v>3</c:v>
                </c:pt>
                <c:pt idx="4">
                  <c:v>3</c:v>
                </c:pt>
                <c:pt idx="5">
                  <c:v>4</c:v>
                </c:pt>
                <c:pt idx="6">
                  <c:v>5</c:v>
                </c:pt>
                <c:pt idx="7">
                  <c:v>6</c:v>
                </c:pt>
                <c:pt idx="8">
                  <c:v>6</c:v>
                </c:pt>
                <c:pt idx="9">
                  <c:v>6</c:v>
                </c:pt>
                <c:pt idx="10">
                  <c:v>7</c:v>
                </c:pt>
                <c:pt idx="11">
                  <c:v>7</c:v>
                </c:pt>
                <c:pt idx="12">
                  <c:v>8К1</c:v>
                </c:pt>
                <c:pt idx="13">
                  <c:v>8К2</c:v>
                </c:pt>
                <c:pt idx="14">
                  <c:v>8К3</c:v>
                </c:pt>
                <c:pt idx="15">
                  <c:v>9</c:v>
                </c:pt>
                <c:pt idx="16">
                  <c:v>9</c:v>
                </c:pt>
                <c:pt idx="17">
                  <c:v>9</c:v>
                </c:pt>
                <c:pt idx="18">
                  <c:v>10</c:v>
                </c:pt>
                <c:pt idx="19">
                  <c:v>102К1</c:v>
                </c:pt>
                <c:pt idx="20">
                  <c:v>102К2</c:v>
                </c:pt>
                <c:pt idx="21">
                  <c:v>102К3</c:v>
                </c:pt>
              </c:strCache>
            </c:strRef>
          </c:cat>
          <c:val>
            <c:numRef>
              <c:f>Лист1!$C$2:$C$25</c:f>
              <c:numCache>
                <c:formatCode>General</c:formatCode>
                <c:ptCount val="22"/>
                <c:pt idx="0">
                  <c:v>93.22</c:v>
                </c:pt>
                <c:pt idx="1">
                  <c:v>79.400000000000006</c:v>
                </c:pt>
                <c:pt idx="2">
                  <c:v>61.5</c:v>
                </c:pt>
                <c:pt idx="3">
                  <c:v>88.05</c:v>
                </c:pt>
                <c:pt idx="4">
                  <c:v>63.96</c:v>
                </c:pt>
                <c:pt idx="5">
                  <c:v>74.23</c:v>
                </c:pt>
                <c:pt idx="6">
                  <c:v>87.92</c:v>
                </c:pt>
                <c:pt idx="7">
                  <c:v>78.940000000000026</c:v>
                </c:pt>
                <c:pt idx="8">
                  <c:v>39.879999999999995</c:v>
                </c:pt>
                <c:pt idx="9">
                  <c:v>34.720000000000013</c:v>
                </c:pt>
                <c:pt idx="10">
                  <c:v>75.05</c:v>
                </c:pt>
                <c:pt idx="11">
                  <c:v>72.36999999999999</c:v>
                </c:pt>
                <c:pt idx="12">
                  <c:v>88.1</c:v>
                </c:pt>
                <c:pt idx="13">
                  <c:v>77.149999999999991</c:v>
                </c:pt>
                <c:pt idx="14">
                  <c:v>57.47</c:v>
                </c:pt>
                <c:pt idx="15">
                  <c:v>93.82</c:v>
                </c:pt>
                <c:pt idx="16">
                  <c:v>88.39</c:v>
                </c:pt>
                <c:pt idx="17">
                  <c:v>64.459999999999994</c:v>
                </c:pt>
                <c:pt idx="18">
                  <c:v>89.410000000000025</c:v>
                </c:pt>
                <c:pt idx="19">
                  <c:v>70.83</c:v>
                </c:pt>
                <c:pt idx="20">
                  <c:v>67.11</c:v>
                </c:pt>
                <c:pt idx="21">
                  <c:v>43.46</c:v>
                </c:pt>
              </c:numCache>
            </c:numRef>
          </c:val>
        </c:ser>
        <c:ser>
          <c:idx val="2"/>
          <c:order val="2"/>
          <c:tx>
            <c:strRef>
              <c:f>Лист1!$D$1</c:f>
              <c:strCache>
                <c:ptCount val="1"/>
                <c:pt idx="0">
                  <c:v>РФ</c:v>
                </c:pt>
              </c:strCache>
            </c:strRef>
          </c:tx>
          <c:cat>
            <c:strRef>
              <c:f>Лист1!$A$2:$A$25</c:f>
              <c:strCache>
                <c:ptCount val="22"/>
                <c:pt idx="0">
                  <c:v>1</c:v>
                </c:pt>
                <c:pt idx="1">
                  <c:v>2</c:v>
                </c:pt>
                <c:pt idx="2">
                  <c:v>3</c:v>
                </c:pt>
                <c:pt idx="3">
                  <c:v>3</c:v>
                </c:pt>
                <c:pt idx="4">
                  <c:v>3</c:v>
                </c:pt>
                <c:pt idx="5">
                  <c:v>4</c:v>
                </c:pt>
                <c:pt idx="6">
                  <c:v>5</c:v>
                </c:pt>
                <c:pt idx="7">
                  <c:v>6</c:v>
                </c:pt>
                <c:pt idx="8">
                  <c:v>6</c:v>
                </c:pt>
                <c:pt idx="9">
                  <c:v>6</c:v>
                </c:pt>
                <c:pt idx="10">
                  <c:v>7</c:v>
                </c:pt>
                <c:pt idx="11">
                  <c:v>7</c:v>
                </c:pt>
                <c:pt idx="12">
                  <c:v>8К1</c:v>
                </c:pt>
                <c:pt idx="13">
                  <c:v>8К2</c:v>
                </c:pt>
                <c:pt idx="14">
                  <c:v>8К3</c:v>
                </c:pt>
                <c:pt idx="15">
                  <c:v>9</c:v>
                </c:pt>
                <c:pt idx="16">
                  <c:v>9</c:v>
                </c:pt>
                <c:pt idx="17">
                  <c:v>9</c:v>
                </c:pt>
                <c:pt idx="18">
                  <c:v>10</c:v>
                </c:pt>
                <c:pt idx="19">
                  <c:v>102К1</c:v>
                </c:pt>
                <c:pt idx="20">
                  <c:v>102К2</c:v>
                </c:pt>
                <c:pt idx="21">
                  <c:v>102К3</c:v>
                </c:pt>
              </c:strCache>
            </c:strRef>
          </c:cat>
          <c:val>
            <c:numRef>
              <c:f>Лист1!$D$2:$D$25</c:f>
              <c:numCache>
                <c:formatCode>General</c:formatCode>
                <c:ptCount val="22"/>
                <c:pt idx="0">
                  <c:v>90.89</c:v>
                </c:pt>
                <c:pt idx="1">
                  <c:v>77.31</c:v>
                </c:pt>
                <c:pt idx="2">
                  <c:v>60.92</c:v>
                </c:pt>
                <c:pt idx="3">
                  <c:v>85.19</c:v>
                </c:pt>
                <c:pt idx="4">
                  <c:v>60.05</c:v>
                </c:pt>
                <c:pt idx="5">
                  <c:v>75.069999999999993</c:v>
                </c:pt>
                <c:pt idx="6">
                  <c:v>85.83</c:v>
                </c:pt>
                <c:pt idx="7">
                  <c:v>77.95</c:v>
                </c:pt>
                <c:pt idx="8">
                  <c:v>45.05</c:v>
                </c:pt>
                <c:pt idx="9">
                  <c:v>33.64</c:v>
                </c:pt>
                <c:pt idx="10">
                  <c:v>73.98</c:v>
                </c:pt>
                <c:pt idx="11">
                  <c:v>69.260000000000005</c:v>
                </c:pt>
                <c:pt idx="12">
                  <c:v>86.5</c:v>
                </c:pt>
                <c:pt idx="13">
                  <c:v>72.739999999999995</c:v>
                </c:pt>
                <c:pt idx="14">
                  <c:v>51.949999999999996</c:v>
                </c:pt>
                <c:pt idx="15">
                  <c:v>92.36</c:v>
                </c:pt>
                <c:pt idx="16">
                  <c:v>86.86999999999999</c:v>
                </c:pt>
                <c:pt idx="17">
                  <c:v>60.06</c:v>
                </c:pt>
                <c:pt idx="18">
                  <c:v>81.88</c:v>
                </c:pt>
                <c:pt idx="19">
                  <c:v>67.069999999999993</c:v>
                </c:pt>
                <c:pt idx="20">
                  <c:v>64.489999999999995</c:v>
                </c:pt>
                <c:pt idx="21">
                  <c:v>38.050000000000004</c:v>
                </c:pt>
              </c:numCache>
            </c:numRef>
          </c:val>
        </c:ser>
        <c:marker val="1"/>
        <c:axId val="121390976"/>
        <c:axId val="121392512"/>
      </c:lineChart>
      <c:catAx>
        <c:axId val="121390976"/>
        <c:scaling>
          <c:orientation val="minMax"/>
        </c:scaling>
        <c:axPos val="b"/>
        <c:numFmt formatCode="General" sourceLinked="1"/>
        <c:tickLblPos val="nextTo"/>
        <c:crossAx val="121392512"/>
        <c:crosses val="autoZero"/>
        <c:auto val="1"/>
        <c:lblAlgn val="ctr"/>
        <c:lblOffset val="100"/>
      </c:catAx>
      <c:valAx>
        <c:axId val="121392512"/>
        <c:scaling>
          <c:orientation val="minMax"/>
        </c:scaling>
        <c:axPos val="l"/>
        <c:majorGridlines/>
        <c:numFmt formatCode="General" sourceLinked="1"/>
        <c:tickLblPos val="nextTo"/>
        <c:crossAx val="121390976"/>
        <c:crosses val="autoZero"/>
        <c:crossBetween val="between"/>
      </c:valAx>
    </c:plotArea>
    <c:legend>
      <c:legendPos val="r"/>
      <c:layout>
        <c:manualLayout>
          <c:xMode val="edge"/>
          <c:yMode val="edge"/>
          <c:x val="0.87455830388692557"/>
          <c:y val="0.3895705521472474"/>
          <c:w val="0.11130742049469965"/>
          <c:h val="0.22085889570552147"/>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66532-1104-446E-9985-09A7E83E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5727</TotalTime>
  <Pages>173</Pages>
  <Words>42824</Words>
  <Characters>244102</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1230</cp:revision>
  <dcterms:created xsi:type="dcterms:W3CDTF">2021-04-02T09:06:00Z</dcterms:created>
  <dcterms:modified xsi:type="dcterms:W3CDTF">2023-08-30T08:59:00Z</dcterms:modified>
</cp:coreProperties>
</file>