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50" w:rsidRDefault="00BB3C50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9BA47E" wp14:editId="2F02584E">
            <wp:extent cx="659130" cy="472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64" cy="488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C50" w:rsidRPr="00ED78F9" w:rsidRDefault="00BB3C50" w:rsidP="00BB3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BB3C50" w:rsidRPr="00ED78F9" w:rsidRDefault="00BB3C50" w:rsidP="00BB3C5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 </w:t>
      </w:r>
    </w:p>
    <w:p w:rsidR="00BB3C50" w:rsidRPr="00BB3C50" w:rsidRDefault="00BB3C50" w:rsidP="00BB3C5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>«Центр развития образования»</w:t>
      </w:r>
    </w:p>
    <w:p w:rsidR="00BB3C50" w:rsidRDefault="00BB3C50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832" w:rsidRPr="00A41711" w:rsidRDefault="00B16626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711">
        <w:rPr>
          <w:rFonts w:ascii="Times New Roman" w:hAnsi="Times New Roman" w:cs="Times New Roman"/>
          <w:b/>
          <w:sz w:val="28"/>
          <w:szCs w:val="28"/>
        </w:rPr>
        <w:t xml:space="preserve">Итоговый отчёт о деятельности городских педагогических сообществ </w:t>
      </w:r>
    </w:p>
    <w:p w:rsidR="00986CD2" w:rsidRPr="00A41711" w:rsidRDefault="00C217C7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F62B9">
        <w:rPr>
          <w:rFonts w:ascii="Times New Roman" w:hAnsi="Times New Roman" w:cs="Times New Roman"/>
          <w:b/>
          <w:sz w:val="28"/>
          <w:szCs w:val="28"/>
        </w:rPr>
        <w:t>3-2024</w:t>
      </w:r>
      <w:r w:rsidR="00571F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D5832" w:rsidRPr="00376983" w:rsidRDefault="00ED5832" w:rsidP="00EB05D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4C4446" w:rsidRPr="0026012F" w:rsidRDefault="00CD25BD" w:rsidP="00EB05D9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2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>а базе Це</w:t>
      </w:r>
      <w:r w:rsidR="004F62B9">
        <w:rPr>
          <w:rFonts w:ascii="Times New Roman" w:eastAsia="Times New Roman" w:hAnsi="Times New Roman" w:cs="Times New Roman"/>
          <w:sz w:val="24"/>
          <w:szCs w:val="24"/>
        </w:rPr>
        <w:t>нтра развития образования в 2023-2024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организована работа 1</w:t>
      </w:r>
      <w:r w:rsidR="00D63992" w:rsidRPr="002601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 xml:space="preserve"> городских предметных педагогических сообществ</w:t>
      </w:r>
      <w:r w:rsidR="0031729A">
        <w:rPr>
          <w:rFonts w:ascii="Times New Roman" w:eastAsia="Times New Roman" w:hAnsi="Times New Roman" w:cs="Times New Roman"/>
          <w:sz w:val="24"/>
          <w:szCs w:val="24"/>
        </w:rPr>
        <w:t xml:space="preserve"> (далее ГПС)</w:t>
      </w:r>
      <w:r w:rsidR="00C557BF" w:rsidRPr="002601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 xml:space="preserve"> Руководителями предметных сообществ проведено более 10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>0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 xml:space="preserve"> заседаний и мероприятий, участниками которых </w:t>
      </w:r>
      <w:r w:rsidR="00671DEA">
        <w:rPr>
          <w:rFonts w:ascii="Times New Roman" w:eastAsia="Calibri" w:hAnsi="Times New Roman" w:cs="Times New Roman"/>
          <w:sz w:val="24"/>
          <w:szCs w:val="24"/>
        </w:rPr>
        <w:t xml:space="preserve">стали 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2</w:t>
      </w:r>
      <w:r w:rsidR="004F62B9">
        <w:rPr>
          <w:rFonts w:ascii="Times New Roman" w:eastAsia="Calibri" w:hAnsi="Times New Roman" w:cs="Times New Roman"/>
          <w:sz w:val="24"/>
          <w:szCs w:val="24"/>
        </w:rPr>
        <w:t>185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педагогических работников муниципальной системы образования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C4446" w:rsidRPr="00E92E17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  <w:r w:rsidR="00F90726" w:rsidRPr="00E92E17">
        <w:rPr>
          <w:rFonts w:ascii="Times New Roman" w:eastAsia="Calibri" w:hAnsi="Times New Roman" w:cs="Times New Roman"/>
          <w:b/>
          <w:sz w:val="24"/>
          <w:szCs w:val="24"/>
        </w:rPr>
        <w:t>,2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>)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.</w:t>
      </w:r>
      <w:r w:rsidR="00DB22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17C7" w:rsidRPr="0026012F" w:rsidRDefault="00C217C7" w:rsidP="00EB05D9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В этом учебном году задачами были определены:</w:t>
      </w:r>
    </w:p>
    <w:p w:rsidR="0042522E" w:rsidRPr="0026012F" w:rsidRDefault="0042522E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6012F">
        <w:rPr>
          <w:rFonts w:ascii="Times New Roman" w:eastAsia="Calibri" w:hAnsi="Times New Roman" w:cs="Times New Roman"/>
          <w:sz w:val="24"/>
          <w:szCs w:val="24"/>
        </w:rPr>
        <w:t>- обмен опытом работы по реализации Концепций преподавания учебных предметов (предметных областей) в рамках внедрения обновлённых ФГОС начального общего</w:t>
      </w:r>
      <w:r w:rsidR="004F62B9">
        <w:rPr>
          <w:rFonts w:ascii="Times New Roman" w:eastAsia="Calibri" w:hAnsi="Times New Roman" w:cs="Times New Roman"/>
          <w:sz w:val="24"/>
          <w:szCs w:val="24"/>
        </w:rPr>
        <w:t>,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</w:t>
      </w:r>
      <w:r w:rsidR="004F62B9">
        <w:rPr>
          <w:rFonts w:ascii="Times New Roman" w:eastAsia="Calibri" w:hAnsi="Times New Roman" w:cs="Times New Roman"/>
          <w:sz w:val="24"/>
          <w:szCs w:val="24"/>
        </w:rPr>
        <w:t xml:space="preserve"> и среднего общего </w:t>
      </w:r>
      <w:r w:rsidRPr="0026012F">
        <w:rPr>
          <w:rFonts w:ascii="Times New Roman" w:eastAsia="Calibri" w:hAnsi="Times New Roman" w:cs="Times New Roman"/>
          <w:sz w:val="24"/>
          <w:szCs w:val="24"/>
        </w:rPr>
        <w:t>образования,</w:t>
      </w:r>
      <w:r w:rsidR="004F6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2B9" w:rsidRPr="0026012F">
        <w:rPr>
          <w:rFonts w:ascii="Times New Roman" w:eastAsia="Calibri" w:hAnsi="Times New Roman" w:cs="Times New Roman"/>
          <w:sz w:val="24"/>
          <w:szCs w:val="24"/>
        </w:rPr>
        <w:t xml:space="preserve">а также Федеральных рабочих программ по отдельным предметам, </w:t>
      </w:r>
      <w:r w:rsidR="004F62B9">
        <w:rPr>
          <w:rFonts w:ascii="Times New Roman" w:eastAsia="Calibri" w:hAnsi="Times New Roman" w:cs="Times New Roman"/>
          <w:sz w:val="24"/>
          <w:szCs w:val="24"/>
        </w:rPr>
        <w:t>в том числе новых предметов «О</w:t>
      </w:r>
      <w:r w:rsidR="004F62B9" w:rsidRPr="004F62B9">
        <w:rPr>
          <w:rFonts w:ascii="Times New Roman" w:eastAsia="Calibri" w:hAnsi="Times New Roman" w:cs="Times New Roman"/>
          <w:sz w:val="24"/>
          <w:szCs w:val="24"/>
        </w:rPr>
        <w:t xml:space="preserve">сновы безопасности и защита Родины» (ОБЗР) </w:t>
      </w:r>
      <w:r w:rsidR="004F62B9">
        <w:rPr>
          <w:rFonts w:ascii="Times New Roman" w:eastAsia="Calibri" w:hAnsi="Times New Roman" w:cs="Times New Roman"/>
          <w:sz w:val="24"/>
          <w:szCs w:val="24"/>
        </w:rPr>
        <w:t xml:space="preserve">и «Труд (технология)»,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>в целях создания единого образовательного пространства</w:t>
      </w:r>
      <w:r w:rsidRPr="0026012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C217C7" w:rsidRPr="0026012F" w:rsidRDefault="00C217C7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обеспечение роста ключевых компетенций педагогов и развитие творческого потенциала;</w:t>
      </w:r>
    </w:p>
    <w:p w:rsidR="00C217C7" w:rsidRDefault="00C217C7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организаций работы с педагогами, имеющих небольшой опыт работы</w:t>
      </w:r>
      <w:r w:rsidR="005D510B" w:rsidRPr="0026012F">
        <w:rPr>
          <w:rFonts w:ascii="Times New Roman" w:eastAsia="Calibri" w:hAnsi="Times New Roman" w:cs="Times New Roman"/>
          <w:sz w:val="24"/>
          <w:szCs w:val="24"/>
        </w:rPr>
        <w:t xml:space="preserve"> (до 5 лет)</w:t>
      </w:r>
      <w:r w:rsidRPr="0026012F">
        <w:rPr>
          <w:rFonts w:ascii="Times New Roman" w:eastAsia="Calibri" w:hAnsi="Times New Roman" w:cs="Times New Roman"/>
          <w:sz w:val="24"/>
          <w:szCs w:val="24"/>
        </w:rPr>
        <w:t>, с целью их профессиональной адаптации</w:t>
      </w:r>
      <w:r w:rsidR="005D510B" w:rsidRPr="0026012F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образовательной организации, развития профессионального мышления и готовности </w:t>
      </w:r>
      <w:r w:rsidR="00671DEA">
        <w:rPr>
          <w:rFonts w:ascii="Times New Roman" w:eastAsia="Calibri" w:hAnsi="Times New Roman" w:cs="Times New Roman"/>
          <w:sz w:val="24"/>
          <w:szCs w:val="24"/>
        </w:rPr>
        <w:t>к инновационным преобразованиям;</w:t>
      </w:r>
    </w:p>
    <w:p w:rsidR="004F62B9" w:rsidRPr="0026012F" w:rsidRDefault="004B362A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F2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2B9" w:rsidRPr="004F62B9">
        <w:rPr>
          <w:rFonts w:ascii="Times New Roman" w:eastAsia="Calibri" w:hAnsi="Times New Roman" w:cs="Times New Roman"/>
          <w:sz w:val="24"/>
          <w:szCs w:val="24"/>
        </w:rPr>
        <w:t>организация методической и консультативной помощи педагогам по подготовке к государственной итоговой аттестации, всероссийской олимпиады школьников, ВПР</w:t>
      </w:r>
      <w:r w:rsidR="004F62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7C7" w:rsidRDefault="005D510B" w:rsidP="00EB05D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- оказание адресной </w:t>
      </w:r>
      <w:r w:rsidRPr="0026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консультативной и методической помощи педагогам</w:t>
      </w:r>
      <w:r w:rsidR="00951930" w:rsidRPr="0026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72F5C" w:rsidRDefault="00572F5C" w:rsidP="00572F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содействие повышению качества образования в муниципальной системе образования через создание условий, обеспечивающих удовлетворение информационных, методических, образовательных потребностей целевой группы специалистов – педагогов-библиотекарей, развитие профессионально-личностного роста, профессиональных компетенций, совершенствование библиотечно-педагогической деятельности;</w:t>
      </w:r>
    </w:p>
    <w:p w:rsidR="00572F5C" w:rsidRPr="00572F5C" w:rsidRDefault="00572F5C" w:rsidP="00572F5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72F5C">
        <w:rPr>
          <w:rFonts w:ascii="Times New Roman" w:hAnsi="Times New Roman"/>
          <w:sz w:val="24"/>
          <w:szCs w:val="24"/>
        </w:rPr>
        <w:t xml:space="preserve">развитие профессиональных </w:t>
      </w:r>
      <w:r>
        <w:rPr>
          <w:rFonts w:ascii="Times New Roman" w:hAnsi="Times New Roman"/>
          <w:sz w:val="24"/>
          <w:szCs w:val="24"/>
        </w:rPr>
        <w:t>компетенций</w:t>
      </w:r>
      <w:r w:rsidRPr="00572F5C">
        <w:rPr>
          <w:rFonts w:ascii="Times New Roman" w:hAnsi="Times New Roman"/>
          <w:sz w:val="24"/>
          <w:szCs w:val="24"/>
        </w:rPr>
        <w:t xml:space="preserve"> руководителей школьных музеев через популяризацию лучших практик музейной деятельности в общеобразовательных организациях, учреждений культуры и общественных организаций.</w:t>
      </w:r>
    </w:p>
    <w:p w:rsidR="00C217C7" w:rsidRPr="0026012F" w:rsidRDefault="00951930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6012F">
        <w:rPr>
          <w:rFonts w:ascii="Times New Roman" w:eastAsia="Calibri" w:hAnsi="Times New Roman" w:cs="Times New Roman"/>
          <w:sz w:val="24"/>
          <w:szCs w:val="24"/>
        </w:rPr>
        <w:t>- выявление и распространение успешных педагогических практик (определяющие критерии - новизна, экономичность, научность и перспективность), через публикации в интернет</w:t>
      </w:r>
      <w:r w:rsidR="001B0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12F">
        <w:rPr>
          <w:rFonts w:ascii="Times New Roman" w:eastAsia="Calibri" w:hAnsi="Times New Roman" w:cs="Times New Roman"/>
          <w:sz w:val="24"/>
          <w:szCs w:val="24"/>
        </w:rPr>
        <w:t>-</w:t>
      </w:r>
      <w:r w:rsidR="001B0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пространстве и средствах массовой информации, методических изданиях (журнал «Столичное образование») и сборниках, представление опыта на мероприятиях муниципальной системы образования -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 xml:space="preserve">конкурсы профессионального мастерства,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научно-практические и </w:t>
      </w:r>
      <w:r w:rsidR="00054D47" w:rsidRPr="0026012F">
        <w:rPr>
          <w:rFonts w:ascii="Times New Roman" w:eastAsia="Calibri" w:hAnsi="Times New Roman" w:cs="Times New Roman"/>
          <w:sz w:val="24"/>
          <w:szCs w:val="24"/>
        </w:rPr>
        <w:t xml:space="preserve">проектно-исследовательские конференции,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>творческие</w:t>
      </w:r>
      <w:r w:rsidR="00054D47" w:rsidRPr="0026012F">
        <w:rPr>
          <w:rFonts w:ascii="Times New Roman" w:eastAsia="Calibri" w:hAnsi="Times New Roman" w:cs="Times New Roman"/>
          <w:sz w:val="24"/>
          <w:szCs w:val="24"/>
        </w:rPr>
        <w:t xml:space="preserve"> мастерские, методические недели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>мастер-классы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217C7" w:rsidRPr="0026012F" w:rsidRDefault="0068336F" w:rsidP="00EB05D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12F">
        <w:rPr>
          <w:rFonts w:ascii="Times New Roman" w:eastAsia="Calibri" w:hAnsi="Times New Roman" w:cs="Times New Roman"/>
          <w:b/>
          <w:sz w:val="24"/>
          <w:szCs w:val="24"/>
        </w:rPr>
        <w:t>Нормативно-правовая база</w:t>
      </w:r>
      <w:r w:rsidR="00525283" w:rsidRPr="0026012F">
        <w:rPr>
          <w:rFonts w:ascii="Times New Roman" w:eastAsia="Calibri" w:hAnsi="Times New Roman" w:cs="Times New Roman"/>
          <w:b/>
          <w:sz w:val="24"/>
          <w:szCs w:val="24"/>
        </w:rPr>
        <w:t xml:space="preserve"> для обеспечения деятельности</w:t>
      </w:r>
      <w:r w:rsidR="008668DA">
        <w:rPr>
          <w:rFonts w:ascii="Times New Roman" w:eastAsia="Calibri" w:hAnsi="Times New Roman" w:cs="Times New Roman"/>
          <w:b/>
          <w:sz w:val="24"/>
          <w:szCs w:val="24"/>
        </w:rPr>
        <w:t xml:space="preserve"> ГПС</w:t>
      </w:r>
      <w:r w:rsidRPr="0026012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8336F" w:rsidRPr="0026012F" w:rsidRDefault="0068336F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68336F" w:rsidRPr="0026012F" w:rsidRDefault="0068336F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 от 29.12.2012 </w:t>
      </w:r>
      <w:r w:rsidR="00595E30" w:rsidRPr="0026012F">
        <w:rPr>
          <w:rFonts w:ascii="Times New Roman" w:hAnsi="Times New Roman"/>
          <w:sz w:val="24"/>
          <w:szCs w:val="24"/>
        </w:rPr>
        <w:t>№</w:t>
      </w:r>
      <w:r w:rsidRPr="0026012F">
        <w:rPr>
          <w:rFonts w:ascii="Times New Roman" w:hAnsi="Times New Roman"/>
          <w:sz w:val="24"/>
          <w:szCs w:val="24"/>
        </w:rPr>
        <w:t xml:space="preserve"> 273-ФЗ;</w:t>
      </w:r>
    </w:p>
    <w:p w:rsidR="00595E30" w:rsidRPr="0026012F" w:rsidRDefault="00595E30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Указ Президента РФ от 21 июля 2020 г. № 474 «О национальных целях развития Российской Федерации на период до 2030 года».</w:t>
      </w:r>
    </w:p>
    <w:p w:rsidR="0068336F" w:rsidRPr="0026012F" w:rsidRDefault="0068336F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Стратегия развития воспитания в Российской Фе</w:t>
      </w:r>
      <w:r w:rsidR="00595E30" w:rsidRPr="0026012F">
        <w:rPr>
          <w:rFonts w:ascii="Times New Roman" w:hAnsi="Times New Roman"/>
          <w:sz w:val="24"/>
          <w:szCs w:val="24"/>
        </w:rPr>
        <w:t>дерации на период до 2025 года;</w:t>
      </w:r>
    </w:p>
    <w:p w:rsidR="0068336F" w:rsidRPr="0026012F" w:rsidRDefault="0068336F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 приказом Министерства труда и социальной защиты Российской Федерации от 18 октября 2013 г. № 544н</w:t>
      </w:r>
      <w:r w:rsidR="00595E30" w:rsidRPr="0026012F">
        <w:rPr>
          <w:rFonts w:ascii="Times New Roman" w:hAnsi="Times New Roman"/>
          <w:sz w:val="24"/>
          <w:szCs w:val="24"/>
        </w:rPr>
        <w:t>;</w:t>
      </w:r>
    </w:p>
    <w:p w:rsidR="00595E30" w:rsidRPr="0026012F" w:rsidRDefault="00595E30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Приказ </w:t>
      </w:r>
      <w:r w:rsidR="004F1359"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Министерства просвещения Российской Федерации 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</w:t>
      </w:r>
      <w:r w:rsidR="004B36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по 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основным общеобразовательным программам — образовательным программам начального общего, основного общего и среднего общего образования» от 22 марта 2021 года № 115;</w:t>
      </w:r>
    </w:p>
    <w:p w:rsidR="00595E30" w:rsidRPr="0026012F" w:rsidRDefault="00595E30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Федеральный государственный образовательный стандарт начального общего образования 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(1-4 </w:t>
      </w:r>
      <w:proofErr w:type="spellStart"/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64100);</w:t>
      </w:r>
    </w:p>
    <w:p w:rsidR="00595E30" w:rsidRPr="0026012F" w:rsidRDefault="00595E30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государственный образовательный стандарт основного общего образования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(5-9 </w:t>
      </w:r>
      <w:proofErr w:type="spellStart"/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64101);</w:t>
      </w:r>
    </w:p>
    <w:p w:rsidR="009D27D6" w:rsidRPr="009D27D6" w:rsidRDefault="009D27D6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Приказ </w:t>
      </w:r>
      <w:proofErr w:type="spellStart"/>
      <w:r w:rsidRPr="009D2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9D2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России от 27.12.2023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 1028 «</w:t>
      </w:r>
      <w:r w:rsidRPr="009D2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»;</w:t>
      </w:r>
    </w:p>
    <w:p w:rsidR="009D27D6" w:rsidRPr="009D27D6" w:rsidRDefault="009D27D6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9D27D6">
        <w:rPr>
          <w:rStyle w:val="a6"/>
          <w:rFonts w:ascii="Times New Roman" w:hAnsi="Times New Roman"/>
          <w:b w:val="0"/>
          <w:bCs w:val="0"/>
          <w:sz w:val="24"/>
          <w:szCs w:val="24"/>
        </w:rPr>
        <w:t>Приказ Министерства просвещения Российско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й Федерации от 22.01.2024 № 31 «</w:t>
      </w:r>
      <w:r w:rsidRPr="009D27D6">
        <w:rPr>
          <w:rStyle w:val="a6"/>
          <w:rFonts w:ascii="Times New Roman" w:hAnsi="Times New Roman"/>
          <w:b w:val="0"/>
          <w:bCs w:val="0"/>
          <w:sz w:val="24"/>
          <w:szCs w:val="24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и основного общего образования»;</w:t>
      </w:r>
    </w:p>
    <w:p w:rsidR="00931C50" w:rsidRPr="0026012F" w:rsidRDefault="00931C50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26012F"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спорта Республики Карелия от 15.03.2023 № 381 «Об утверждении плана-графика введения федеральных основных общеобразовательных программ»</w:t>
      </w:r>
      <w:r w:rsidR="002272D0" w:rsidRPr="0026012F">
        <w:rPr>
          <w:rFonts w:ascii="Times New Roman" w:hAnsi="Times New Roman"/>
          <w:color w:val="000000"/>
          <w:sz w:val="24"/>
          <w:szCs w:val="24"/>
        </w:rPr>
        <w:t>;</w:t>
      </w:r>
    </w:p>
    <w:p w:rsidR="00595E30" w:rsidRPr="0026012F" w:rsidRDefault="00595E30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Положение о городских профессиональных педагогических сообществах</w:t>
      </w:r>
      <w:r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 утверждённое приказом МАУ ДПО ЦРО от 12 мая 2022 года №101</w:t>
      </w:r>
      <w:r w:rsidR="002241EC"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BD45BD" w:rsidRPr="0026012F" w:rsidRDefault="00BD45BD" w:rsidP="00EB05D9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6"/>
          <w:b w:val="0"/>
          <w:color w:val="000000"/>
          <w:sz w:val="24"/>
          <w:szCs w:val="24"/>
          <w:shd w:val="clear" w:color="auto" w:fill="FFFFFF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Планы работы руководителей городских </w:t>
      </w:r>
      <w:r w:rsidR="0061439C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педагогических сообществ на 2023-2024</w:t>
      </w: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учебный год </w:t>
      </w:r>
      <w:hyperlink r:id="rId9" w:history="1">
        <w:r w:rsidRPr="0026012F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https://cro.karelia.ru/deyat/gormo/7736/</w:t>
        </w:r>
      </w:hyperlink>
    </w:p>
    <w:p w:rsidR="0068336F" w:rsidRPr="005B104E" w:rsidRDefault="0068336F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6"/>
          <w:szCs w:val="24"/>
        </w:rPr>
      </w:pPr>
    </w:p>
    <w:p w:rsidR="00305AC9" w:rsidRDefault="00305AC9" w:rsidP="00EB05D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C6458" w:rsidRDefault="00AC6458" w:rsidP="00EB05D9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6458">
        <w:rPr>
          <w:rFonts w:ascii="Times New Roman" w:hAnsi="Times New Roman"/>
          <w:sz w:val="24"/>
          <w:szCs w:val="24"/>
        </w:rPr>
        <w:t>В 2023/2024 учебном году участниками мероприятий городских предметных сообще</w:t>
      </w:r>
      <w:proofErr w:type="gramStart"/>
      <w:r w:rsidRPr="00AC6458">
        <w:rPr>
          <w:rFonts w:ascii="Times New Roman" w:hAnsi="Times New Roman"/>
          <w:sz w:val="24"/>
          <w:szCs w:val="24"/>
        </w:rPr>
        <w:t>ств ст</w:t>
      </w:r>
      <w:proofErr w:type="gramEnd"/>
      <w:r w:rsidRPr="00AC6458">
        <w:rPr>
          <w:rFonts w:ascii="Times New Roman" w:hAnsi="Times New Roman"/>
          <w:sz w:val="24"/>
          <w:szCs w:val="24"/>
        </w:rPr>
        <w:t xml:space="preserve">али следующие </w:t>
      </w:r>
      <w:r>
        <w:rPr>
          <w:rFonts w:ascii="Times New Roman" w:hAnsi="Times New Roman"/>
          <w:sz w:val="24"/>
          <w:szCs w:val="24"/>
        </w:rPr>
        <w:t>обще</w:t>
      </w:r>
      <w:r w:rsidRPr="00AC6458">
        <w:rPr>
          <w:rFonts w:ascii="Times New Roman" w:hAnsi="Times New Roman"/>
          <w:sz w:val="24"/>
          <w:szCs w:val="24"/>
        </w:rPr>
        <w:t>образовательные организации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087" w:type="dxa"/>
        <w:tblInd w:w="7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50"/>
        <w:gridCol w:w="1843"/>
        <w:gridCol w:w="2693"/>
        <w:gridCol w:w="1701"/>
      </w:tblGrid>
      <w:tr w:rsidR="00AC6458" w:rsidRPr="00AC6458" w:rsidTr="00C11F1F">
        <w:trPr>
          <w:trHeight w:val="27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Посетили заседаний</w:t>
            </w:r>
            <w:proofErr w:type="gramStart"/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Посетили заседаний</w:t>
            </w:r>
            <w:proofErr w:type="gramStart"/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AC6458" w:rsidRPr="00AC6458" w:rsidTr="00C11F1F">
        <w:trPr>
          <w:trHeight w:val="25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Ломоносовская гимназия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Академический лицей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AC6458" w:rsidRPr="00AC6458" w:rsidTr="00C11F1F">
        <w:trPr>
          <w:trHeight w:val="259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AC6458" w:rsidRPr="00AC6458" w:rsidTr="00C11F1F">
        <w:trPr>
          <w:trHeight w:val="24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 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AC6458" w:rsidRPr="00AC6458" w:rsidTr="00C11F1F">
        <w:trPr>
          <w:trHeight w:val="23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C6458" w:rsidRPr="00AC6458" w:rsidTr="00C11F1F">
        <w:trPr>
          <w:trHeight w:val="206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C6458" w:rsidRPr="00AC6458" w:rsidTr="00C11F1F">
        <w:trPr>
          <w:trHeight w:val="18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C6458" w:rsidRPr="00AC6458" w:rsidTr="00C11F1F">
        <w:trPr>
          <w:trHeight w:val="25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Университетский лицей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AC6458" w:rsidRPr="00AC6458" w:rsidTr="00C11F1F">
        <w:trPr>
          <w:trHeight w:val="24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Петровский дворец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AC6458" w:rsidRPr="00AC6458" w:rsidTr="00C11F1F">
        <w:trPr>
          <w:trHeight w:val="224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AC6458" w:rsidRPr="00AC6458" w:rsidTr="00C11F1F">
        <w:trPr>
          <w:trHeight w:val="21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AC6458" w:rsidRPr="00AC6458" w:rsidTr="00C11F1F">
        <w:trPr>
          <w:trHeight w:val="332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AC6458" w:rsidRPr="00AC6458" w:rsidTr="00C11F1F">
        <w:trPr>
          <w:trHeight w:val="26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 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AC6458" w:rsidRPr="00AC6458" w:rsidTr="00C11F1F">
        <w:trPr>
          <w:trHeight w:val="242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Державинский</w:t>
            </w:r>
            <w:r w:rsidRPr="00AC6458">
              <w:rPr>
                <w:rFonts w:ascii="Times New Roman" w:eastAsia="Times New Roman" w:hAnsi="Times New Roman" w:cs="Times New Roman"/>
                <w:color w:val="000000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AC6458" w:rsidRPr="00AC6458" w:rsidTr="00C11F1F">
        <w:trPr>
          <w:trHeight w:val="232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AC6458" w:rsidRPr="00AC6458" w:rsidTr="00C11F1F">
        <w:trPr>
          <w:trHeight w:val="20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AC6458" w:rsidRPr="00AC6458" w:rsidTr="00C11F1F">
        <w:trPr>
          <w:trHeight w:val="19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AC6458" w:rsidRPr="00AC6458" w:rsidTr="00C11F1F">
        <w:trPr>
          <w:trHeight w:val="174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СОШ №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AC6458" w:rsidRPr="00AC6458" w:rsidTr="00C11F1F">
        <w:trPr>
          <w:trHeight w:val="306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ООШ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C6458" w:rsidRPr="00AC6458" w:rsidTr="00C11F1F">
        <w:trPr>
          <w:trHeight w:val="9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F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458">
              <w:rPr>
                <w:rFonts w:ascii="Times New Roman" w:hAnsi="Times New Roman"/>
                <w:sz w:val="24"/>
                <w:szCs w:val="24"/>
              </w:rPr>
              <w:t>ООШ 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458" w:rsidRPr="00AC6458" w:rsidRDefault="00AC6458" w:rsidP="00AF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45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C6458" w:rsidRPr="00AC6458" w:rsidTr="00C11F1F">
        <w:trPr>
          <w:trHeight w:val="141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6458" w:rsidRPr="00AC6458" w:rsidRDefault="00AC6458" w:rsidP="00AC6458">
            <w:pPr>
              <w:spacing w:after="0" w:line="240" w:lineRule="auto"/>
              <w:contextualSpacing/>
              <w:textAlignment w:val="top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6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58" w:rsidRPr="00AC6458" w:rsidRDefault="00AC6458" w:rsidP="00AC6458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B362A" w:rsidRDefault="004B362A" w:rsidP="00EB05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362A" w:rsidRPr="004B362A" w:rsidRDefault="004B362A" w:rsidP="004B362A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362A">
        <w:rPr>
          <w:rFonts w:ascii="Times New Roman" w:eastAsia="Calibri" w:hAnsi="Times New Roman" w:cs="Times New Roman"/>
          <w:b/>
          <w:sz w:val="24"/>
          <w:szCs w:val="24"/>
        </w:rPr>
        <w:t>Сетевые и социальные партнёры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  <w:proofErr w:type="gramStart"/>
      <w:r w:rsidRPr="004B362A">
        <w:rPr>
          <w:rFonts w:ascii="Times New Roman" w:eastAsia="Calibri" w:hAnsi="Times New Roman" w:cs="Times New Roman"/>
          <w:sz w:val="24"/>
          <w:szCs w:val="24"/>
        </w:rPr>
        <w:t>высшего</w:t>
      </w:r>
      <w:proofErr w:type="gramEnd"/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 образования «Петрозаводский государственный университет».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4B362A">
        <w:rPr>
          <w:rFonts w:ascii="Times New Roman" w:eastAsia="Calibri" w:hAnsi="Times New Roman" w:cs="Times New Roman"/>
          <w:sz w:val="24"/>
          <w:szCs w:val="24"/>
        </w:rPr>
        <w:t>КарНЦ</w:t>
      </w:r>
      <w:proofErr w:type="spellEnd"/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 РАН).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Учреждения среднего профессионального образования.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ГАУ ДПО РК «Карельский институт развития образования».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Национальная библиотека Республика Карелии.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Национальный архив Республики Карелии.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  <w:t>МУ «Петрозаводская ЦБС».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образовательное учреждение </w:t>
      </w:r>
      <w:proofErr w:type="gramStart"/>
      <w:r w:rsidRPr="004B362A"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proofErr w:type="gramEnd"/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 образования Республики Карелия «Ресурсный центр развития дополнительного образования».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Учреждения культуры и спорта.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ГБОУ РК «Центр диагностики и консультирования».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 xml:space="preserve">ФГКОУ «Петрозаводское ПКУ». 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Образовательные организации города.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Ресурсные центры, Базовые и Апробационные площадки муниципальной системы образования.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Психолого-медико-педагогическая комиссия г. Петрозаводска.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bCs/>
          <w:sz w:val="24"/>
          <w:szCs w:val="24"/>
        </w:rPr>
        <w:t>МУ «Дирекция спорта»</w:t>
      </w:r>
      <w:r w:rsidR="003172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ГБОУ РК «Центр диагностики и консультирования»;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bCs/>
          <w:sz w:val="24"/>
          <w:szCs w:val="24"/>
        </w:rPr>
        <w:t>Дом дружбы народов Республики Карелия.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bCs/>
          <w:sz w:val="24"/>
          <w:szCs w:val="24"/>
        </w:rPr>
        <w:t>Молодежный центр «Смена».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bCs/>
          <w:sz w:val="24"/>
          <w:szCs w:val="24"/>
        </w:rPr>
        <w:t>Штаб общественной поддержки Республики Карелия.</w:t>
      </w:r>
    </w:p>
    <w:p w:rsidR="004B362A" w:rsidRPr="004B362A" w:rsidRDefault="004B362A" w:rsidP="004B362A">
      <w:pPr>
        <w:numPr>
          <w:ilvl w:val="0"/>
          <w:numId w:val="1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62A">
        <w:rPr>
          <w:rFonts w:ascii="Times New Roman" w:eastAsia="Calibri" w:hAnsi="Times New Roman" w:cs="Times New Roman"/>
          <w:sz w:val="24"/>
          <w:szCs w:val="24"/>
        </w:rPr>
        <w:t>Центр опережающей профессиональной подготовки Республики Карелия.</w:t>
      </w:r>
    </w:p>
    <w:p w:rsidR="004B362A" w:rsidRDefault="004B362A" w:rsidP="00EB05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012F" w:rsidRDefault="0026012F" w:rsidP="00C71C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12F">
        <w:rPr>
          <w:rFonts w:ascii="Times New Roman" w:eastAsia="Calibri" w:hAnsi="Times New Roman" w:cs="Times New Roman"/>
          <w:b/>
          <w:sz w:val="24"/>
          <w:szCs w:val="24"/>
        </w:rPr>
        <w:t xml:space="preserve">Формы работы </w:t>
      </w:r>
      <w:r w:rsidR="00C71CC6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городских педагогических сообществ </w:t>
      </w:r>
      <w:r w:rsidRPr="0026012F">
        <w:rPr>
          <w:rFonts w:ascii="Times New Roman" w:eastAsia="Calibri" w:hAnsi="Times New Roman" w:cs="Times New Roman"/>
          <w:b/>
          <w:sz w:val="24"/>
          <w:szCs w:val="24"/>
        </w:rPr>
        <w:t>можно представить группами по их основной цели:</w:t>
      </w:r>
    </w:p>
    <w:p w:rsidR="004B362A" w:rsidRPr="0026012F" w:rsidRDefault="004B362A" w:rsidP="00EB05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012F" w:rsidRPr="0026012F" w:rsidRDefault="0026012F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1. направленные на повышения квалификации и профессионального мастерства педагогических работников: авторские лекции и обучающие семинары, тематические экскурсии, </w:t>
      </w:r>
      <w:r w:rsidR="00305AC9">
        <w:rPr>
          <w:rFonts w:ascii="Times New Roman" w:eastAsia="Calibri" w:hAnsi="Times New Roman" w:cs="Times New Roman"/>
          <w:sz w:val="24"/>
          <w:szCs w:val="24"/>
        </w:rPr>
        <w:t xml:space="preserve">тренинги,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мастер-классы, индивидуальная методическая помощь, </w:t>
      </w:r>
      <w:r w:rsidR="004B362A">
        <w:rPr>
          <w:rFonts w:ascii="Times New Roman" w:eastAsia="Calibri" w:hAnsi="Times New Roman" w:cs="Times New Roman"/>
          <w:sz w:val="24"/>
          <w:szCs w:val="24"/>
        </w:rPr>
        <w:t xml:space="preserve">самообразование, </w:t>
      </w:r>
      <w:r w:rsidRPr="0026012F">
        <w:rPr>
          <w:rFonts w:ascii="Times New Roman" w:eastAsia="Calibri" w:hAnsi="Times New Roman" w:cs="Times New Roman"/>
          <w:sz w:val="24"/>
          <w:szCs w:val="24"/>
        </w:rPr>
        <w:t>участие в конкурсах про</w:t>
      </w:r>
      <w:r w:rsidR="004B362A">
        <w:rPr>
          <w:rFonts w:ascii="Times New Roman" w:eastAsia="Calibri" w:hAnsi="Times New Roman" w:cs="Times New Roman"/>
          <w:sz w:val="24"/>
          <w:szCs w:val="24"/>
        </w:rPr>
        <w:t>фессионального мастерства, диагностика затруднений.</w:t>
      </w:r>
    </w:p>
    <w:p w:rsidR="0026012F" w:rsidRDefault="0026012F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2. инф</w:t>
      </w:r>
      <w:r w:rsidR="00F71C87">
        <w:rPr>
          <w:rFonts w:ascii="Times New Roman" w:eastAsia="Calibri" w:hAnsi="Times New Roman" w:cs="Times New Roman"/>
          <w:sz w:val="24"/>
          <w:szCs w:val="24"/>
        </w:rPr>
        <w:t xml:space="preserve">ормационно-методическая работа: </w:t>
      </w:r>
      <w:r w:rsidR="004B362A">
        <w:rPr>
          <w:rFonts w:ascii="Times New Roman" w:eastAsia="Calibri" w:hAnsi="Times New Roman" w:cs="Times New Roman"/>
          <w:sz w:val="24"/>
          <w:szCs w:val="24"/>
        </w:rPr>
        <w:t>разработка адресных рекомендаций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, публикации авторских методик и статей, размещение информации о деятельности предметного сообщества на официальном сайте </w:t>
      </w:r>
      <w:r w:rsidR="004B362A">
        <w:rPr>
          <w:rFonts w:ascii="Times New Roman" w:eastAsia="Calibri" w:hAnsi="Times New Roman" w:cs="Times New Roman"/>
          <w:sz w:val="24"/>
          <w:szCs w:val="24"/>
        </w:rPr>
        <w:t>МАУ ДПО «Центр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 развития образования</w:t>
      </w:r>
      <w:r w:rsidR="004B362A">
        <w:rPr>
          <w:rFonts w:ascii="Times New Roman" w:eastAsia="Calibri" w:hAnsi="Times New Roman" w:cs="Times New Roman"/>
          <w:sz w:val="24"/>
          <w:szCs w:val="24"/>
        </w:rPr>
        <w:t>»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 и в группе </w:t>
      </w:r>
      <w:proofErr w:type="spellStart"/>
      <w:r w:rsidRPr="0026012F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2601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7303" w:rsidRPr="0026012F" w:rsidRDefault="00F77303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F77303">
        <w:rPr>
          <w:rFonts w:ascii="Times New Roman" w:eastAsia="Calibri" w:hAnsi="Times New Roman" w:cs="Times New Roman"/>
          <w:sz w:val="24"/>
          <w:szCs w:val="24"/>
        </w:rPr>
        <w:t>организация и проведение мероприятия физкультурно-оздоровительной направленности</w:t>
      </w:r>
      <w:r w:rsidR="00C71CC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71CC6" w:rsidRPr="00C71CC6">
        <w:rPr>
          <w:rFonts w:ascii="Times New Roman" w:eastAsia="Calibri" w:hAnsi="Times New Roman" w:cs="Times New Roman"/>
          <w:sz w:val="24"/>
          <w:szCs w:val="24"/>
        </w:rPr>
        <w:t>укрепление здоровья, повышение физической активности, формирование здорового образа жизни</w:t>
      </w:r>
      <w:r w:rsidR="00C71C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44CA" w:rsidRDefault="00F77303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6012F" w:rsidRPr="0026012F">
        <w:rPr>
          <w:rFonts w:ascii="Times New Roman" w:eastAsia="Calibri" w:hAnsi="Times New Roman" w:cs="Times New Roman"/>
          <w:sz w:val="24"/>
          <w:szCs w:val="24"/>
        </w:rPr>
        <w:t xml:space="preserve">. направленные на обобщение, представление и распространение </w:t>
      </w:r>
      <w:r w:rsidR="004B362A">
        <w:rPr>
          <w:rFonts w:ascii="Times New Roman" w:eastAsia="Calibri" w:hAnsi="Times New Roman" w:cs="Times New Roman"/>
          <w:sz w:val="24"/>
          <w:szCs w:val="24"/>
        </w:rPr>
        <w:t>профессионального и педагогического опыта</w:t>
      </w:r>
      <w:r w:rsidR="0026012F" w:rsidRPr="0026012F">
        <w:rPr>
          <w:rFonts w:ascii="Times New Roman" w:eastAsia="Calibri" w:hAnsi="Times New Roman" w:cs="Times New Roman"/>
          <w:sz w:val="24"/>
          <w:szCs w:val="24"/>
        </w:rPr>
        <w:t>: практические семинары, педагогические гостиные, дискуссио</w:t>
      </w:r>
      <w:r w:rsidR="004B362A">
        <w:rPr>
          <w:rFonts w:ascii="Times New Roman" w:eastAsia="Calibri" w:hAnsi="Times New Roman" w:cs="Times New Roman"/>
          <w:sz w:val="24"/>
          <w:szCs w:val="24"/>
        </w:rPr>
        <w:t>нные клубы, методические недели, открытые уроки, творческие отчёты и выставки.</w:t>
      </w:r>
    </w:p>
    <w:p w:rsidR="004B362A" w:rsidRDefault="004B362A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44CA" w:rsidRDefault="001344CA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4CA">
        <w:rPr>
          <w:rFonts w:ascii="Times New Roman" w:eastAsia="Calibri" w:hAnsi="Times New Roman" w:cs="Times New Roman"/>
          <w:sz w:val="24"/>
          <w:szCs w:val="24"/>
        </w:rPr>
        <w:t>В 202</w:t>
      </w:r>
      <w:r w:rsidR="00305AC9">
        <w:rPr>
          <w:rFonts w:ascii="Times New Roman" w:eastAsia="Calibri" w:hAnsi="Times New Roman" w:cs="Times New Roman"/>
          <w:sz w:val="24"/>
          <w:szCs w:val="24"/>
        </w:rPr>
        <w:t>3-2024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учебном году деятельность городских предметных сообществ </w:t>
      </w:r>
      <w:r w:rsidR="003A67B7">
        <w:rPr>
          <w:rFonts w:ascii="Times New Roman" w:eastAsia="Calibri" w:hAnsi="Times New Roman" w:cs="Times New Roman"/>
          <w:sz w:val="24"/>
          <w:szCs w:val="24"/>
        </w:rPr>
        <w:t>распределена равномерно по следующим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направления</w:t>
      </w:r>
      <w:r w:rsidR="003A67B7">
        <w:rPr>
          <w:rFonts w:ascii="Times New Roman" w:eastAsia="Calibri" w:hAnsi="Times New Roman" w:cs="Times New Roman"/>
          <w:sz w:val="24"/>
          <w:szCs w:val="24"/>
        </w:rPr>
        <w:t>м</w:t>
      </w:r>
      <w:r w:rsidRPr="001344CA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2"/>
        <w:gridCol w:w="8"/>
        <w:gridCol w:w="3252"/>
        <w:gridCol w:w="4053"/>
      </w:tblGrid>
      <w:tr w:rsidR="008956D7" w:rsidTr="00DF4956">
        <w:tc>
          <w:tcPr>
            <w:tcW w:w="10682" w:type="dxa"/>
            <w:gridSpan w:val="5"/>
            <w:shd w:val="clear" w:color="auto" w:fill="DBE5F1" w:themeFill="accent1" w:themeFillTint="33"/>
          </w:tcPr>
          <w:p w:rsidR="008956D7" w:rsidRDefault="008956D7" w:rsidP="008956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43B6">
              <w:rPr>
                <w:rFonts w:ascii="Times New Roman" w:eastAsia="Calibri" w:hAnsi="Times New Roman" w:cs="Times New Roman"/>
                <w:b/>
              </w:rPr>
              <w:t xml:space="preserve">Знакомство педагогов с изменениями нормативно-правового обеспечения. </w:t>
            </w:r>
          </w:p>
          <w:p w:rsidR="008956D7" w:rsidRPr="000279B6" w:rsidRDefault="008956D7" w:rsidP="000279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43B6">
              <w:rPr>
                <w:rFonts w:ascii="Times New Roman" w:eastAsia="Calibri" w:hAnsi="Times New Roman" w:cs="Times New Roman"/>
                <w:b/>
              </w:rPr>
              <w:t>Оказание консультативной  методической помощи.</w:t>
            </w:r>
          </w:p>
        </w:tc>
      </w:tr>
      <w:tr w:rsidR="006F0ED8" w:rsidTr="00DF4956">
        <w:tc>
          <w:tcPr>
            <w:tcW w:w="3377" w:type="dxa"/>
            <w:gridSpan w:val="3"/>
          </w:tcPr>
          <w:p w:rsidR="008956D7" w:rsidRPr="000279B6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252" w:type="dxa"/>
          </w:tcPr>
          <w:p w:rsidR="008956D7" w:rsidRPr="000279B6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53" w:type="dxa"/>
          </w:tcPr>
          <w:p w:rsidR="008956D7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9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  <w:p w:rsidR="004E5249" w:rsidRPr="000279B6" w:rsidRDefault="004E5249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0ED8" w:rsidTr="00F83276">
        <w:trPr>
          <w:trHeight w:val="416"/>
        </w:trPr>
        <w:tc>
          <w:tcPr>
            <w:tcW w:w="3377" w:type="dxa"/>
            <w:gridSpan w:val="3"/>
            <w:vMerge w:val="restart"/>
          </w:tcPr>
          <w:p w:rsidR="008C406E" w:rsidRPr="00D8335C" w:rsidRDefault="008C406E" w:rsidP="000279B6">
            <w:pPr>
              <w:pStyle w:val="a5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Семинары-практикумы</w:t>
            </w:r>
          </w:p>
          <w:p w:rsidR="008C406E" w:rsidRDefault="008C406E" w:rsidP="000279B6">
            <w:pPr>
              <w:pStyle w:val="a5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Индивидуальные и групповые консультации</w:t>
            </w:r>
          </w:p>
          <w:p w:rsidR="00B418BB" w:rsidRPr="00D8335C" w:rsidRDefault="00B418BB" w:rsidP="000279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</w:t>
            </w:r>
          </w:p>
          <w:p w:rsidR="008C406E" w:rsidRPr="00D8335C" w:rsidRDefault="008C406E" w:rsidP="00AC645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2" w:type="dxa"/>
          </w:tcPr>
          <w:p w:rsidR="008C406E" w:rsidRPr="00D8335C" w:rsidRDefault="008C406E" w:rsidP="005B7EE9">
            <w:pPr>
              <w:jc w:val="both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Вопросы, связанные с переходом на обновленные ФГОС НОО, ООО, СОО</w:t>
            </w:r>
            <w:r>
              <w:rPr>
                <w:rFonts w:ascii="Times New Roman" w:hAnsi="Times New Roman"/>
              </w:rPr>
              <w:t>.</w:t>
            </w:r>
          </w:p>
          <w:p w:rsidR="008C406E" w:rsidRPr="00D8335C" w:rsidRDefault="008C406E" w:rsidP="005B7EE9">
            <w:pPr>
              <w:jc w:val="both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 xml:space="preserve">Разработка рабочих программ по предметам (предметным областям) с использованием «конструктора рабочих программ» </w:t>
            </w:r>
            <w:hyperlink r:id="rId10" w:history="1">
              <w:r w:rsidRPr="00D8335C">
                <w:rPr>
                  <w:rStyle w:val="a7"/>
                  <w:rFonts w:ascii="Times New Roman" w:hAnsi="Times New Roman"/>
                </w:rPr>
                <w:t>https://edsoo.ru/</w:t>
              </w:r>
            </w:hyperlink>
          </w:p>
          <w:p w:rsidR="008C406E" w:rsidRDefault="008C406E" w:rsidP="005B7EE9">
            <w:pPr>
              <w:jc w:val="both"/>
              <w:rPr>
                <w:rFonts w:ascii="Times New Roman" w:hAnsi="Times New Roman"/>
              </w:rPr>
            </w:pPr>
          </w:p>
          <w:p w:rsidR="008C406E" w:rsidRPr="00D8335C" w:rsidRDefault="008C406E" w:rsidP="00D12E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53" w:type="dxa"/>
          </w:tcPr>
          <w:p w:rsidR="00C23BA1" w:rsidRPr="00B418BB" w:rsidRDefault="00104088" w:rsidP="004A7C6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течение учебного года </w:t>
            </w:r>
            <w:r w:rsidR="003A0705">
              <w:rPr>
                <w:rFonts w:ascii="Times New Roman" w:eastAsia="Calibri" w:hAnsi="Times New Roman" w:cs="Times New Roman"/>
              </w:rPr>
              <w:t xml:space="preserve">городскими педагогическими сообществами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="008C406E">
              <w:rPr>
                <w:rFonts w:ascii="Times New Roman" w:eastAsia="Calibri" w:hAnsi="Times New Roman" w:cs="Times New Roman"/>
              </w:rPr>
              <w:t>роведены семинары, консультации</w:t>
            </w:r>
            <w:r w:rsidR="003A0705">
              <w:rPr>
                <w:rFonts w:ascii="Times New Roman" w:eastAsia="Calibri" w:hAnsi="Times New Roman" w:cs="Times New Roman"/>
              </w:rPr>
              <w:t>, открытые уроки</w:t>
            </w:r>
            <w:r w:rsidR="008C406E">
              <w:rPr>
                <w:rFonts w:ascii="Times New Roman" w:eastAsia="Calibri" w:hAnsi="Times New Roman" w:cs="Times New Roman"/>
              </w:rPr>
              <w:t xml:space="preserve"> в целях повышения</w:t>
            </w:r>
            <w:r w:rsidR="008C406E" w:rsidRPr="00D8335C">
              <w:rPr>
                <w:rFonts w:ascii="Times New Roman" w:eastAsia="Calibri" w:hAnsi="Times New Roman" w:cs="Times New Roman"/>
              </w:rPr>
              <w:t xml:space="preserve"> эффектив</w:t>
            </w:r>
            <w:r w:rsidR="008C406E">
              <w:rPr>
                <w:rFonts w:ascii="Times New Roman" w:eastAsia="Calibri" w:hAnsi="Times New Roman" w:cs="Times New Roman"/>
              </w:rPr>
              <w:t xml:space="preserve">ности деятельности педагогов по </w:t>
            </w:r>
            <w:r w:rsidR="008C406E" w:rsidRPr="00D8335C">
              <w:rPr>
                <w:rFonts w:ascii="Times New Roman" w:eastAsia="Calibri" w:hAnsi="Times New Roman" w:cs="Times New Roman"/>
              </w:rPr>
              <w:t>развитию и совершенствованию профессиональной компетентности в условиях реализации</w:t>
            </w:r>
            <w:r w:rsidR="008C406E">
              <w:rPr>
                <w:rFonts w:ascii="Times New Roman" w:eastAsia="Calibri" w:hAnsi="Times New Roman" w:cs="Times New Roman"/>
              </w:rPr>
              <w:t xml:space="preserve"> обновлённых</w:t>
            </w:r>
            <w:r w:rsidR="008C406E" w:rsidRPr="00D8335C">
              <w:rPr>
                <w:rFonts w:ascii="Times New Roman" w:eastAsia="Calibri" w:hAnsi="Times New Roman" w:cs="Times New Roman"/>
              </w:rPr>
              <w:t xml:space="preserve"> ФГОС</w:t>
            </w:r>
            <w:r w:rsidR="008C406E">
              <w:rPr>
                <w:rFonts w:ascii="Times New Roman" w:eastAsia="Calibri" w:hAnsi="Times New Roman" w:cs="Times New Roman"/>
              </w:rPr>
              <w:t>.</w:t>
            </w:r>
          </w:p>
          <w:p w:rsidR="007527AF" w:rsidRPr="00D8335C" w:rsidRDefault="008C406E" w:rsidP="004A7C62">
            <w:pPr>
              <w:jc w:val="both"/>
              <w:rPr>
                <w:rFonts w:ascii="Times New Roman" w:hAnsi="Times New Roman"/>
              </w:rPr>
            </w:pPr>
            <w:r w:rsidRPr="005B7EE9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ключены (по предметам)</w:t>
            </w:r>
            <w:r w:rsidR="00671DEA">
              <w:rPr>
                <w:rFonts w:ascii="Times New Roman" w:hAnsi="Times New Roman"/>
              </w:rPr>
              <w:t xml:space="preserve"> задания</w:t>
            </w:r>
            <w:r w:rsidRPr="005B7EE9">
              <w:rPr>
                <w:rFonts w:ascii="Times New Roman" w:hAnsi="Times New Roman"/>
              </w:rPr>
              <w:t xml:space="preserve"> по функциональной грамотности в </w:t>
            </w:r>
            <w:r w:rsidRPr="005B7EE9">
              <w:rPr>
                <w:rFonts w:ascii="Times New Roman" w:hAnsi="Times New Roman"/>
              </w:rPr>
              <w:lastRenderedPageBreak/>
              <w:t xml:space="preserve">учебный процесс и </w:t>
            </w:r>
            <w:r>
              <w:rPr>
                <w:rFonts w:ascii="Times New Roman" w:hAnsi="Times New Roman"/>
              </w:rPr>
              <w:t xml:space="preserve">активизирована </w:t>
            </w:r>
            <w:r w:rsidRPr="005B7EE9">
              <w:rPr>
                <w:rFonts w:ascii="Times New Roman" w:hAnsi="Times New Roman"/>
              </w:rPr>
              <w:t>работа с банком заданий.</w:t>
            </w:r>
          </w:p>
        </w:tc>
      </w:tr>
      <w:tr w:rsidR="006F0ED8" w:rsidTr="00C23BA1">
        <w:trPr>
          <w:trHeight w:val="4767"/>
        </w:trPr>
        <w:tc>
          <w:tcPr>
            <w:tcW w:w="3377" w:type="dxa"/>
            <w:gridSpan w:val="3"/>
            <w:vMerge/>
          </w:tcPr>
          <w:p w:rsidR="008C406E" w:rsidRPr="00D8335C" w:rsidRDefault="008C406E" w:rsidP="000279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52" w:type="dxa"/>
          </w:tcPr>
          <w:p w:rsidR="008C406E" w:rsidRPr="00D8335C" w:rsidRDefault="00985F98" w:rsidP="00F102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изменениями</w:t>
            </w:r>
            <w:r w:rsidR="008C406E" w:rsidRPr="00D833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нормативно-правовой  документации</w:t>
            </w:r>
            <w:r w:rsidR="00F102BD">
              <w:rPr>
                <w:rFonts w:ascii="Times New Roman" w:hAnsi="Times New Roman"/>
              </w:rPr>
              <w:t xml:space="preserve"> </w:t>
            </w:r>
            <w:r w:rsidR="008C406E">
              <w:rPr>
                <w:rFonts w:ascii="Times New Roman" w:hAnsi="Times New Roman"/>
              </w:rPr>
              <w:t xml:space="preserve">(ФГОС, </w:t>
            </w:r>
            <w:r w:rsidR="008C406E" w:rsidRPr="00D8335C">
              <w:rPr>
                <w:rFonts w:ascii="Times New Roman" w:hAnsi="Times New Roman"/>
              </w:rPr>
              <w:t>школьный и муниципальный этап В</w:t>
            </w:r>
            <w:r w:rsidR="00F102BD">
              <w:rPr>
                <w:rFonts w:ascii="Times New Roman" w:hAnsi="Times New Roman"/>
              </w:rPr>
              <w:t>сероссийской школьной олимпиады</w:t>
            </w:r>
            <w:r w:rsidR="008C406E" w:rsidRPr="00D8335C">
              <w:rPr>
                <w:rFonts w:ascii="Times New Roman" w:hAnsi="Times New Roman"/>
              </w:rPr>
              <w:t>, функциональная грамотность по направлениям</w:t>
            </w:r>
            <w:r w:rsidR="00C23BA1">
              <w:rPr>
                <w:rFonts w:ascii="Times New Roman" w:hAnsi="Times New Roman"/>
              </w:rPr>
              <w:t xml:space="preserve">, </w:t>
            </w:r>
            <w:r w:rsidR="00C23BA1" w:rsidRPr="00C23BA1">
              <w:rPr>
                <w:rFonts w:ascii="Times New Roman" w:hAnsi="Times New Roman"/>
              </w:rPr>
              <w:t>конструктор рабочих программ, портал ЕСОО</w:t>
            </w:r>
            <w:r w:rsidR="00ED7567">
              <w:rPr>
                <w:rFonts w:ascii="Times New Roman" w:hAnsi="Times New Roman"/>
              </w:rPr>
              <w:t>, единые требования к учебникам</w:t>
            </w:r>
            <w:r w:rsidR="008C406E" w:rsidRPr="00D8335C">
              <w:rPr>
                <w:rFonts w:ascii="Times New Roman" w:hAnsi="Times New Roman"/>
              </w:rPr>
              <w:t xml:space="preserve">) </w:t>
            </w:r>
            <w:r w:rsidR="008C406E">
              <w:rPr>
                <w:rFonts w:ascii="Times New Roman" w:hAnsi="Times New Roman"/>
              </w:rPr>
              <w:t>и п</w:t>
            </w:r>
            <w:r w:rsidR="00C23BA1">
              <w:rPr>
                <w:rFonts w:ascii="Times New Roman" w:hAnsi="Times New Roman"/>
              </w:rPr>
              <w:t>ланирование деятельности на 2023-2024</w:t>
            </w:r>
            <w:r w:rsidR="008C406E">
              <w:rPr>
                <w:rFonts w:ascii="Times New Roman" w:hAnsi="Times New Roman"/>
              </w:rPr>
              <w:t xml:space="preserve"> учебный год.</w:t>
            </w:r>
          </w:p>
        </w:tc>
        <w:tc>
          <w:tcPr>
            <w:tcW w:w="4053" w:type="dxa"/>
          </w:tcPr>
          <w:p w:rsidR="008C406E" w:rsidRDefault="008C406E" w:rsidP="004A7C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Руководителями ГПС, совместно с экспертами, </w:t>
            </w:r>
            <w:r w:rsidR="00671DEA">
              <w:rPr>
                <w:rFonts w:ascii="Times New Roman" w:hAnsi="Times New Roman"/>
              </w:rPr>
              <w:t>разработаны задания</w:t>
            </w:r>
            <w:r w:rsidRPr="005B7EE9">
              <w:rPr>
                <w:rFonts w:ascii="Times New Roman" w:hAnsi="Times New Roman"/>
              </w:rPr>
              <w:t xml:space="preserve"> для проведения школьного этапа Всероссийско</w:t>
            </w:r>
            <w:r>
              <w:rPr>
                <w:rFonts w:ascii="Times New Roman" w:hAnsi="Times New Roman"/>
              </w:rPr>
              <w:t>й олимпиады школьников - 202</w:t>
            </w:r>
            <w:r w:rsidR="00C23BA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в </w:t>
            </w:r>
            <w:r w:rsidR="00C23BA1">
              <w:rPr>
                <w:rFonts w:ascii="Times New Roman" w:hAnsi="Times New Roman"/>
              </w:rPr>
              <w:t>Петрозаводском городском округе</w:t>
            </w:r>
          </w:p>
          <w:p w:rsidR="00B418BB" w:rsidRPr="004E5249" w:rsidRDefault="00B418BB" w:rsidP="004A7C62">
            <w:pPr>
              <w:jc w:val="both"/>
              <w:rPr>
                <w:rFonts w:ascii="Times New Roman" w:hAnsi="Times New Roman"/>
                <w:sz w:val="10"/>
                <w:szCs w:val="24"/>
              </w:rPr>
            </w:pPr>
          </w:p>
          <w:p w:rsidR="00C23BA1" w:rsidRDefault="00F83276" w:rsidP="004A7C62">
            <w:pPr>
              <w:jc w:val="both"/>
              <w:rPr>
                <w:rFonts w:ascii="Times New Roman" w:hAnsi="Times New Roman"/>
              </w:rPr>
            </w:pPr>
            <w:hyperlink r:id="rId11" w:history="1">
              <w:r w:rsidR="00C23BA1" w:rsidRPr="0070071C">
                <w:rPr>
                  <w:rStyle w:val="a7"/>
                  <w:rFonts w:ascii="Times New Roman" w:hAnsi="Times New Roman"/>
                </w:rPr>
                <w:t>https://vk.com/cropetrozavodsk?w=wall-163091207_7703</w:t>
              </w:r>
            </w:hyperlink>
          </w:p>
          <w:p w:rsidR="00C23BA1" w:rsidRDefault="00F83276" w:rsidP="004A7C62">
            <w:pPr>
              <w:jc w:val="both"/>
              <w:rPr>
                <w:rFonts w:ascii="Times New Roman" w:hAnsi="Times New Roman"/>
              </w:rPr>
            </w:pPr>
            <w:hyperlink r:id="rId12" w:history="1">
              <w:r w:rsidR="00C23BA1" w:rsidRPr="0070071C">
                <w:rPr>
                  <w:rStyle w:val="a7"/>
                  <w:rFonts w:ascii="Times New Roman" w:hAnsi="Times New Roman"/>
                </w:rPr>
                <w:t>https://vk.com/cropetrozavodsk?w=wall-163091207_7729</w:t>
              </w:r>
            </w:hyperlink>
          </w:p>
          <w:p w:rsidR="00C23BA1" w:rsidRDefault="00F83276" w:rsidP="004A7C62">
            <w:pPr>
              <w:jc w:val="both"/>
              <w:rPr>
                <w:rFonts w:ascii="Times New Roman" w:hAnsi="Times New Roman"/>
              </w:rPr>
            </w:pPr>
            <w:hyperlink r:id="rId13" w:history="1">
              <w:r w:rsidR="00C23BA1" w:rsidRPr="0070071C">
                <w:rPr>
                  <w:rStyle w:val="a7"/>
                  <w:rFonts w:ascii="Times New Roman" w:hAnsi="Times New Roman"/>
                </w:rPr>
                <w:t>https://vk.com/cropetrozavodsk?w=wall-163091207_7760</w:t>
              </w:r>
            </w:hyperlink>
          </w:p>
          <w:p w:rsidR="00C23BA1" w:rsidRDefault="00F83276" w:rsidP="004A7C62">
            <w:pPr>
              <w:jc w:val="both"/>
              <w:rPr>
                <w:rFonts w:ascii="Times New Roman" w:hAnsi="Times New Roman"/>
              </w:rPr>
            </w:pPr>
            <w:hyperlink r:id="rId14" w:history="1">
              <w:r w:rsidR="00C23BA1" w:rsidRPr="0070071C">
                <w:rPr>
                  <w:rStyle w:val="a7"/>
                  <w:rFonts w:ascii="Times New Roman" w:hAnsi="Times New Roman"/>
                </w:rPr>
                <w:t>https://vk.com/cropetrozavodsk?w=wall-163091207_7767</w:t>
              </w:r>
            </w:hyperlink>
          </w:p>
          <w:p w:rsidR="00C23BA1" w:rsidRDefault="00F83276" w:rsidP="004A7C62">
            <w:pPr>
              <w:jc w:val="both"/>
              <w:rPr>
                <w:rFonts w:ascii="Times New Roman" w:hAnsi="Times New Roman"/>
              </w:rPr>
            </w:pPr>
            <w:hyperlink r:id="rId15" w:history="1">
              <w:r w:rsidR="00C23BA1" w:rsidRPr="0070071C">
                <w:rPr>
                  <w:rStyle w:val="a7"/>
                  <w:rFonts w:ascii="Times New Roman" w:hAnsi="Times New Roman"/>
                </w:rPr>
                <w:t>https://vk.com/cropetrozavodsk?w=wall-163091207_7772</w:t>
              </w:r>
            </w:hyperlink>
          </w:p>
          <w:p w:rsidR="00C23BA1" w:rsidRDefault="00F83276" w:rsidP="004A7C62">
            <w:pPr>
              <w:jc w:val="both"/>
              <w:rPr>
                <w:rFonts w:ascii="Times New Roman" w:hAnsi="Times New Roman"/>
              </w:rPr>
            </w:pPr>
            <w:hyperlink r:id="rId16" w:history="1">
              <w:r w:rsidR="00ED7567" w:rsidRPr="0070071C">
                <w:rPr>
                  <w:rStyle w:val="a7"/>
                  <w:rFonts w:ascii="Times New Roman" w:hAnsi="Times New Roman"/>
                </w:rPr>
                <w:t>https://vk.com/cropetrozavodsk?w=wall-163091207_7784</w:t>
              </w:r>
            </w:hyperlink>
          </w:p>
          <w:p w:rsidR="00B418BB" w:rsidRDefault="00F83276" w:rsidP="004A7C62">
            <w:pPr>
              <w:jc w:val="both"/>
              <w:rPr>
                <w:rFonts w:ascii="Times New Roman" w:hAnsi="Times New Roman"/>
              </w:rPr>
            </w:pPr>
            <w:hyperlink r:id="rId17" w:history="1">
              <w:r w:rsidR="00B418BB" w:rsidRPr="0070071C">
                <w:rPr>
                  <w:rStyle w:val="a7"/>
                  <w:rFonts w:ascii="Times New Roman" w:hAnsi="Times New Roman"/>
                </w:rPr>
                <w:t>https://vk.com/cropetrozavodsk?w=wall-163091207_7802</w:t>
              </w:r>
            </w:hyperlink>
          </w:p>
          <w:p w:rsidR="00B418BB" w:rsidRDefault="00B418BB" w:rsidP="00B41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 ДОУ - </w:t>
            </w:r>
            <w:hyperlink r:id="rId18" w:history="1">
              <w:r w:rsidRPr="0070071C">
                <w:rPr>
                  <w:rStyle w:val="a7"/>
                  <w:rFonts w:ascii="Times New Roman" w:hAnsi="Times New Roman"/>
                </w:rPr>
                <w:t>https://vk.com/cropetrozavodsk?w=wall-163091207_7955</w:t>
              </w:r>
            </w:hyperlink>
          </w:p>
          <w:p w:rsidR="00B418BB" w:rsidRPr="005B104E" w:rsidRDefault="00C23BA1" w:rsidP="004A7C62">
            <w:pPr>
              <w:jc w:val="both"/>
              <w:rPr>
                <w:rFonts w:ascii="Times New Roman" w:hAnsi="Times New Roman"/>
                <w:color w:val="0000FF" w:themeColor="hyperlink"/>
                <w:u w:val="single"/>
              </w:rPr>
            </w:pPr>
            <w:r>
              <w:rPr>
                <w:rFonts w:ascii="Times New Roman" w:hAnsi="Times New Roman"/>
              </w:rPr>
              <w:t>Разработаны планы ГПС на 2023-2024</w:t>
            </w:r>
            <w:r w:rsidR="008C406E">
              <w:rPr>
                <w:rFonts w:ascii="Times New Roman" w:hAnsi="Times New Roman"/>
              </w:rPr>
              <w:t xml:space="preserve"> учебный год </w:t>
            </w:r>
            <w:hyperlink r:id="rId19" w:history="1">
              <w:r w:rsidR="008C406E" w:rsidRPr="00371D26">
                <w:rPr>
                  <w:rStyle w:val="a7"/>
                  <w:rFonts w:ascii="Times New Roman" w:hAnsi="Times New Roman"/>
                </w:rPr>
                <w:t>https://cro.karelia.ru/deyat/gormo/7736/</w:t>
              </w:r>
            </w:hyperlink>
          </w:p>
        </w:tc>
      </w:tr>
      <w:tr w:rsidR="008956D7" w:rsidTr="00DF4956">
        <w:tc>
          <w:tcPr>
            <w:tcW w:w="10682" w:type="dxa"/>
            <w:gridSpan w:val="5"/>
            <w:shd w:val="clear" w:color="auto" w:fill="F2DBDB" w:themeFill="accent2" w:themeFillTint="33"/>
          </w:tcPr>
          <w:p w:rsidR="008956D7" w:rsidRPr="007D5F5F" w:rsidRDefault="001B236E" w:rsidP="001B23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Организация</w:t>
            </w:r>
            <w:r w:rsidR="008956D7" w:rsidRPr="007D5F5F">
              <w:rPr>
                <w:rFonts w:ascii="Times New Roman" w:eastAsia="Calibri" w:hAnsi="Times New Roman" w:cs="Times New Roman"/>
                <w:b/>
              </w:rPr>
              <w:t xml:space="preserve"> непрерывного повышения квалификации </w:t>
            </w:r>
            <w:r>
              <w:rPr>
                <w:rFonts w:ascii="Times New Roman" w:eastAsia="Calibri" w:hAnsi="Times New Roman" w:cs="Times New Roman"/>
                <w:b/>
              </w:rPr>
              <w:t>педагогов, совершенствование</w:t>
            </w:r>
            <w:r w:rsidR="008956D7" w:rsidRPr="007D5F5F">
              <w:rPr>
                <w:rFonts w:ascii="Times New Roman" w:eastAsia="Calibri" w:hAnsi="Times New Roman" w:cs="Times New Roman"/>
                <w:b/>
              </w:rPr>
              <w:t xml:space="preserve"> фо</w:t>
            </w:r>
            <w:r>
              <w:rPr>
                <w:rFonts w:ascii="Times New Roman" w:eastAsia="Calibri" w:hAnsi="Times New Roman" w:cs="Times New Roman"/>
                <w:b/>
              </w:rPr>
              <w:t>рм и методов обучения, повышение</w:t>
            </w:r>
            <w:r w:rsidR="008956D7" w:rsidRPr="007D5F5F">
              <w:rPr>
                <w:rFonts w:ascii="Times New Roman" w:eastAsia="Calibri" w:hAnsi="Times New Roman" w:cs="Times New Roman"/>
                <w:b/>
              </w:rPr>
              <w:t xml:space="preserve"> профессиональной компетентности </w:t>
            </w:r>
          </w:p>
        </w:tc>
      </w:tr>
      <w:tr w:rsidR="006F0ED8" w:rsidTr="004670F5">
        <w:tc>
          <w:tcPr>
            <w:tcW w:w="3227" w:type="dxa"/>
          </w:tcPr>
          <w:p w:rsidR="008956D7" w:rsidRPr="000279B6" w:rsidRDefault="008956D7" w:rsidP="008956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402" w:type="dxa"/>
            <w:gridSpan w:val="3"/>
          </w:tcPr>
          <w:p w:rsidR="008956D7" w:rsidRPr="000279B6" w:rsidRDefault="008956D7" w:rsidP="008956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53" w:type="dxa"/>
          </w:tcPr>
          <w:p w:rsidR="004E5249" w:rsidRPr="000279B6" w:rsidRDefault="008956D7" w:rsidP="004E52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9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F0ED8" w:rsidTr="004670F5">
        <w:trPr>
          <w:trHeight w:val="1274"/>
        </w:trPr>
        <w:tc>
          <w:tcPr>
            <w:tcW w:w="3227" w:type="dxa"/>
            <w:vMerge w:val="restart"/>
          </w:tcPr>
          <w:p w:rsidR="00FF7C00" w:rsidRPr="009E6614" w:rsidRDefault="00FF7C00" w:rsidP="001344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Педагогические гостиные</w:t>
            </w:r>
          </w:p>
          <w:p w:rsidR="00FF7C00" w:rsidRPr="009E6614" w:rsidRDefault="00FF7C00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Дистанционные заседания</w:t>
            </w:r>
          </w:p>
          <w:p w:rsidR="00FF7C00" w:rsidRPr="009E6614" w:rsidRDefault="00FF7C00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Вебинары</w:t>
            </w:r>
          </w:p>
          <w:p w:rsidR="00FF7C00" w:rsidRPr="009E6614" w:rsidRDefault="00FF7C00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Методический марафон (открытые уроки)</w:t>
            </w:r>
          </w:p>
          <w:p w:rsidR="00FF7C00" w:rsidRPr="00C60F83" w:rsidRDefault="00FF7C00" w:rsidP="00EC150E">
            <w:pPr>
              <w:rPr>
                <w:rFonts w:ascii="Times New Roman" w:hAnsi="Times New Roman"/>
                <w:szCs w:val="20"/>
              </w:rPr>
            </w:pPr>
            <w:r w:rsidRPr="00C60F83">
              <w:rPr>
                <w:rFonts w:ascii="Times New Roman" w:hAnsi="Times New Roman"/>
                <w:szCs w:val="20"/>
              </w:rPr>
              <w:t xml:space="preserve">Онлайн-вебинары издательств «Просвещение», «Мнемозина», «Экзамен», </w:t>
            </w:r>
          </w:p>
          <w:p w:rsidR="00FF7C00" w:rsidRPr="00C60F83" w:rsidRDefault="00FF7C00" w:rsidP="00EC150E">
            <w:pPr>
              <w:rPr>
                <w:rFonts w:ascii="Times New Roman" w:hAnsi="Times New Roman"/>
                <w:szCs w:val="20"/>
              </w:rPr>
            </w:pPr>
            <w:r w:rsidRPr="00C60F83">
              <w:rPr>
                <w:rFonts w:ascii="Times New Roman" w:hAnsi="Times New Roman"/>
                <w:szCs w:val="20"/>
              </w:rPr>
              <w:t>Вебинары ФИПИ,</w:t>
            </w:r>
          </w:p>
          <w:p w:rsidR="00FF7C00" w:rsidRDefault="00FF7C00" w:rsidP="00EC150E">
            <w:pPr>
              <w:rPr>
                <w:rFonts w:ascii="Times New Roman" w:hAnsi="Times New Roman"/>
                <w:szCs w:val="20"/>
              </w:rPr>
            </w:pPr>
            <w:r w:rsidRPr="00C60F83">
              <w:rPr>
                <w:rFonts w:ascii="Times New Roman" w:hAnsi="Times New Roman"/>
                <w:szCs w:val="20"/>
              </w:rPr>
              <w:t xml:space="preserve">портала </w:t>
            </w:r>
            <w:proofErr w:type="spellStart"/>
            <w:r w:rsidR="0098253D">
              <w:rPr>
                <w:rFonts w:ascii="Times New Roman" w:hAnsi="Times New Roman"/>
                <w:szCs w:val="20"/>
              </w:rPr>
              <w:t>Якласс</w:t>
            </w:r>
            <w:proofErr w:type="spellEnd"/>
            <w:r w:rsidR="0098253D">
              <w:rPr>
                <w:rFonts w:ascii="Times New Roman" w:hAnsi="Times New Roman"/>
                <w:szCs w:val="20"/>
              </w:rPr>
              <w:t>,</w:t>
            </w:r>
          </w:p>
          <w:p w:rsidR="0098253D" w:rsidRPr="00C60F83" w:rsidRDefault="0098253D" w:rsidP="00EC150E">
            <w:pPr>
              <w:rPr>
                <w:rFonts w:ascii="Times New Roman" w:hAnsi="Times New Roman"/>
                <w:szCs w:val="20"/>
              </w:rPr>
            </w:pPr>
            <w:r w:rsidRPr="00622414">
              <w:rPr>
                <w:rFonts w:ascii="Times New Roman" w:hAnsi="Times New Roman"/>
                <w:sz w:val="24"/>
                <w:szCs w:val="24"/>
              </w:rPr>
              <w:t xml:space="preserve">ПРОСВЕЩЕНИЯ УЧИТЕЛЬ.CLUB  </w:t>
            </w:r>
          </w:p>
          <w:p w:rsidR="00FF7C00" w:rsidRPr="00C60F83" w:rsidRDefault="00FF7C00" w:rsidP="00EC150E">
            <w:pPr>
              <w:rPr>
                <w:rFonts w:ascii="Times New Roman" w:hAnsi="Times New Roman"/>
                <w:szCs w:val="20"/>
              </w:rPr>
            </w:pPr>
            <w:r w:rsidRPr="00C60F83">
              <w:rPr>
                <w:rFonts w:ascii="Times New Roman" w:hAnsi="Times New Roman"/>
                <w:szCs w:val="20"/>
              </w:rPr>
              <w:t>в течение учебного года</w:t>
            </w:r>
          </w:p>
          <w:p w:rsidR="00FF7C00" w:rsidRPr="009E6614" w:rsidRDefault="00FF7C00" w:rsidP="00EC15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FF7C00" w:rsidRPr="009E6614" w:rsidRDefault="0098253D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253D">
              <w:rPr>
                <w:rFonts w:ascii="Times New Roman" w:eastAsia="Calibri" w:hAnsi="Times New Roman" w:cs="Times New Roman"/>
              </w:rPr>
              <w:t xml:space="preserve">Основные </w:t>
            </w:r>
            <w:r>
              <w:rPr>
                <w:rFonts w:ascii="Times New Roman" w:eastAsia="Calibri" w:hAnsi="Times New Roman" w:cs="Times New Roman"/>
              </w:rPr>
              <w:t xml:space="preserve">направления работы и мониторинг </w:t>
            </w:r>
            <w:r w:rsidRPr="0098253D">
              <w:rPr>
                <w:rFonts w:ascii="Times New Roman" w:eastAsia="Calibri" w:hAnsi="Times New Roman" w:cs="Times New Roman"/>
              </w:rPr>
              <w:t xml:space="preserve">профессиональных, информационных потребностей педагога на </w:t>
            </w:r>
            <w:r w:rsidR="001B0498">
              <w:rPr>
                <w:rFonts w:ascii="Times New Roman" w:eastAsia="Calibri" w:hAnsi="Times New Roman" w:cs="Times New Roman"/>
              </w:rPr>
              <w:t>2023-2024 учебный год</w:t>
            </w:r>
          </w:p>
        </w:tc>
        <w:tc>
          <w:tcPr>
            <w:tcW w:w="4053" w:type="dxa"/>
          </w:tcPr>
          <w:p w:rsidR="0098253D" w:rsidRPr="0098253D" w:rsidRDefault="0098253D" w:rsidP="0098253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Повышение </w:t>
            </w:r>
            <w:proofErr w:type="gramStart"/>
            <w:r w:rsidR="007A5DD8">
              <w:rPr>
                <w:rFonts w:ascii="Times New Roman" w:eastAsia="Calibri" w:hAnsi="Times New Roman" w:cs="Times New Roman"/>
              </w:rPr>
              <w:t>профессиональных</w:t>
            </w:r>
            <w:proofErr w:type="gramEnd"/>
            <w:r w:rsidR="007A5DD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8253D" w:rsidRPr="0098253D" w:rsidRDefault="007A5DD8" w:rsidP="0098253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компетенций субъектов </w:t>
            </w:r>
            <w:r w:rsidR="0098253D">
              <w:rPr>
                <w:rFonts w:ascii="Times New Roman" w:eastAsia="Calibri" w:hAnsi="Times New Roman" w:cs="Times New Roman"/>
              </w:rPr>
              <w:t xml:space="preserve">образовательных </w:t>
            </w:r>
            <w:r w:rsidR="0098253D" w:rsidRPr="0098253D">
              <w:rPr>
                <w:rFonts w:ascii="Times New Roman" w:eastAsia="Calibri" w:hAnsi="Times New Roman" w:cs="Times New Roman"/>
              </w:rPr>
              <w:t>отношений</w:t>
            </w:r>
          </w:p>
          <w:p w:rsidR="00FF7C00" w:rsidRPr="009E6614" w:rsidRDefault="0098253D" w:rsidP="009825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253D">
              <w:rPr>
                <w:rFonts w:ascii="Times New Roman" w:eastAsia="Calibri" w:hAnsi="Times New Roman" w:cs="Times New Roman"/>
              </w:rPr>
              <w:t>му</w:t>
            </w:r>
            <w:r w:rsidR="0058398A">
              <w:rPr>
                <w:rFonts w:ascii="Times New Roman" w:eastAsia="Calibri" w:hAnsi="Times New Roman" w:cs="Times New Roman"/>
              </w:rPr>
              <w:t>ниципальной системы образования</w:t>
            </w:r>
          </w:p>
        </w:tc>
      </w:tr>
      <w:tr w:rsidR="0098253D" w:rsidTr="004670F5">
        <w:trPr>
          <w:trHeight w:val="1033"/>
        </w:trPr>
        <w:tc>
          <w:tcPr>
            <w:tcW w:w="3227" w:type="dxa"/>
            <w:vMerge/>
          </w:tcPr>
          <w:p w:rsidR="0098253D" w:rsidRPr="009E6614" w:rsidRDefault="0098253D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8253D" w:rsidRPr="0098253D" w:rsidRDefault="0098253D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253D">
              <w:rPr>
                <w:rFonts w:ascii="Times New Roman" w:eastAsia="Calibri" w:hAnsi="Times New Roman" w:cs="Times New Roman"/>
              </w:rPr>
              <w:t>Профилактика эмоционального выгорания педагога как способ формирования психологич</w:t>
            </w:r>
            <w:r>
              <w:rPr>
                <w:rFonts w:ascii="Times New Roman" w:eastAsia="Calibri" w:hAnsi="Times New Roman" w:cs="Times New Roman"/>
              </w:rPr>
              <w:t>еской безопасности в учреждении</w:t>
            </w:r>
          </w:p>
        </w:tc>
        <w:tc>
          <w:tcPr>
            <w:tcW w:w="4053" w:type="dxa"/>
          </w:tcPr>
          <w:p w:rsidR="0098253D" w:rsidRDefault="0098253D" w:rsidP="009825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8253D">
              <w:rPr>
                <w:rFonts w:ascii="Times New Roman" w:eastAsia="Calibri" w:hAnsi="Times New Roman" w:cs="Times New Roman"/>
              </w:rPr>
              <w:t>Преодоление синдрома эмоционального выгорания</w:t>
            </w:r>
            <w:r>
              <w:rPr>
                <w:rFonts w:ascii="Times New Roman" w:eastAsia="Calibri" w:hAnsi="Times New Roman" w:cs="Times New Roman"/>
              </w:rPr>
              <w:t xml:space="preserve"> с помощью специальных упражнений, техник, практик</w:t>
            </w:r>
          </w:p>
        </w:tc>
      </w:tr>
      <w:tr w:rsidR="0098253D" w:rsidTr="004670F5">
        <w:trPr>
          <w:trHeight w:val="630"/>
        </w:trPr>
        <w:tc>
          <w:tcPr>
            <w:tcW w:w="3227" w:type="dxa"/>
            <w:vMerge/>
          </w:tcPr>
          <w:p w:rsidR="0098253D" w:rsidRPr="009E6614" w:rsidRDefault="0098253D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8253D" w:rsidRPr="0098253D" w:rsidRDefault="0058398A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8398A">
              <w:rPr>
                <w:rFonts w:ascii="Times New Roman" w:eastAsia="Calibri" w:hAnsi="Times New Roman" w:cs="Times New Roman"/>
              </w:rPr>
              <w:t>Новые подходы к взаимодействию классного руководителя с родителями обучающи</w:t>
            </w:r>
            <w:r>
              <w:rPr>
                <w:rFonts w:ascii="Times New Roman" w:eastAsia="Calibri" w:hAnsi="Times New Roman" w:cs="Times New Roman"/>
              </w:rPr>
              <w:t>хся в рамках реализации    ФГОС</w:t>
            </w:r>
          </w:p>
        </w:tc>
        <w:tc>
          <w:tcPr>
            <w:tcW w:w="4053" w:type="dxa"/>
          </w:tcPr>
          <w:p w:rsidR="0098253D" w:rsidRPr="0098253D" w:rsidRDefault="0058398A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Создание единого педагогического поля</w:t>
            </w:r>
            <w:r w:rsidRPr="0058398A">
              <w:rPr>
                <w:rFonts w:ascii="Times New Roman" w:eastAsia="Calibri" w:hAnsi="Times New Roman" w:cs="Times New Roman"/>
              </w:rPr>
              <w:t xml:space="preserve"> с равноправными участниками </w:t>
            </w:r>
            <w:r>
              <w:rPr>
                <w:rFonts w:ascii="Times New Roman" w:eastAsia="Calibri" w:hAnsi="Times New Roman" w:cs="Times New Roman"/>
              </w:rPr>
              <w:t xml:space="preserve">образовательных отношений </w:t>
            </w:r>
            <w:r w:rsidRPr="0058398A">
              <w:rPr>
                <w:rFonts w:ascii="Times New Roman" w:eastAsia="Calibri" w:hAnsi="Times New Roman" w:cs="Times New Roman"/>
              </w:rPr>
              <w:t xml:space="preserve">— </w:t>
            </w:r>
            <w:r>
              <w:rPr>
                <w:rFonts w:ascii="Times New Roman" w:eastAsia="Calibri" w:hAnsi="Times New Roman" w:cs="Times New Roman"/>
              </w:rPr>
              <w:t>педагог-ребёнок-семья</w:t>
            </w:r>
          </w:p>
        </w:tc>
      </w:tr>
      <w:tr w:rsidR="0098253D" w:rsidTr="001B0498">
        <w:trPr>
          <w:trHeight w:val="274"/>
        </w:trPr>
        <w:tc>
          <w:tcPr>
            <w:tcW w:w="3227" w:type="dxa"/>
            <w:vMerge/>
          </w:tcPr>
          <w:p w:rsidR="0098253D" w:rsidRPr="009E6614" w:rsidRDefault="0098253D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8253D" w:rsidRPr="009E6614" w:rsidRDefault="0058398A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8398A">
              <w:rPr>
                <w:rFonts w:ascii="Times New Roman" w:eastAsia="Calibri" w:hAnsi="Times New Roman" w:cs="Times New Roman"/>
              </w:rPr>
              <w:t>Совершенствование методического уровня педагогов в о</w:t>
            </w:r>
            <w:r>
              <w:rPr>
                <w:rFonts w:ascii="Times New Roman" w:eastAsia="Calibri" w:hAnsi="Times New Roman" w:cs="Times New Roman"/>
              </w:rPr>
              <w:t xml:space="preserve">владении новыми педагогическими </w:t>
            </w:r>
            <w:r w:rsidRPr="0058398A">
              <w:rPr>
                <w:rFonts w:ascii="Times New Roman" w:eastAsia="Calibri" w:hAnsi="Times New Roman" w:cs="Times New Roman"/>
              </w:rPr>
              <w:t>технологиями, через систему повышения квалификации и самообразование каждого учителя</w:t>
            </w:r>
          </w:p>
        </w:tc>
        <w:tc>
          <w:tcPr>
            <w:tcW w:w="4053" w:type="dxa"/>
          </w:tcPr>
          <w:p w:rsidR="0098253D" w:rsidRPr="009E6614" w:rsidRDefault="0058398A" w:rsidP="006A48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hAnsi="Times New Roman"/>
              </w:rPr>
              <w:t xml:space="preserve">Использование на уроках и во внеурочной деятельности современных технологий/форм/приёмов, позволяющих формировать </w:t>
            </w:r>
            <w:r>
              <w:rPr>
                <w:rFonts w:ascii="Times New Roman" w:hAnsi="Times New Roman"/>
              </w:rPr>
              <w:t>ключевые компетенции школьников</w:t>
            </w:r>
          </w:p>
        </w:tc>
      </w:tr>
      <w:tr w:rsidR="0098253D" w:rsidTr="004670F5">
        <w:trPr>
          <w:trHeight w:val="770"/>
        </w:trPr>
        <w:tc>
          <w:tcPr>
            <w:tcW w:w="3227" w:type="dxa"/>
            <w:vMerge/>
          </w:tcPr>
          <w:p w:rsidR="0098253D" w:rsidRPr="009E6614" w:rsidRDefault="0098253D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8253D" w:rsidRPr="009E6614" w:rsidRDefault="0058398A" w:rsidP="005B104E">
            <w:pPr>
              <w:jc w:val="both"/>
              <w:rPr>
                <w:rFonts w:ascii="Times New Roman" w:hAnsi="Times New Roman"/>
              </w:rPr>
            </w:pPr>
            <w:r w:rsidRPr="0058398A">
              <w:rPr>
                <w:rFonts w:ascii="Times New Roman" w:hAnsi="Times New Roman"/>
              </w:rPr>
              <w:t>Мастер – класс «3Д - мод</w:t>
            </w:r>
            <w:r>
              <w:rPr>
                <w:rFonts w:ascii="Times New Roman" w:hAnsi="Times New Roman"/>
              </w:rPr>
              <w:t>елирование в программе «Компас»</w:t>
            </w:r>
          </w:p>
        </w:tc>
        <w:tc>
          <w:tcPr>
            <w:tcW w:w="4053" w:type="dxa"/>
          </w:tcPr>
          <w:p w:rsidR="0098253D" w:rsidRPr="009E6614" w:rsidRDefault="004670F5" w:rsidP="005B104E">
            <w:pPr>
              <w:jc w:val="both"/>
              <w:rPr>
                <w:rFonts w:ascii="Times New Roman" w:hAnsi="Times New Roman"/>
              </w:rPr>
            </w:pPr>
            <w:r w:rsidRPr="004670F5">
              <w:rPr>
                <w:rFonts w:ascii="Times New Roman" w:hAnsi="Times New Roman"/>
              </w:rPr>
              <w:t>Расширение сферы применения данной технологи</w:t>
            </w:r>
            <w:r w:rsidR="00AF518D">
              <w:rPr>
                <w:rFonts w:ascii="Times New Roman" w:hAnsi="Times New Roman"/>
              </w:rPr>
              <w:t xml:space="preserve">и. </w:t>
            </w:r>
          </w:p>
        </w:tc>
      </w:tr>
      <w:tr w:rsidR="0098253D" w:rsidTr="00AF518D">
        <w:trPr>
          <w:trHeight w:val="282"/>
        </w:trPr>
        <w:tc>
          <w:tcPr>
            <w:tcW w:w="3227" w:type="dxa"/>
            <w:vMerge/>
          </w:tcPr>
          <w:p w:rsidR="0098253D" w:rsidRPr="009E6614" w:rsidRDefault="0098253D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8253D" w:rsidRPr="009D60F4" w:rsidRDefault="007A5DD8" w:rsidP="009D60F4">
            <w:pPr>
              <w:pStyle w:val="a5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A5DD8">
              <w:rPr>
                <w:rFonts w:ascii="Times New Roman" w:hAnsi="Times New Roman"/>
                <w:color w:val="000000"/>
                <w:shd w:val="clear" w:color="auto" w:fill="FFFFFF"/>
              </w:rPr>
              <w:t>Электронные образовательные ресурсы как фактор повышения качества образования</w:t>
            </w:r>
          </w:p>
        </w:tc>
        <w:tc>
          <w:tcPr>
            <w:tcW w:w="4053" w:type="dxa"/>
          </w:tcPr>
          <w:p w:rsidR="006C3C36" w:rsidRPr="009E6614" w:rsidRDefault="007A5DD8" w:rsidP="000656A6">
            <w:pPr>
              <w:jc w:val="both"/>
              <w:rPr>
                <w:rFonts w:ascii="Times New Roman" w:hAnsi="Times New Roman"/>
              </w:rPr>
            </w:pPr>
            <w:r w:rsidRPr="007A5DD8">
              <w:rPr>
                <w:rFonts w:ascii="Times New Roman" w:hAnsi="Times New Roman"/>
              </w:rPr>
              <w:t>Совершенствование методического уровня педагогов в овладении новыми образовательными ресурсами</w:t>
            </w:r>
            <w:r w:rsidR="006C3C36">
              <w:rPr>
                <w:rFonts w:ascii="Times New Roman" w:hAnsi="Times New Roman"/>
              </w:rPr>
              <w:t xml:space="preserve"> </w:t>
            </w:r>
            <w:hyperlink r:id="rId20" w:history="1">
              <w:r w:rsidR="006C3C36" w:rsidRPr="0070071C">
                <w:rPr>
                  <w:rStyle w:val="a7"/>
                  <w:rFonts w:ascii="Times New Roman" w:hAnsi="Times New Roman"/>
                </w:rPr>
                <w:t>https://vk.com/cropetrozavodsk?w=wall-</w:t>
              </w:r>
              <w:r w:rsidR="006C3C36" w:rsidRPr="0070071C">
                <w:rPr>
                  <w:rStyle w:val="a7"/>
                  <w:rFonts w:ascii="Times New Roman" w:hAnsi="Times New Roman"/>
                </w:rPr>
                <w:lastRenderedPageBreak/>
                <w:t>163091207_8039</w:t>
              </w:r>
            </w:hyperlink>
          </w:p>
        </w:tc>
      </w:tr>
      <w:tr w:rsidR="0098253D" w:rsidTr="004670F5">
        <w:trPr>
          <w:trHeight w:val="2813"/>
        </w:trPr>
        <w:tc>
          <w:tcPr>
            <w:tcW w:w="3227" w:type="dxa"/>
            <w:vMerge/>
          </w:tcPr>
          <w:p w:rsidR="0098253D" w:rsidRPr="009E6614" w:rsidRDefault="0098253D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8253D" w:rsidRPr="00D224CF" w:rsidRDefault="0098253D" w:rsidP="007F0E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24CF">
              <w:rPr>
                <w:rFonts w:ascii="Times New Roman" w:eastAsia="Calibri" w:hAnsi="Times New Roman" w:cs="Times New Roman"/>
              </w:rPr>
              <w:t>Методический марафон - проведение открытых уроков и мероприятий для учителей истории и обществознания</w:t>
            </w:r>
          </w:p>
          <w:p w:rsidR="0098253D" w:rsidRPr="0080627A" w:rsidRDefault="0098253D" w:rsidP="00D224CF">
            <w:pPr>
              <w:jc w:val="both"/>
              <w:rPr>
                <w:rFonts w:ascii="Times New Roman" w:hAnsi="Times New Roman"/>
                <w:color w:val="FF0000"/>
              </w:rPr>
            </w:pPr>
            <w:r w:rsidRPr="00D224CF">
              <w:rPr>
                <w:rFonts w:ascii="Times New Roman" w:eastAsia="Calibri" w:hAnsi="Times New Roman" w:cs="Times New Roman"/>
              </w:rPr>
              <w:t>(на базе МОУ «Гимназия № 17», МОУ «</w:t>
            </w:r>
            <w:r w:rsidR="00D224CF" w:rsidRPr="00D224CF">
              <w:rPr>
                <w:rFonts w:ascii="Times New Roman" w:eastAsia="Calibri" w:hAnsi="Times New Roman" w:cs="Times New Roman"/>
              </w:rPr>
              <w:t>Средняя школа №46</w:t>
            </w:r>
            <w:r w:rsidRPr="00D224CF">
              <w:rPr>
                <w:rFonts w:ascii="Times New Roman" w:eastAsia="Calibri" w:hAnsi="Times New Roman" w:cs="Times New Roman"/>
              </w:rPr>
              <w:t xml:space="preserve">», МОУ </w:t>
            </w:r>
            <w:r w:rsidR="00D224CF" w:rsidRPr="00D224CF">
              <w:rPr>
                <w:rFonts w:ascii="Times New Roman" w:eastAsia="Calibri" w:hAnsi="Times New Roman" w:cs="Times New Roman"/>
              </w:rPr>
              <w:t>Школа</w:t>
            </w:r>
            <w:r w:rsidRPr="00D224CF">
              <w:rPr>
                <w:rFonts w:ascii="Times New Roman" w:eastAsia="Calibri" w:hAnsi="Times New Roman" w:cs="Times New Roman"/>
              </w:rPr>
              <w:t xml:space="preserve"> № </w:t>
            </w:r>
            <w:r w:rsidR="00D224CF" w:rsidRPr="00D224CF">
              <w:rPr>
                <w:rFonts w:ascii="Times New Roman" w:eastAsia="Calibri" w:hAnsi="Times New Roman" w:cs="Times New Roman"/>
              </w:rPr>
              <w:t>34</w:t>
            </w:r>
            <w:r w:rsidRPr="00D224CF">
              <w:rPr>
                <w:rFonts w:ascii="Times New Roman" w:eastAsia="Calibri" w:hAnsi="Times New Roman" w:cs="Times New Roman"/>
              </w:rPr>
              <w:t>, МОУ СОШ № 55). Интеграция ресурсов</w:t>
            </w:r>
            <w:r w:rsidR="00D224C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224CF">
              <w:rPr>
                <w:rFonts w:ascii="Times New Roman" w:eastAsia="Calibri" w:hAnsi="Times New Roman" w:cs="Times New Roman"/>
              </w:rPr>
              <w:t>ПетрГУ</w:t>
            </w:r>
            <w:proofErr w:type="spellEnd"/>
          </w:p>
        </w:tc>
        <w:tc>
          <w:tcPr>
            <w:tcW w:w="4053" w:type="dxa"/>
          </w:tcPr>
          <w:p w:rsidR="0098253D" w:rsidRPr="00D224CF" w:rsidRDefault="0098253D" w:rsidP="000656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24CF">
              <w:rPr>
                <w:rFonts w:ascii="Times New Roman" w:eastAsia="Calibri" w:hAnsi="Times New Roman" w:cs="Times New Roman"/>
              </w:rPr>
              <w:t xml:space="preserve">Проведено </w:t>
            </w:r>
            <w:r w:rsidR="00D224CF" w:rsidRPr="00D224CF">
              <w:rPr>
                <w:rFonts w:ascii="Times New Roman" w:eastAsia="Calibri" w:hAnsi="Times New Roman" w:cs="Times New Roman"/>
              </w:rPr>
              <w:t>7</w:t>
            </w:r>
            <w:r w:rsidRPr="00D224CF">
              <w:rPr>
                <w:rFonts w:ascii="Times New Roman" w:eastAsia="Calibri" w:hAnsi="Times New Roman" w:cs="Times New Roman"/>
              </w:rPr>
              <w:t xml:space="preserve"> мероприятий:</w:t>
            </w:r>
          </w:p>
          <w:p w:rsidR="00D224CF" w:rsidRPr="00D224CF" w:rsidRDefault="00D224CF" w:rsidP="0058398A">
            <w:pPr>
              <w:jc w:val="both"/>
              <w:rPr>
                <w:rFonts w:ascii="Times New Roman" w:hAnsi="Times New Roman" w:cs="Times New Roman"/>
              </w:rPr>
            </w:pPr>
            <w:r w:rsidRPr="00D224CF">
              <w:rPr>
                <w:rFonts w:ascii="Times New Roman" w:hAnsi="Times New Roman" w:cs="Times New Roman"/>
              </w:rPr>
              <w:t xml:space="preserve">Урок «Культура </w:t>
            </w:r>
            <w:r w:rsidRPr="00D224CF">
              <w:rPr>
                <w:rFonts w:ascii="Times New Roman" w:hAnsi="Times New Roman" w:cs="Times New Roman"/>
                <w:lang w:val="en-US"/>
              </w:rPr>
              <w:t>XVI</w:t>
            </w:r>
            <w:r w:rsidRPr="00D224CF">
              <w:rPr>
                <w:rFonts w:ascii="Times New Roman" w:hAnsi="Times New Roman" w:cs="Times New Roman"/>
              </w:rPr>
              <w:t xml:space="preserve"> века»</w:t>
            </w:r>
          </w:p>
          <w:p w:rsidR="00D224CF" w:rsidRPr="00D224CF" w:rsidRDefault="00D224CF" w:rsidP="0058398A">
            <w:pPr>
              <w:jc w:val="both"/>
              <w:rPr>
                <w:rFonts w:ascii="Times New Roman" w:hAnsi="Times New Roman" w:cs="Times New Roman"/>
              </w:rPr>
            </w:pPr>
            <w:r w:rsidRPr="00D224CF">
              <w:rPr>
                <w:rFonts w:ascii="Times New Roman" w:hAnsi="Times New Roman" w:cs="Times New Roman"/>
              </w:rPr>
              <w:t>Урок «Птицы в золотой клетке»</w:t>
            </w:r>
          </w:p>
          <w:p w:rsidR="00D224CF" w:rsidRPr="00D224CF" w:rsidRDefault="00D224CF" w:rsidP="0058398A">
            <w:pPr>
              <w:jc w:val="both"/>
              <w:rPr>
                <w:rFonts w:ascii="Times New Roman" w:hAnsi="Times New Roman" w:cs="Times New Roman"/>
              </w:rPr>
            </w:pPr>
            <w:r w:rsidRPr="00D224CF">
              <w:rPr>
                <w:rFonts w:ascii="Times New Roman" w:hAnsi="Times New Roman" w:cs="Times New Roman"/>
              </w:rPr>
              <w:t>Городская игра «Пятая четверть»</w:t>
            </w:r>
          </w:p>
          <w:p w:rsidR="00D224CF" w:rsidRPr="00D224CF" w:rsidRDefault="00D224CF" w:rsidP="0058398A">
            <w:pPr>
              <w:jc w:val="both"/>
              <w:rPr>
                <w:rFonts w:ascii="Times New Roman" w:hAnsi="Times New Roman" w:cs="Times New Roman"/>
              </w:rPr>
            </w:pPr>
            <w:r w:rsidRPr="00D224CF">
              <w:rPr>
                <w:rFonts w:ascii="Times New Roman" w:hAnsi="Times New Roman" w:cs="Times New Roman"/>
              </w:rPr>
              <w:t>Городская игра «Нефть в истории»</w:t>
            </w:r>
          </w:p>
          <w:p w:rsidR="00D224CF" w:rsidRPr="00D224CF" w:rsidRDefault="00D224CF" w:rsidP="0058398A">
            <w:pPr>
              <w:jc w:val="both"/>
              <w:rPr>
                <w:rFonts w:ascii="Times New Roman" w:hAnsi="Times New Roman" w:cs="Times New Roman"/>
              </w:rPr>
            </w:pPr>
            <w:r w:rsidRPr="00D224CF">
              <w:rPr>
                <w:rFonts w:ascii="Times New Roman" w:hAnsi="Times New Roman" w:cs="Times New Roman"/>
              </w:rPr>
              <w:t>Городская игра «Ваше Благородие»</w:t>
            </w:r>
          </w:p>
          <w:p w:rsidR="00D224CF" w:rsidRPr="00D224CF" w:rsidRDefault="00D224CF" w:rsidP="0058398A">
            <w:pPr>
              <w:jc w:val="both"/>
              <w:rPr>
                <w:rFonts w:ascii="Times New Roman" w:hAnsi="Times New Roman" w:cs="Times New Roman"/>
              </w:rPr>
            </w:pPr>
            <w:r w:rsidRPr="00D224CF">
              <w:rPr>
                <w:rFonts w:ascii="Times New Roman" w:hAnsi="Times New Roman" w:cs="Times New Roman"/>
              </w:rPr>
              <w:t>Урок «Искусство и досуг Древней Греции»</w:t>
            </w:r>
          </w:p>
          <w:p w:rsidR="00D224CF" w:rsidRPr="00D224CF" w:rsidRDefault="00D224CF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24CF">
              <w:rPr>
                <w:rFonts w:ascii="Times New Roman" w:hAnsi="Times New Roman" w:cs="Times New Roman"/>
              </w:rPr>
              <w:t>Игра в формате морского боя «История искусства»</w:t>
            </w:r>
          </w:p>
          <w:p w:rsidR="00D224CF" w:rsidRDefault="00F83276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21" w:history="1">
              <w:r w:rsidR="00D224CF" w:rsidRPr="0070071C">
                <w:rPr>
                  <w:rStyle w:val="a7"/>
                  <w:rFonts w:ascii="Times New Roman" w:eastAsia="Calibri" w:hAnsi="Times New Roman" w:cs="Times New Roman"/>
                </w:rPr>
                <w:t>https://vk.com/cropetrozavodsk?w=wall-163091207_8566</w:t>
              </w:r>
            </w:hyperlink>
          </w:p>
          <w:p w:rsidR="00D224CF" w:rsidRDefault="00F83276" w:rsidP="0058398A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22" w:history="1">
              <w:r w:rsidR="00D224CF" w:rsidRPr="0070071C">
                <w:rPr>
                  <w:rStyle w:val="a7"/>
                  <w:rFonts w:ascii="Times New Roman" w:eastAsia="Calibri" w:hAnsi="Times New Roman" w:cs="Times New Roman"/>
                </w:rPr>
                <w:t>https://vk.com/cropetrozavodsk?w=wall-163091207_8416</w:t>
              </w:r>
            </w:hyperlink>
          </w:p>
          <w:p w:rsidR="00D224CF" w:rsidRPr="00D224CF" w:rsidRDefault="00D224CF" w:rsidP="0058398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8253D" w:rsidRPr="00D224CF" w:rsidRDefault="0098253D" w:rsidP="00D224CF">
            <w:pPr>
              <w:jc w:val="both"/>
              <w:rPr>
                <w:rFonts w:ascii="Times New Roman" w:eastAsia="Calibri" w:hAnsi="Times New Roman" w:cs="Times New Roman"/>
              </w:rPr>
            </w:pPr>
            <w:r w:rsidRPr="00D224CF">
              <w:rPr>
                <w:rFonts w:ascii="Times New Roman" w:eastAsia="Calibri" w:hAnsi="Times New Roman" w:cs="Times New Roman"/>
              </w:rPr>
              <w:t>Педагогами продемо</w:t>
            </w:r>
            <w:r w:rsidR="00D224CF" w:rsidRPr="00D224CF">
              <w:rPr>
                <w:rFonts w:ascii="Times New Roman" w:eastAsia="Calibri" w:hAnsi="Times New Roman" w:cs="Times New Roman"/>
              </w:rPr>
              <w:t>нстрированы методические приемы</w:t>
            </w:r>
            <w:r w:rsidR="00AF518D">
              <w:rPr>
                <w:rFonts w:ascii="Times New Roman" w:eastAsia="Calibri" w:hAnsi="Times New Roman" w:cs="Times New Roman"/>
              </w:rPr>
              <w:t xml:space="preserve"> и технологии</w:t>
            </w:r>
            <w:r w:rsidR="00D224CF" w:rsidRPr="00D224CF">
              <w:rPr>
                <w:rFonts w:ascii="Times New Roman" w:eastAsia="Calibri" w:hAnsi="Times New Roman" w:cs="Times New Roman"/>
              </w:rPr>
              <w:t>,</w:t>
            </w:r>
            <w:r w:rsidRPr="00D224CF">
              <w:rPr>
                <w:rFonts w:ascii="Times New Roman" w:eastAsia="Calibri" w:hAnsi="Times New Roman" w:cs="Times New Roman"/>
              </w:rPr>
              <w:t xml:space="preserve"> используемые на современных уроках истории и обществознания </w:t>
            </w:r>
          </w:p>
        </w:tc>
      </w:tr>
      <w:tr w:rsidR="0098253D" w:rsidTr="004670F5">
        <w:tc>
          <w:tcPr>
            <w:tcW w:w="3227" w:type="dxa"/>
            <w:vMerge/>
          </w:tcPr>
          <w:p w:rsidR="0098253D" w:rsidRDefault="0098253D" w:rsidP="001344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8253D" w:rsidRPr="004868F9" w:rsidRDefault="007A5DD8" w:rsidP="00EC150E">
            <w:pPr>
              <w:pStyle w:val="a5"/>
              <w:jc w:val="both"/>
              <w:rPr>
                <w:rFonts w:ascii="Times New Roman" w:hAnsi="Times New Roman"/>
              </w:rPr>
            </w:pPr>
            <w:r w:rsidRPr="007A5DD8">
              <w:rPr>
                <w:rFonts w:ascii="Times New Roman" w:hAnsi="Times New Roman"/>
              </w:rPr>
              <w:t>Семинар-практикум по составлению портфолио на высшую и первую категории</w:t>
            </w:r>
          </w:p>
        </w:tc>
        <w:tc>
          <w:tcPr>
            <w:tcW w:w="4053" w:type="dxa"/>
          </w:tcPr>
          <w:p w:rsidR="0098253D" w:rsidRPr="004868F9" w:rsidRDefault="00D224CF" w:rsidP="007A5DD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Разбор</w:t>
            </w:r>
            <w:r w:rsidR="007A5DD8" w:rsidRPr="007A5DD8">
              <w:rPr>
                <w:rFonts w:ascii="Times New Roman" w:eastAsia="Calibri" w:hAnsi="Times New Roman" w:cs="Times New Roman"/>
              </w:rPr>
              <w:t xml:space="preserve"> критериев оценки</w:t>
            </w:r>
            <w:r w:rsidR="007A5DD8">
              <w:rPr>
                <w:rFonts w:ascii="Times New Roman" w:eastAsia="Calibri" w:hAnsi="Times New Roman" w:cs="Times New Roman"/>
              </w:rPr>
              <w:t xml:space="preserve"> и процедуры аттестации</w:t>
            </w:r>
            <w:r w:rsidR="007A5DD8" w:rsidRPr="007A5DD8">
              <w:rPr>
                <w:rFonts w:ascii="Times New Roman" w:eastAsia="Calibri" w:hAnsi="Times New Roman" w:cs="Times New Roman"/>
              </w:rPr>
              <w:t xml:space="preserve"> </w:t>
            </w:r>
            <w:r w:rsidR="007A5DD8">
              <w:rPr>
                <w:rFonts w:ascii="Times New Roman" w:eastAsia="Calibri" w:hAnsi="Times New Roman" w:cs="Times New Roman"/>
              </w:rPr>
              <w:t>педагога</w:t>
            </w:r>
          </w:p>
        </w:tc>
      </w:tr>
      <w:tr w:rsidR="0098253D" w:rsidTr="003770E4">
        <w:trPr>
          <w:trHeight w:val="3480"/>
        </w:trPr>
        <w:tc>
          <w:tcPr>
            <w:tcW w:w="3227" w:type="dxa"/>
          </w:tcPr>
          <w:p w:rsidR="0098253D" w:rsidRPr="006F0ED8" w:rsidRDefault="0098253D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Практико-ориентированные семинары</w:t>
            </w:r>
          </w:p>
          <w:p w:rsidR="0098253D" w:rsidRPr="006F0ED8" w:rsidRDefault="0098253D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Лекции</w:t>
            </w:r>
          </w:p>
          <w:p w:rsidR="0098253D" w:rsidRPr="006F0ED8" w:rsidRDefault="0098253D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Мастер-классы</w:t>
            </w:r>
          </w:p>
          <w:p w:rsidR="0098253D" w:rsidRDefault="0098253D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Индивидуальные консультации</w:t>
            </w:r>
          </w:p>
          <w:p w:rsidR="003770E4" w:rsidRDefault="003770E4" w:rsidP="00EC15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Конференции</w:t>
            </w:r>
          </w:p>
          <w:p w:rsidR="003770E4" w:rsidRPr="006F0ED8" w:rsidRDefault="003770E4" w:rsidP="00EC150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Фестивали</w:t>
            </w:r>
          </w:p>
          <w:p w:rsidR="0098253D" w:rsidRPr="006F0ED8" w:rsidRDefault="0098253D" w:rsidP="00EC150E">
            <w:pPr>
              <w:rPr>
                <w:rFonts w:ascii="Times New Roman" w:eastAsia="Calibri" w:hAnsi="Times New Roman" w:cs="Times New Roman"/>
              </w:rPr>
            </w:pPr>
          </w:p>
          <w:p w:rsidR="0098253D" w:rsidRDefault="0098253D" w:rsidP="00EC150E">
            <w:pPr>
              <w:rPr>
                <w:rFonts w:ascii="Times New Roman" w:eastAsia="Calibri" w:hAnsi="Times New Roman" w:cs="Times New Roman"/>
              </w:rPr>
            </w:pPr>
          </w:p>
          <w:p w:rsidR="0098253D" w:rsidRDefault="0098253D" w:rsidP="00EC150E">
            <w:pPr>
              <w:rPr>
                <w:rFonts w:ascii="Times New Roman" w:eastAsia="Calibri" w:hAnsi="Times New Roman" w:cs="Times New Roman"/>
              </w:rPr>
            </w:pPr>
          </w:p>
          <w:p w:rsidR="0098253D" w:rsidRDefault="0098253D" w:rsidP="00EC150E">
            <w:pPr>
              <w:rPr>
                <w:rFonts w:ascii="Times New Roman" w:eastAsia="Calibri" w:hAnsi="Times New Roman" w:cs="Times New Roman"/>
              </w:rPr>
            </w:pPr>
          </w:p>
          <w:p w:rsidR="0098253D" w:rsidRDefault="0098253D" w:rsidP="00EC150E">
            <w:pPr>
              <w:rPr>
                <w:rFonts w:ascii="Times New Roman" w:eastAsia="Calibri" w:hAnsi="Times New Roman" w:cs="Times New Roman"/>
              </w:rPr>
            </w:pPr>
          </w:p>
          <w:p w:rsidR="0098253D" w:rsidRDefault="0098253D" w:rsidP="00EC150E">
            <w:pPr>
              <w:rPr>
                <w:rFonts w:ascii="Times New Roman" w:eastAsia="Calibri" w:hAnsi="Times New Roman" w:cs="Times New Roman"/>
              </w:rPr>
            </w:pPr>
          </w:p>
          <w:p w:rsidR="0098253D" w:rsidRPr="006F0ED8" w:rsidRDefault="0098253D" w:rsidP="00EC15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8253D" w:rsidRDefault="0098253D" w:rsidP="006F0ED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0ED8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проектной деятельности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образовательной деятельности.</w:t>
            </w:r>
          </w:p>
          <w:p w:rsidR="0098253D" w:rsidRDefault="0098253D" w:rsidP="006F0ED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8253D" w:rsidRPr="006F0ED8" w:rsidRDefault="0098253D" w:rsidP="00BE7FE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053" w:type="dxa"/>
          </w:tcPr>
          <w:p w:rsidR="0098253D" w:rsidRPr="006F0ED8" w:rsidRDefault="0098253D" w:rsidP="00BE7FE4">
            <w:pPr>
              <w:jc w:val="both"/>
              <w:rPr>
                <w:rFonts w:ascii="Times New Roman" w:hAnsi="Times New Roman"/>
              </w:rPr>
            </w:pPr>
            <w:r w:rsidRPr="006F0ED8">
              <w:rPr>
                <w:rFonts w:ascii="Times New Roman" w:hAnsi="Times New Roman"/>
              </w:rPr>
              <w:t xml:space="preserve">Руководителями ГПС в течение </w:t>
            </w:r>
            <w:proofErr w:type="gramStart"/>
            <w:r w:rsidRPr="006F0ED8">
              <w:rPr>
                <w:rFonts w:ascii="Times New Roman" w:hAnsi="Times New Roman"/>
              </w:rPr>
              <w:t>учебного</w:t>
            </w:r>
            <w:proofErr w:type="gramEnd"/>
            <w:r w:rsidRPr="006F0ED8">
              <w:rPr>
                <w:rFonts w:ascii="Times New Roman" w:hAnsi="Times New Roman"/>
              </w:rPr>
              <w:t xml:space="preserve"> года проводились индивидуальные и групповые консультации</w:t>
            </w:r>
            <w:r w:rsidR="003770E4">
              <w:rPr>
                <w:rFonts w:ascii="Times New Roman" w:hAnsi="Times New Roman"/>
              </w:rPr>
              <w:t>, лекции</w:t>
            </w:r>
            <w:r w:rsidRPr="006F0ED8">
              <w:rPr>
                <w:rFonts w:ascii="Times New Roman" w:hAnsi="Times New Roman"/>
              </w:rPr>
              <w:t xml:space="preserve"> по вопросам организации проектной деятельности в ОО</w:t>
            </w:r>
            <w:r>
              <w:rPr>
                <w:rFonts w:ascii="Times New Roman" w:hAnsi="Times New Roman"/>
              </w:rPr>
              <w:t>.</w:t>
            </w:r>
          </w:p>
          <w:p w:rsidR="0098253D" w:rsidRDefault="0098253D" w:rsidP="00C403E7">
            <w:pPr>
              <w:jc w:val="both"/>
              <w:rPr>
                <w:rFonts w:ascii="Times New Roman" w:hAnsi="Times New Roman"/>
              </w:rPr>
            </w:pPr>
            <w:r w:rsidRPr="006F0ED8">
              <w:rPr>
                <w:rFonts w:ascii="Times New Roman" w:hAnsi="Times New Roman"/>
              </w:rPr>
              <w:t>Руководители ГПС выступили экспертами работ городской конференции «Будущее Петрозаводска</w:t>
            </w:r>
            <w:r w:rsidR="003770E4">
              <w:rPr>
                <w:rFonts w:ascii="Times New Roman" w:hAnsi="Times New Roman"/>
              </w:rPr>
              <w:t xml:space="preserve"> 2024</w:t>
            </w:r>
            <w:r w:rsidRPr="006F0ED8">
              <w:rPr>
                <w:rFonts w:ascii="Times New Roman" w:hAnsi="Times New Roman"/>
              </w:rPr>
              <w:t xml:space="preserve">» </w:t>
            </w:r>
          </w:p>
          <w:p w:rsidR="003770E4" w:rsidRDefault="00F83276" w:rsidP="00C403E7">
            <w:pPr>
              <w:jc w:val="both"/>
              <w:rPr>
                <w:rFonts w:ascii="Times New Roman" w:hAnsi="Times New Roman"/>
              </w:rPr>
            </w:pPr>
            <w:hyperlink r:id="rId23" w:history="1">
              <w:r w:rsidR="003770E4" w:rsidRPr="0070071C">
                <w:rPr>
                  <w:rStyle w:val="a7"/>
                  <w:rFonts w:ascii="Times New Roman" w:hAnsi="Times New Roman"/>
                </w:rPr>
                <w:t>https://shkolnikaminetolko.nubex.ru/5072/5547/</w:t>
              </w:r>
            </w:hyperlink>
          </w:p>
          <w:p w:rsidR="003770E4" w:rsidRDefault="003770E4" w:rsidP="00C403E7">
            <w:pPr>
              <w:jc w:val="both"/>
              <w:rPr>
                <w:rFonts w:ascii="Times New Roman" w:hAnsi="Times New Roman"/>
              </w:rPr>
            </w:pPr>
          </w:p>
          <w:p w:rsidR="003770E4" w:rsidRDefault="003770E4" w:rsidP="003770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Успешно реализован м</w:t>
            </w:r>
            <w:r w:rsidRPr="003770E4">
              <w:rPr>
                <w:rFonts w:ascii="Times New Roman" w:hAnsi="Times New Roman"/>
              </w:rPr>
              <w:t>униципальный сетевой проект «Возьми в пример себе героя» -2024</w:t>
            </w:r>
          </w:p>
          <w:p w:rsidR="0098253D" w:rsidRPr="003770E4" w:rsidRDefault="00F83276" w:rsidP="001C6649">
            <w:pPr>
              <w:jc w:val="both"/>
              <w:rPr>
                <w:rFonts w:ascii="Times New Roman" w:hAnsi="Times New Roman"/>
                <w:bCs/>
              </w:rPr>
            </w:pPr>
            <w:hyperlink r:id="rId24" w:history="1">
              <w:r w:rsidR="003770E4" w:rsidRPr="0070071C">
                <w:rPr>
                  <w:rStyle w:val="a7"/>
                  <w:rFonts w:ascii="Times New Roman" w:hAnsi="Times New Roman"/>
                  <w:bCs/>
                </w:rPr>
                <w:t>https://sites.google.com/view/geroyprimer/%D0%B3%D0%BB%D0%B0%D0%B2%D0%BD%D0%B0%D1%8F-%D1%81%D1%82%D1%80%D0%B0%D0%BD%D0%B8%D1%86%D0%B0</w:t>
              </w:r>
            </w:hyperlink>
          </w:p>
        </w:tc>
      </w:tr>
      <w:tr w:rsidR="00E5289D" w:rsidTr="00E5289D">
        <w:trPr>
          <w:trHeight w:val="980"/>
        </w:trPr>
        <w:tc>
          <w:tcPr>
            <w:tcW w:w="3227" w:type="dxa"/>
          </w:tcPr>
          <w:p w:rsidR="00E5289D" w:rsidRPr="006F0ED8" w:rsidRDefault="00E5289D" w:rsidP="00EC150E">
            <w:pPr>
              <w:rPr>
                <w:rFonts w:ascii="Times New Roman" w:eastAsia="Calibri" w:hAnsi="Times New Roman" w:cs="Times New Roman"/>
              </w:rPr>
            </w:pPr>
            <w:r w:rsidRPr="00E5289D">
              <w:rPr>
                <w:rFonts w:ascii="Times New Roman" w:eastAsia="Calibri" w:hAnsi="Times New Roman" w:cs="Times New Roman"/>
              </w:rPr>
              <w:t>Всероссийский Форум для учителей предметной области</w:t>
            </w:r>
            <w:r>
              <w:rPr>
                <w:rFonts w:ascii="Times New Roman" w:eastAsia="Calibri" w:hAnsi="Times New Roman" w:cs="Times New Roman"/>
              </w:rPr>
              <w:t xml:space="preserve"> искусств и литературы, г. Москва</w:t>
            </w:r>
          </w:p>
        </w:tc>
        <w:tc>
          <w:tcPr>
            <w:tcW w:w="3402" w:type="dxa"/>
            <w:gridSpan w:val="3"/>
          </w:tcPr>
          <w:p w:rsidR="00E5289D" w:rsidRPr="00E5289D" w:rsidRDefault="00E5289D" w:rsidP="00E5289D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289D">
              <w:rPr>
                <w:rFonts w:ascii="Times New Roman" w:hAnsi="Times New Roman"/>
                <w:color w:val="000000"/>
                <w:shd w:val="clear" w:color="auto" w:fill="FFFFFF"/>
              </w:rPr>
              <w:t>непрерывное</w:t>
            </w:r>
          </w:p>
          <w:p w:rsidR="00E5289D" w:rsidRPr="00E5289D" w:rsidRDefault="00E5289D" w:rsidP="00E5289D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289D">
              <w:rPr>
                <w:rFonts w:ascii="Times New Roman" w:hAnsi="Times New Roman"/>
                <w:color w:val="000000"/>
                <w:shd w:val="clear" w:color="auto" w:fill="FFFFFF"/>
              </w:rPr>
              <w:t>профессиональное развитие, творческий и карьерный рост учителей музыки,</w:t>
            </w:r>
          </w:p>
          <w:p w:rsidR="00E5289D" w:rsidRPr="006F0ED8" w:rsidRDefault="00E5289D" w:rsidP="00E5289D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289D">
              <w:rPr>
                <w:rFonts w:ascii="Times New Roman" w:hAnsi="Times New Roman"/>
                <w:color w:val="000000"/>
                <w:shd w:val="clear" w:color="auto" w:fill="FFFFFF"/>
              </w:rPr>
              <w:t>изобразительного искусства и литературы.</w:t>
            </w:r>
          </w:p>
        </w:tc>
        <w:tc>
          <w:tcPr>
            <w:tcW w:w="4053" w:type="dxa"/>
          </w:tcPr>
          <w:p w:rsidR="00E5289D" w:rsidRPr="006F0ED8" w:rsidRDefault="00E5289D" w:rsidP="00BE7F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- 2 педагога ГПС предметной области «Искусство»</w:t>
            </w:r>
          </w:p>
        </w:tc>
      </w:tr>
      <w:tr w:rsidR="00D224CF" w:rsidTr="00795B00">
        <w:trPr>
          <w:trHeight w:val="768"/>
        </w:trPr>
        <w:tc>
          <w:tcPr>
            <w:tcW w:w="3227" w:type="dxa"/>
          </w:tcPr>
          <w:p w:rsidR="00D224CF" w:rsidRPr="00AF518D" w:rsidRDefault="00D224CF" w:rsidP="00D224CF">
            <w:pPr>
              <w:rPr>
                <w:rFonts w:ascii="Times New Roman" w:eastAsia="Calibri" w:hAnsi="Times New Roman" w:cs="Times New Roman"/>
              </w:rPr>
            </w:pPr>
            <w:r w:rsidRPr="00AF518D">
              <w:rPr>
                <w:rFonts w:ascii="Times New Roman" w:eastAsia="Calibri" w:hAnsi="Times New Roman" w:cs="Times New Roman"/>
              </w:rPr>
              <w:t xml:space="preserve">Республиканская конференция «Эхо войны» </w:t>
            </w:r>
          </w:p>
        </w:tc>
        <w:tc>
          <w:tcPr>
            <w:tcW w:w="3402" w:type="dxa"/>
            <w:gridSpan w:val="3"/>
          </w:tcPr>
          <w:p w:rsidR="00D224CF" w:rsidRPr="00AF518D" w:rsidRDefault="00D224CF" w:rsidP="00795B0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F518D">
              <w:rPr>
                <w:rFonts w:ascii="Times New Roman" w:eastAsia="Calibri" w:hAnsi="Times New Roman" w:cs="Times New Roman"/>
              </w:rPr>
              <w:t>в рамках Международн</w:t>
            </w:r>
            <w:r w:rsidR="00795B00" w:rsidRPr="00AF518D">
              <w:rPr>
                <w:rFonts w:ascii="Times New Roman" w:eastAsia="Calibri" w:hAnsi="Times New Roman" w:cs="Times New Roman"/>
              </w:rPr>
              <w:t>ого научно-педагогического</w:t>
            </w:r>
            <w:r w:rsidRPr="00AF518D">
              <w:rPr>
                <w:rFonts w:ascii="Times New Roman" w:eastAsia="Calibri" w:hAnsi="Times New Roman" w:cs="Times New Roman"/>
              </w:rPr>
              <w:t xml:space="preserve"> форум</w:t>
            </w:r>
            <w:r w:rsidR="00795B00" w:rsidRPr="00AF518D">
              <w:rPr>
                <w:rFonts w:ascii="Times New Roman" w:eastAsia="Calibri" w:hAnsi="Times New Roman" w:cs="Times New Roman"/>
              </w:rPr>
              <w:t>а</w:t>
            </w:r>
            <w:r w:rsidRPr="00AF518D">
              <w:rPr>
                <w:rFonts w:ascii="Times New Roman" w:eastAsia="Calibri" w:hAnsi="Times New Roman" w:cs="Times New Roman"/>
              </w:rPr>
              <w:t xml:space="preserve"> «Рубежи исторической памяти»</w:t>
            </w:r>
          </w:p>
        </w:tc>
        <w:tc>
          <w:tcPr>
            <w:tcW w:w="4053" w:type="dxa"/>
          </w:tcPr>
          <w:p w:rsidR="00D224CF" w:rsidRDefault="00F83276" w:rsidP="00BE7FE4">
            <w:pPr>
              <w:jc w:val="both"/>
              <w:rPr>
                <w:rFonts w:ascii="Times New Roman" w:hAnsi="Times New Roman"/>
              </w:rPr>
            </w:pPr>
            <w:hyperlink r:id="rId25" w:history="1">
              <w:r w:rsidR="00AF518D" w:rsidRPr="00D86BAE">
                <w:rPr>
                  <w:rStyle w:val="a7"/>
                  <w:rFonts w:ascii="Times New Roman" w:hAnsi="Times New Roman"/>
                </w:rPr>
                <w:t>https://news.myseldon.com/ru/news/index/308310167</w:t>
              </w:r>
            </w:hyperlink>
          </w:p>
          <w:p w:rsidR="00AF518D" w:rsidRPr="006F0ED8" w:rsidRDefault="00AF518D" w:rsidP="00BE7FE4">
            <w:pPr>
              <w:jc w:val="both"/>
              <w:rPr>
                <w:rFonts w:ascii="Times New Roman" w:hAnsi="Times New Roman"/>
              </w:rPr>
            </w:pPr>
          </w:p>
        </w:tc>
      </w:tr>
      <w:tr w:rsidR="003770E4" w:rsidTr="00B8170C">
        <w:trPr>
          <w:trHeight w:val="768"/>
        </w:trPr>
        <w:tc>
          <w:tcPr>
            <w:tcW w:w="3227" w:type="dxa"/>
          </w:tcPr>
          <w:p w:rsidR="003770E4" w:rsidRPr="00B8170C" w:rsidRDefault="003770E4" w:rsidP="006C3C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3770E4">
              <w:rPr>
                <w:rFonts w:ascii="Times New Roman" w:eastAsia="Calibri" w:hAnsi="Times New Roman" w:cs="Times New Roman"/>
              </w:rPr>
              <w:t>еспубликанск</w:t>
            </w:r>
            <w:r>
              <w:rPr>
                <w:rFonts w:ascii="Times New Roman" w:eastAsia="Calibri" w:hAnsi="Times New Roman" w:cs="Times New Roman"/>
              </w:rPr>
              <w:t>ий семинар</w:t>
            </w:r>
            <w:r w:rsidRPr="003770E4">
              <w:rPr>
                <w:rFonts w:ascii="Times New Roman" w:eastAsia="Calibri" w:hAnsi="Times New Roman" w:cs="Times New Roman"/>
              </w:rPr>
              <w:t xml:space="preserve"> для учителей и пр</w:t>
            </w:r>
            <w:r>
              <w:rPr>
                <w:rFonts w:ascii="Times New Roman" w:eastAsia="Calibri" w:hAnsi="Times New Roman" w:cs="Times New Roman"/>
              </w:rPr>
              <w:t>еподавателей-организат</w:t>
            </w:r>
            <w:r w:rsidR="00B8170C">
              <w:rPr>
                <w:rFonts w:ascii="Times New Roman" w:eastAsia="Calibri" w:hAnsi="Times New Roman" w:cs="Times New Roman"/>
              </w:rPr>
              <w:t>оров ОБЖ</w:t>
            </w:r>
          </w:p>
        </w:tc>
        <w:tc>
          <w:tcPr>
            <w:tcW w:w="3402" w:type="dxa"/>
            <w:gridSpan w:val="3"/>
          </w:tcPr>
          <w:p w:rsidR="003770E4" w:rsidRPr="006F0ED8" w:rsidRDefault="003770E4" w:rsidP="00BE7FE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770E4">
              <w:rPr>
                <w:rFonts w:ascii="Times New Roman" w:eastAsia="Calibri" w:hAnsi="Times New Roman" w:cs="Times New Roman"/>
              </w:rPr>
              <w:t>Формирование функциональной грамотности на уроках ОБЖ и во внеурочной деятельности</w:t>
            </w:r>
          </w:p>
        </w:tc>
        <w:tc>
          <w:tcPr>
            <w:tcW w:w="4053" w:type="dxa"/>
          </w:tcPr>
          <w:p w:rsidR="003770E4" w:rsidRPr="00B8170C" w:rsidRDefault="00F83276" w:rsidP="001C6649">
            <w:pPr>
              <w:jc w:val="both"/>
              <w:rPr>
                <w:rFonts w:ascii="Times New Roman" w:hAnsi="Times New Roman"/>
              </w:rPr>
            </w:pPr>
            <w:hyperlink r:id="rId26" w:history="1">
              <w:r w:rsidR="003770E4" w:rsidRPr="0070071C">
                <w:rPr>
                  <w:rStyle w:val="a7"/>
                  <w:rFonts w:ascii="Times New Roman" w:hAnsi="Times New Roman"/>
                </w:rPr>
                <w:t>https://vk.com/cropetrozavodsk?w=wall-163091207_7985</w:t>
              </w:r>
            </w:hyperlink>
          </w:p>
        </w:tc>
      </w:tr>
      <w:tr w:rsidR="00E45CF7" w:rsidTr="00E5289D">
        <w:trPr>
          <w:trHeight w:val="282"/>
        </w:trPr>
        <w:tc>
          <w:tcPr>
            <w:tcW w:w="3227" w:type="dxa"/>
          </w:tcPr>
          <w:p w:rsidR="00E45CF7" w:rsidRDefault="00E45CF7" w:rsidP="006C3C36">
            <w:pPr>
              <w:rPr>
                <w:rFonts w:ascii="Times New Roman" w:eastAsia="Calibri" w:hAnsi="Times New Roman" w:cs="Times New Roman"/>
              </w:rPr>
            </w:pPr>
            <w:r w:rsidRPr="00E5289D">
              <w:rPr>
                <w:rFonts w:ascii="Times New Roman" w:eastAsia="Calibri" w:hAnsi="Times New Roman" w:cs="Times New Roman"/>
              </w:rPr>
              <w:t>Республиканский общественно-педагогический форум «Ключ к успеху!».</w:t>
            </w:r>
          </w:p>
        </w:tc>
        <w:tc>
          <w:tcPr>
            <w:tcW w:w="3402" w:type="dxa"/>
            <w:gridSpan w:val="3"/>
          </w:tcPr>
          <w:p w:rsidR="00E45CF7" w:rsidRPr="00E5289D" w:rsidRDefault="001B0498" w:rsidP="00E5289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E45CF7" w:rsidRPr="00E5289D">
              <w:rPr>
                <w:rFonts w:ascii="Times New Roman" w:eastAsia="Calibri" w:hAnsi="Times New Roman" w:cs="Times New Roman"/>
              </w:rPr>
              <w:t>епрерывное</w:t>
            </w:r>
          </w:p>
          <w:p w:rsidR="00E45CF7" w:rsidRPr="003770E4" w:rsidRDefault="00E45CF7" w:rsidP="00C455B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профессиональное развитие педагогов и обмен успешным опытом</w:t>
            </w:r>
          </w:p>
        </w:tc>
        <w:tc>
          <w:tcPr>
            <w:tcW w:w="4053" w:type="dxa"/>
          </w:tcPr>
          <w:p w:rsidR="00E45CF7" w:rsidRPr="006F0ED8" w:rsidRDefault="00E45CF7" w:rsidP="00E45C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-  педагоги ГПС предметной области «Искусство»</w:t>
            </w:r>
          </w:p>
        </w:tc>
      </w:tr>
      <w:tr w:rsidR="00E45CF7" w:rsidTr="00B8170C">
        <w:trPr>
          <w:trHeight w:val="836"/>
        </w:trPr>
        <w:tc>
          <w:tcPr>
            <w:tcW w:w="3227" w:type="dxa"/>
          </w:tcPr>
          <w:p w:rsidR="00E45CF7" w:rsidRPr="00B8170C" w:rsidRDefault="00E45CF7" w:rsidP="006C3C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Профессиональный методически</w:t>
            </w:r>
            <w:r w:rsidRPr="006C3C36">
              <w:rPr>
                <w:rFonts w:ascii="Times New Roman" w:eastAsia="Calibri" w:hAnsi="Times New Roman" w:cs="Times New Roman"/>
              </w:rPr>
              <w:t>й марафон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6C3C3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г. Санкт-Петербург</w:t>
            </w:r>
          </w:p>
        </w:tc>
        <w:tc>
          <w:tcPr>
            <w:tcW w:w="3402" w:type="dxa"/>
            <w:gridSpan w:val="3"/>
          </w:tcPr>
          <w:p w:rsidR="00E45CF7" w:rsidRPr="003770E4" w:rsidRDefault="00E45CF7" w:rsidP="00BE7FE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C3C36">
              <w:rPr>
                <w:rFonts w:ascii="Times New Roman" w:eastAsia="Calibri" w:hAnsi="Times New Roman" w:cs="Times New Roman"/>
              </w:rPr>
              <w:t>Инженерное образование в школ</w:t>
            </w:r>
            <w:r>
              <w:rPr>
                <w:rFonts w:ascii="Times New Roman" w:eastAsia="Calibri" w:hAnsi="Times New Roman" w:cs="Times New Roman"/>
              </w:rPr>
              <w:t>е: 13 содержательных контентов</w:t>
            </w:r>
          </w:p>
        </w:tc>
        <w:tc>
          <w:tcPr>
            <w:tcW w:w="4053" w:type="dxa"/>
          </w:tcPr>
          <w:p w:rsidR="00E45CF7" w:rsidRPr="00B8170C" w:rsidRDefault="00E45CF7" w:rsidP="001C664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учителей информатики получили </w:t>
            </w:r>
            <w:r w:rsidRPr="00293087">
              <w:rPr>
                <w:rFonts w:ascii="Times New Roman" w:hAnsi="Times New Roman"/>
                <w:sz w:val="24"/>
                <w:szCs w:val="24"/>
              </w:rPr>
              <w:t>удостоверения о повышении квалификации</w:t>
            </w:r>
          </w:p>
        </w:tc>
      </w:tr>
      <w:tr w:rsidR="001B0498" w:rsidTr="00FA21E4">
        <w:trPr>
          <w:trHeight w:val="1543"/>
        </w:trPr>
        <w:tc>
          <w:tcPr>
            <w:tcW w:w="3227" w:type="dxa"/>
          </w:tcPr>
          <w:p w:rsidR="001B0498" w:rsidRPr="00FA21E4" w:rsidRDefault="001B0498" w:rsidP="006C3C36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6A48D6">
              <w:rPr>
                <w:rFonts w:ascii="Times New Roman" w:eastAsia="Calibri" w:hAnsi="Times New Roman" w:cs="Times New Roman"/>
              </w:rPr>
              <w:t xml:space="preserve"> </w:t>
            </w:r>
            <w:r w:rsidRPr="006F0ED8">
              <w:rPr>
                <w:rFonts w:ascii="Times New Roman" w:eastAsia="Calibri" w:hAnsi="Times New Roman" w:cs="Times New Roman"/>
              </w:rPr>
              <w:t>Межмуниципальный Фестиваль уроков и мастер-классов с использованием этно-регионального компонента, посвященный Году педагога и наставника</w:t>
            </w:r>
          </w:p>
        </w:tc>
        <w:tc>
          <w:tcPr>
            <w:tcW w:w="3402" w:type="dxa"/>
            <w:gridSpan w:val="3"/>
          </w:tcPr>
          <w:p w:rsidR="001B0498" w:rsidRPr="00E5289D" w:rsidRDefault="001B0498" w:rsidP="001B04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E5289D">
              <w:rPr>
                <w:rFonts w:ascii="Times New Roman" w:eastAsia="Calibri" w:hAnsi="Times New Roman" w:cs="Times New Roman"/>
              </w:rPr>
              <w:t>епрерывное</w:t>
            </w:r>
          </w:p>
          <w:p w:rsidR="001B0498" w:rsidRPr="003770E4" w:rsidRDefault="001B0498" w:rsidP="001B049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профессиональное развитие педагогов и обмен успешным опытом</w:t>
            </w:r>
          </w:p>
        </w:tc>
        <w:tc>
          <w:tcPr>
            <w:tcW w:w="4053" w:type="dxa"/>
          </w:tcPr>
          <w:p w:rsidR="001B0498" w:rsidRPr="00FA21E4" w:rsidRDefault="001B0498" w:rsidP="00FA21E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Участниками </w:t>
            </w:r>
            <w:r>
              <w:rPr>
                <w:rFonts w:ascii="Times New Roman" w:eastAsia="Calibri" w:hAnsi="Times New Roman" w:cs="Times New Roman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</w:rPr>
              <w:t xml:space="preserve"> Межмуниципального Фестиваля</w:t>
            </w:r>
            <w:r w:rsidRPr="006F0ED8">
              <w:rPr>
                <w:rFonts w:ascii="Times New Roman" w:eastAsia="Calibri" w:hAnsi="Times New Roman" w:cs="Times New Roman"/>
              </w:rPr>
              <w:t xml:space="preserve"> уроков и мастер-классов</w:t>
            </w:r>
            <w:r>
              <w:rPr>
                <w:rFonts w:ascii="Times New Roman" w:eastAsia="Calibri" w:hAnsi="Times New Roman" w:cs="Times New Roman"/>
              </w:rPr>
              <w:t xml:space="preserve"> стали </w:t>
            </w:r>
            <w:r w:rsidRPr="00FA21E4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</w:rPr>
              <w:t xml:space="preserve"> педагога городского педагогического сообщества учителей предметной области «Искусства»</w:t>
            </w:r>
            <w:r>
              <w:t xml:space="preserve"> </w:t>
            </w:r>
            <w:hyperlink r:id="rId27" w:history="1">
              <w:r w:rsidRPr="0070071C">
                <w:rPr>
                  <w:rStyle w:val="a7"/>
                  <w:rFonts w:ascii="Times New Roman" w:eastAsia="Calibri" w:hAnsi="Times New Roman" w:cs="Times New Roman"/>
                </w:rPr>
                <w:t>https://vk.com/cropetrozavodsk?w=wall-163091207_8324</w:t>
              </w:r>
            </w:hyperlink>
          </w:p>
        </w:tc>
      </w:tr>
      <w:tr w:rsidR="001B0498" w:rsidRPr="00ED50A2" w:rsidTr="004670F5">
        <w:tc>
          <w:tcPr>
            <w:tcW w:w="3227" w:type="dxa"/>
          </w:tcPr>
          <w:p w:rsidR="001B0498" w:rsidRPr="00ED50A2" w:rsidRDefault="001B0498" w:rsidP="00ED5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0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ED5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съезд Технократов </w:t>
            </w:r>
          </w:p>
        </w:tc>
        <w:tc>
          <w:tcPr>
            <w:tcW w:w="3402" w:type="dxa"/>
            <w:gridSpan w:val="3"/>
          </w:tcPr>
          <w:p w:rsidR="001B0498" w:rsidRPr="00ED50A2" w:rsidRDefault="001B0498" w:rsidP="00C873C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D50A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система 21 века: актуальные технологии, подходы и ценности</w:t>
            </w:r>
          </w:p>
        </w:tc>
        <w:tc>
          <w:tcPr>
            <w:tcW w:w="4053" w:type="dxa"/>
          </w:tcPr>
          <w:p w:rsidR="001B0498" w:rsidRPr="00ED50A2" w:rsidRDefault="001B0498" w:rsidP="003B144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Педагогические работники муниципальной системы образования - более 600 участников.</w:t>
            </w:r>
          </w:p>
          <w:p w:rsidR="001B0498" w:rsidRPr="00AC6458" w:rsidRDefault="00F83276" w:rsidP="003B144F">
            <w:pPr>
              <w:jc w:val="both"/>
              <w:rPr>
                <w:rFonts w:ascii="Times New Roman" w:hAnsi="Times New Roman"/>
                <w:bCs/>
              </w:rPr>
            </w:pPr>
            <w:hyperlink r:id="rId28" w:history="1"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https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://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vk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.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com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cropetrozavodsk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?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=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wall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-163091207_8233</w:t>
              </w:r>
            </w:hyperlink>
          </w:p>
          <w:p w:rsidR="001B0498" w:rsidRPr="00AC6458" w:rsidRDefault="00F83276" w:rsidP="003B144F">
            <w:pPr>
              <w:jc w:val="both"/>
              <w:rPr>
                <w:rFonts w:ascii="Times New Roman" w:hAnsi="Times New Roman"/>
                <w:bCs/>
              </w:rPr>
            </w:pPr>
            <w:hyperlink r:id="rId29" w:history="1"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https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://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vk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.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com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cropetrozavodsk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?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=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wall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-163091207_8234</w:t>
              </w:r>
            </w:hyperlink>
          </w:p>
          <w:p w:rsidR="001B0498" w:rsidRPr="00AC6458" w:rsidRDefault="00F83276" w:rsidP="003B144F">
            <w:pPr>
              <w:jc w:val="both"/>
              <w:rPr>
                <w:rFonts w:ascii="Times New Roman" w:hAnsi="Times New Roman"/>
                <w:bCs/>
              </w:rPr>
            </w:pPr>
            <w:hyperlink r:id="rId30" w:history="1"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https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://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vk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.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com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cropetrozavodsk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?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=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wall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-163091207_8235</w:t>
              </w:r>
            </w:hyperlink>
          </w:p>
          <w:p w:rsidR="001B0498" w:rsidRPr="00AC6458" w:rsidRDefault="00F83276" w:rsidP="003B144F">
            <w:pPr>
              <w:jc w:val="both"/>
              <w:rPr>
                <w:rFonts w:ascii="Times New Roman" w:hAnsi="Times New Roman"/>
                <w:bCs/>
              </w:rPr>
            </w:pPr>
            <w:hyperlink r:id="rId31" w:history="1"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https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://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vk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.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com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cropetrozavodsk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?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=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wall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-163091207_8240</w:t>
              </w:r>
            </w:hyperlink>
          </w:p>
          <w:p w:rsidR="001B0498" w:rsidRPr="00AC6458" w:rsidRDefault="00F83276" w:rsidP="003B144F">
            <w:pPr>
              <w:jc w:val="both"/>
              <w:rPr>
                <w:rFonts w:ascii="Times New Roman" w:hAnsi="Times New Roman"/>
                <w:bCs/>
              </w:rPr>
            </w:pPr>
            <w:hyperlink r:id="rId32" w:history="1"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https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://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vk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.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com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/</w:t>
              </w:r>
              <w:proofErr w:type="spellStart"/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cropetrozavodsk</w:t>
              </w:r>
              <w:proofErr w:type="spellEnd"/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?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=</w:t>
              </w:r>
              <w:r w:rsidR="001B0498" w:rsidRPr="0070071C">
                <w:rPr>
                  <w:rStyle w:val="a7"/>
                  <w:rFonts w:ascii="Times New Roman" w:hAnsi="Times New Roman"/>
                  <w:bCs/>
                  <w:lang w:val="en-US"/>
                </w:rPr>
                <w:t>wall</w:t>
              </w:r>
              <w:r w:rsidR="001B0498" w:rsidRPr="00AC6458">
                <w:rPr>
                  <w:rStyle w:val="a7"/>
                  <w:rFonts w:ascii="Times New Roman" w:hAnsi="Times New Roman"/>
                  <w:bCs/>
                </w:rPr>
                <w:t>-163091207_8245</w:t>
              </w:r>
            </w:hyperlink>
          </w:p>
        </w:tc>
      </w:tr>
      <w:tr w:rsidR="001B0498" w:rsidTr="00DB4320">
        <w:trPr>
          <w:trHeight w:val="636"/>
        </w:trPr>
        <w:tc>
          <w:tcPr>
            <w:tcW w:w="3227" w:type="dxa"/>
          </w:tcPr>
          <w:p w:rsidR="001B0498" w:rsidRPr="006D64FB" w:rsidRDefault="001B0498" w:rsidP="0099299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Практико-ориентированный семинар, г. Олонец</w:t>
            </w:r>
          </w:p>
        </w:tc>
        <w:tc>
          <w:tcPr>
            <w:tcW w:w="3402" w:type="dxa"/>
            <w:gridSpan w:val="3"/>
          </w:tcPr>
          <w:p w:rsidR="001B0498" w:rsidRPr="006D64FB" w:rsidRDefault="001B0498" w:rsidP="006257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992996">
              <w:rPr>
                <w:rFonts w:ascii="Times New Roman" w:eastAsia="Calibri" w:hAnsi="Times New Roman" w:cs="Times New Roman"/>
              </w:rPr>
              <w:t xml:space="preserve">Экосистема </w:t>
            </w:r>
            <w:proofErr w:type="gramStart"/>
            <w:r w:rsidRPr="00992996">
              <w:rPr>
                <w:rFonts w:ascii="Times New Roman" w:eastAsia="Calibri" w:hAnsi="Times New Roman" w:cs="Times New Roman"/>
              </w:rPr>
              <w:t>эстетическог</w:t>
            </w:r>
            <w:r>
              <w:rPr>
                <w:rFonts w:ascii="Times New Roman" w:eastAsia="Calibri" w:hAnsi="Times New Roman" w:cs="Times New Roman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воспитания современных детей</w:t>
            </w:r>
          </w:p>
        </w:tc>
        <w:tc>
          <w:tcPr>
            <w:tcW w:w="4053" w:type="dxa"/>
          </w:tcPr>
          <w:p w:rsidR="001B0498" w:rsidRPr="006D64FB" w:rsidRDefault="00F83276" w:rsidP="006D64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1B0498" w:rsidRPr="0070071C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https://vk.com/cropetrozavodsk?w=wall-163091207_8398</w:t>
              </w:r>
            </w:hyperlink>
          </w:p>
        </w:tc>
      </w:tr>
      <w:tr w:rsidR="001B0498" w:rsidTr="004670F5">
        <w:tc>
          <w:tcPr>
            <w:tcW w:w="3227" w:type="dxa"/>
          </w:tcPr>
          <w:p w:rsidR="001B0498" w:rsidRPr="00D43DCF" w:rsidRDefault="001B0498" w:rsidP="00D43DCF">
            <w:pPr>
              <w:rPr>
                <w:rFonts w:ascii="Times New Roman" w:eastAsia="Calibri" w:hAnsi="Times New Roman" w:cs="Times New Roman"/>
              </w:rPr>
            </w:pPr>
            <w:r w:rsidRPr="00D43DCF">
              <w:rPr>
                <w:rFonts w:ascii="Times New Roman" w:eastAsia="Calibri" w:hAnsi="Times New Roman" w:cs="Times New Roman"/>
              </w:rPr>
              <w:t xml:space="preserve">III межрегиональная научно-практическая конференция </w:t>
            </w:r>
          </w:p>
        </w:tc>
        <w:tc>
          <w:tcPr>
            <w:tcW w:w="3402" w:type="dxa"/>
            <w:gridSpan w:val="3"/>
          </w:tcPr>
          <w:p w:rsidR="001B0498" w:rsidRPr="00992996" w:rsidRDefault="001B0498" w:rsidP="006257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43DCF">
              <w:rPr>
                <w:rFonts w:ascii="Times New Roman" w:eastAsia="Calibri" w:hAnsi="Times New Roman" w:cs="Times New Roman"/>
              </w:rPr>
              <w:t>«STE(А)M- образование в профильной школе» МОУ «Средняя школа №55»</w:t>
            </w:r>
          </w:p>
        </w:tc>
        <w:tc>
          <w:tcPr>
            <w:tcW w:w="4053" w:type="dxa"/>
          </w:tcPr>
          <w:p w:rsidR="001B0498" w:rsidRDefault="001B0498" w:rsidP="006D64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- 35 учителей технологии</w:t>
            </w:r>
          </w:p>
        </w:tc>
      </w:tr>
      <w:tr w:rsidR="001B0498" w:rsidTr="007A5DD8">
        <w:trPr>
          <w:trHeight w:val="585"/>
        </w:trPr>
        <w:tc>
          <w:tcPr>
            <w:tcW w:w="3227" w:type="dxa"/>
            <w:vMerge w:val="restart"/>
          </w:tcPr>
          <w:p w:rsidR="001B0498" w:rsidRPr="00FD25DA" w:rsidRDefault="001B0498" w:rsidP="00D06C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25DA">
              <w:rPr>
                <w:rFonts w:ascii="Times New Roman" w:eastAsia="Calibri" w:hAnsi="Times New Roman" w:cs="Times New Roman"/>
              </w:rPr>
              <w:t>Экскурсии</w:t>
            </w:r>
          </w:p>
        </w:tc>
        <w:tc>
          <w:tcPr>
            <w:tcW w:w="3402" w:type="dxa"/>
            <w:gridSpan w:val="3"/>
          </w:tcPr>
          <w:p w:rsidR="001B0498" w:rsidRPr="00FD25DA" w:rsidRDefault="001B0498" w:rsidP="002B6B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Активные формы работы школьного музея</w:t>
            </w:r>
          </w:p>
        </w:tc>
        <w:tc>
          <w:tcPr>
            <w:tcW w:w="4053" w:type="dxa"/>
          </w:tcPr>
          <w:p w:rsidR="001B0498" w:rsidRPr="00FD25DA" w:rsidRDefault="00F83276" w:rsidP="00E572E4">
            <w:pPr>
              <w:jc w:val="both"/>
              <w:rPr>
                <w:rFonts w:ascii="Times New Roman" w:hAnsi="Times New Roman"/>
                <w:bCs/>
              </w:rPr>
            </w:pPr>
            <w:hyperlink r:id="rId34" w:history="1">
              <w:r w:rsidR="001B0498" w:rsidRPr="0070071C">
                <w:rPr>
                  <w:rStyle w:val="a7"/>
                  <w:rFonts w:ascii="Times New Roman" w:hAnsi="Times New Roman"/>
                  <w:bCs/>
                </w:rPr>
                <w:t>https://vk.com/cropetrozavodsk?w=wall-163091207_8009</w:t>
              </w:r>
            </w:hyperlink>
          </w:p>
        </w:tc>
      </w:tr>
      <w:tr w:rsidR="001B0498" w:rsidTr="004670F5">
        <w:trPr>
          <w:trHeight w:val="165"/>
        </w:trPr>
        <w:tc>
          <w:tcPr>
            <w:tcW w:w="3227" w:type="dxa"/>
            <w:vMerge/>
          </w:tcPr>
          <w:p w:rsidR="001B0498" w:rsidRPr="00FD25DA" w:rsidRDefault="001B0498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B0498" w:rsidRDefault="001B0498" w:rsidP="002B6B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Музейный педсовет «</w:t>
            </w:r>
            <w:r w:rsidRPr="007A5DD8">
              <w:rPr>
                <w:rFonts w:ascii="Times New Roman" w:hAnsi="Times New Roman"/>
              </w:rPr>
              <w:t>Музей и образовательные учреждения: эффективное </w:t>
            </w:r>
            <w:r>
              <w:rPr>
                <w:rFonts w:ascii="Times New Roman" w:hAnsi="Times New Roman"/>
              </w:rPr>
              <w:t>сотрудничество»</w:t>
            </w:r>
            <w:r w:rsidRPr="007A5DD8">
              <w:rPr>
                <w:rFonts w:ascii="Times New Roman" w:hAnsi="Times New Roman"/>
              </w:rPr>
              <w:t>.</w:t>
            </w:r>
          </w:p>
        </w:tc>
        <w:tc>
          <w:tcPr>
            <w:tcW w:w="4053" w:type="dxa"/>
          </w:tcPr>
          <w:p w:rsidR="001B0498" w:rsidRDefault="00F83276" w:rsidP="00E572E4">
            <w:pPr>
              <w:jc w:val="both"/>
              <w:rPr>
                <w:rFonts w:ascii="Times New Roman" w:hAnsi="Times New Roman"/>
                <w:bCs/>
              </w:rPr>
            </w:pPr>
            <w:hyperlink r:id="rId35" w:history="1">
              <w:r w:rsidR="001B0498" w:rsidRPr="0070071C">
                <w:rPr>
                  <w:rStyle w:val="a7"/>
                  <w:rFonts w:ascii="Times New Roman" w:hAnsi="Times New Roman"/>
                  <w:bCs/>
                </w:rPr>
                <w:t>https://vk.com/cropetrozavodsk?w=wall-163091207_7814</w:t>
              </w:r>
            </w:hyperlink>
          </w:p>
          <w:p w:rsidR="001B0498" w:rsidRDefault="001B0498" w:rsidP="00E572E4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1B0498" w:rsidTr="004670F5">
        <w:trPr>
          <w:trHeight w:val="165"/>
        </w:trPr>
        <w:tc>
          <w:tcPr>
            <w:tcW w:w="3227" w:type="dxa"/>
            <w:vMerge/>
          </w:tcPr>
          <w:p w:rsidR="001B0498" w:rsidRPr="00FD25DA" w:rsidRDefault="001B0498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B0498" w:rsidRDefault="001B0498" w:rsidP="002B6B6F">
            <w:pPr>
              <w:rPr>
                <w:rFonts w:ascii="Times New Roman" w:hAnsi="Times New Roman"/>
              </w:rPr>
            </w:pPr>
            <w:r w:rsidRPr="006A48D6">
              <w:rPr>
                <w:rFonts w:ascii="Times New Roman" w:hAnsi="Times New Roman"/>
              </w:rPr>
              <w:t>Педагогический потенциал музея: интерактивность музейного пространства</w:t>
            </w:r>
          </w:p>
        </w:tc>
        <w:tc>
          <w:tcPr>
            <w:tcW w:w="4053" w:type="dxa"/>
          </w:tcPr>
          <w:p w:rsidR="001B0498" w:rsidRDefault="00F83276" w:rsidP="00E572E4">
            <w:pPr>
              <w:jc w:val="both"/>
              <w:rPr>
                <w:rFonts w:ascii="Times New Roman" w:hAnsi="Times New Roman"/>
                <w:bCs/>
              </w:rPr>
            </w:pPr>
            <w:hyperlink r:id="rId36" w:history="1">
              <w:r w:rsidR="001B0498" w:rsidRPr="0070071C">
                <w:rPr>
                  <w:rStyle w:val="a7"/>
                  <w:rFonts w:ascii="Times New Roman" w:hAnsi="Times New Roman"/>
                  <w:bCs/>
                </w:rPr>
                <w:t>https://vk.com/cropetrozavodsk?w=wall-163091207_8170</w:t>
              </w:r>
            </w:hyperlink>
          </w:p>
          <w:p w:rsidR="001B0498" w:rsidRDefault="001B0498" w:rsidP="00E572E4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1B0498" w:rsidTr="004670F5">
        <w:trPr>
          <w:trHeight w:val="165"/>
        </w:trPr>
        <w:tc>
          <w:tcPr>
            <w:tcW w:w="3227" w:type="dxa"/>
            <w:vMerge/>
          </w:tcPr>
          <w:p w:rsidR="001B0498" w:rsidRPr="00FD25DA" w:rsidRDefault="001B0498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B0498" w:rsidRPr="006A48D6" w:rsidRDefault="001B0498" w:rsidP="002B6B6F">
            <w:pPr>
              <w:rPr>
                <w:rFonts w:ascii="Times New Roman" w:hAnsi="Times New Roman"/>
              </w:rPr>
            </w:pPr>
            <w:r w:rsidRPr="00795B00">
              <w:rPr>
                <w:rFonts w:ascii="Times New Roman" w:hAnsi="Times New Roman"/>
              </w:rPr>
              <w:t xml:space="preserve">Экскурсия </w:t>
            </w:r>
            <w:r>
              <w:rPr>
                <w:rFonts w:ascii="Times New Roman" w:hAnsi="Times New Roman"/>
              </w:rPr>
              <w:t>«И мы будем рождены дважды...»</w:t>
            </w:r>
          </w:p>
        </w:tc>
        <w:tc>
          <w:tcPr>
            <w:tcW w:w="4053" w:type="dxa"/>
          </w:tcPr>
          <w:p w:rsidR="001B0498" w:rsidRDefault="00F83276" w:rsidP="000A4620">
            <w:pPr>
              <w:jc w:val="both"/>
              <w:rPr>
                <w:rFonts w:ascii="Times New Roman" w:hAnsi="Times New Roman"/>
                <w:bCs/>
              </w:rPr>
            </w:pPr>
            <w:hyperlink r:id="rId37" w:history="1">
              <w:r w:rsidR="001B0498" w:rsidRPr="0070071C">
                <w:rPr>
                  <w:rStyle w:val="a7"/>
                  <w:rFonts w:ascii="Times New Roman" w:hAnsi="Times New Roman"/>
                  <w:bCs/>
                </w:rPr>
                <w:t>https://petrsu.ru/news/2023/124465/i-my-budem-rozhdeny-</w:t>
              </w:r>
            </w:hyperlink>
          </w:p>
        </w:tc>
      </w:tr>
      <w:tr w:rsidR="001B0498" w:rsidTr="004670F5">
        <w:trPr>
          <w:trHeight w:val="165"/>
        </w:trPr>
        <w:tc>
          <w:tcPr>
            <w:tcW w:w="3227" w:type="dxa"/>
            <w:vMerge/>
          </w:tcPr>
          <w:p w:rsidR="001B0498" w:rsidRPr="00FD25DA" w:rsidRDefault="001B0498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B0498" w:rsidRPr="00795B00" w:rsidRDefault="001B0498" w:rsidP="002B6B6F">
            <w:pPr>
              <w:rPr>
                <w:rFonts w:ascii="Times New Roman" w:hAnsi="Times New Roman"/>
              </w:rPr>
            </w:pPr>
            <w:r w:rsidRPr="00E5289D">
              <w:rPr>
                <w:rFonts w:ascii="Times New Roman" w:hAnsi="Times New Roman"/>
              </w:rPr>
              <w:t>Весенние выставки Музея изобразительн</w:t>
            </w:r>
            <w:r>
              <w:rPr>
                <w:rFonts w:ascii="Times New Roman" w:hAnsi="Times New Roman"/>
              </w:rPr>
              <w:t>ых искусств Республики Карелия</w:t>
            </w:r>
          </w:p>
        </w:tc>
        <w:tc>
          <w:tcPr>
            <w:tcW w:w="4053" w:type="dxa"/>
          </w:tcPr>
          <w:p w:rsidR="001B0498" w:rsidRDefault="00F83276" w:rsidP="000A4620">
            <w:pPr>
              <w:jc w:val="both"/>
            </w:pPr>
            <w:hyperlink r:id="rId38" w:history="1">
              <w:r w:rsidR="001B0498" w:rsidRPr="00D86BAE">
                <w:rPr>
                  <w:rStyle w:val="a7"/>
                </w:rPr>
                <w:t>https://cro.karelia.ru/news/21064.html</w:t>
              </w:r>
            </w:hyperlink>
          </w:p>
          <w:p w:rsidR="001B0498" w:rsidRDefault="001B0498" w:rsidP="000A4620">
            <w:pPr>
              <w:jc w:val="both"/>
            </w:pPr>
          </w:p>
        </w:tc>
      </w:tr>
      <w:tr w:rsidR="001B0498" w:rsidTr="004670F5">
        <w:trPr>
          <w:trHeight w:val="165"/>
        </w:trPr>
        <w:tc>
          <w:tcPr>
            <w:tcW w:w="3227" w:type="dxa"/>
            <w:vMerge/>
          </w:tcPr>
          <w:p w:rsidR="001B0498" w:rsidRPr="00FD25DA" w:rsidRDefault="001B0498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B0498" w:rsidRPr="006A48D6" w:rsidRDefault="001B0498" w:rsidP="002B6B6F">
            <w:pPr>
              <w:rPr>
                <w:rFonts w:ascii="Times New Roman" w:hAnsi="Times New Roman"/>
              </w:rPr>
            </w:pPr>
            <w:r w:rsidRPr="00E5289D">
              <w:rPr>
                <w:rFonts w:ascii="Times New Roman" w:hAnsi="Times New Roman"/>
              </w:rPr>
              <w:t>Ресурсы Национальной библиотеки Республики Карелия в работе педагогов-</w:t>
            </w:r>
          </w:p>
        </w:tc>
        <w:tc>
          <w:tcPr>
            <w:tcW w:w="4053" w:type="dxa"/>
          </w:tcPr>
          <w:p w:rsidR="001B0498" w:rsidRDefault="001B0498" w:rsidP="00E572E4">
            <w:pPr>
              <w:jc w:val="both"/>
              <w:rPr>
                <w:rFonts w:ascii="Times New Roman" w:hAnsi="Times New Roman"/>
                <w:bCs/>
              </w:rPr>
            </w:pPr>
            <w:r w:rsidRPr="00E5289D">
              <w:rPr>
                <w:rFonts w:ascii="Times New Roman" w:hAnsi="Times New Roman"/>
                <w:bCs/>
              </w:rPr>
              <w:t>Использование ресурсов Национальной библиотеки в работе педагогов-психологов</w:t>
            </w:r>
          </w:p>
        </w:tc>
      </w:tr>
      <w:tr w:rsidR="001B0498" w:rsidTr="004670F5">
        <w:trPr>
          <w:trHeight w:val="165"/>
        </w:trPr>
        <w:tc>
          <w:tcPr>
            <w:tcW w:w="3227" w:type="dxa"/>
            <w:vMerge/>
          </w:tcPr>
          <w:p w:rsidR="001B0498" w:rsidRPr="00FD25DA" w:rsidRDefault="001B0498" w:rsidP="00D06C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B0498" w:rsidRPr="00E5289D" w:rsidRDefault="00386DF3" w:rsidP="002B6B6F">
            <w:pPr>
              <w:rPr>
                <w:rFonts w:ascii="Times New Roman" w:hAnsi="Times New Roman"/>
              </w:rPr>
            </w:pPr>
            <w:r w:rsidRPr="00386DF3">
              <w:rPr>
                <w:rFonts w:ascii="Times New Roman" w:hAnsi="Times New Roman"/>
              </w:rPr>
              <w:t xml:space="preserve">В течение </w:t>
            </w:r>
            <w:proofErr w:type="gramStart"/>
            <w:r w:rsidRPr="00386DF3">
              <w:rPr>
                <w:rFonts w:ascii="Times New Roman" w:hAnsi="Times New Roman"/>
              </w:rPr>
              <w:t>учебного</w:t>
            </w:r>
            <w:proofErr w:type="gramEnd"/>
            <w:r w:rsidRPr="00386DF3">
              <w:rPr>
                <w:rFonts w:ascii="Times New Roman" w:hAnsi="Times New Roman"/>
              </w:rPr>
              <w:t xml:space="preserve"> года  руководителями школьных музеев было проведено более 576 экскурсий</w:t>
            </w:r>
          </w:p>
        </w:tc>
        <w:tc>
          <w:tcPr>
            <w:tcW w:w="4053" w:type="dxa"/>
          </w:tcPr>
          <w:p w:rsidR="001B0498" w:rsidRPr="00E5289D" w:rsidRDefault="00386DF3" w:rsidP="00E572E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386DF3">
              <w:rPr>
                <w:rFonts w:ascii="Times New Roman" w:hAnsi="Times New Roman"/>
                <w:bCs/>
              </w:rPr>
              <w:t>р</w:t>
            </w:r>
            <w:r>
              <w:rPr>
                <w:rFonts w:ascii="Times New Roman" w:hAnsi="Times New Roman"/>
                <w:bCs/>
              </w:rPr>
              <w:t xml:space="preserve">иняли участие 14574 </w:t>
            </w:r>
            <w:proofErr w:type="gramStart"/>
            <w:r>
              <w:rPr>
                <w:rFonts w:ascii="Times New Roman" w:hAnsi="Times New Roman"/>
                <w:bCs/>
              </w:rPr>
              <w:t>обучающихся</w:t>
            </w:r>
            <w:proofErr w:type="gramEnd"/>
          </w:p>
        </w:tc>
      </w:tr>
      <w:tr w:rsidR="001B0498" w:rsidTr="00C71CC6">
        <w:trPr>
          <w:trHeight w:val="165"/>
        </w:trPr>
        <w:tc>
          <w:tcPr>
            <w:tcW w:w="10682" w:type="dxa"/>
            <w:gridSpan w:val="5"/>
            <w:shd w:val="clear" w:color="auto" w:fill="CCCCFF"/>
          </w:tcPr>
          <w:p w:rsidR="001B0498" w:rsidRPr="00E5289D" w:rsidRDefault="001B0498" w:rsidP="00C71C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О</w:t>
            </w:r>
            <w:r w:rsidRPr="00C71CC6">
              <w:rPr>
                <w:rFonts w:ascii="Times New Roman" w:hAnsi="Times New Roman"/>
                <w:b/>
              </w:rPr>
              <w:t>рганизация и проведение мероприятия физкультурно-оздоровительной направленности</w:t>
            </w:r>
          </w:p>
        </w:tc>
      </w:tr>
      <w:tr w:rsidR="001B0498" w:rsidTr="004670F5">
        <w:trPr>
          <w:trHeight w:val="165"/>
        </w:trPr>
        <w:tc>
          <w:tcPr>
            <w:tcW w:w="3227" w:type="dxa"/>
          </w:tcPr>
          <w:p w:rsidR="001B0498" w:rsidRPr="00DD2B72" w:rsidRDefault="001B0498" w:rsidP="001B04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402" w:type="dxa"/>
            <w:gridSpan w:val="3"/>
          </w:tcPr>
          <w:p w:rsidR="001B0498" w:rsidRPr="00DD2B72" w:rsidRDefault="001B0498" w:rsidP="001B04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53" w:type="dxa"/>
          </w:tcPr>
          <w:p w:rsidR="001B0498" w:rsidRPr="00DD2B72" w:rsidRDefault="001B0498" w:rsidP="001B04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B0498" w:rsidTr="00386DF3">
        <w:trPr>
          <w:trHeight w:val="282"/>
        </w:trPr>
        <w:tc>
          <w:tcPr>
            <w:tcW w:w="3227" w:type="dxa"/>
          </w:tcPr>
          <w:p w:rsidR="001B0498" w:rsidRPr="00FD25DA" w:rsidRDefault="001B0498" w:rsidP="001B0498">
            <w:pPr>
              <w:jc w:val="both"/>
              <w:rPr>
                <w:rFonts w:ascii="Times New Roman" w:eastAsia="Calibri" w:hAnsi="Times New Roman" w:cs="Times New Roman"/>
              </w:rPr>
            </w:pPr>
            <w:r w:rsidRPr="00C71CC6">
              <w:rPr>
                <w:rFonts w:ascii="Times New Roman" w:eastAsia="Calibri" w:hAnsi="Times New Roman" w:cs="Times New Roman"/>
              </w:rPr>
              <w:t>Спартакиада среди сотрудников ДОУ (плавание, волейбол, настольный теннис)</w:t>
            </w:r>
          </w:p>
        </w:tc>
        <w:tc>
          <w:tcPr>
            <w:tcW w:w="3402" w:type="dxa"/>
            <w:gridSpan w:val="3"/>
          </w:tcPr>
          <w:p w:rsidR="001B0498" w:rsidRPr="00E5289D" w:rsidRDefault="001B0498" w:rsidP="001B0498">
            <w:pPr>
              <w:rPr>
                <w:rFonts w:ascii="Times New Roman" w:hAnsi="Times New Roman"/>
              </w:rPr>
            </w:pPr>
            <w:r w:rsidRPr="00C71CC6">
              <w:rPr>
                <w:rFonts w:ascii="Times New Roman" w:hAnsi="Times New Roman"/>
              </w:rPr>
              <w:t>Развитие спортивных, двигательных умений и навыков у взрослых, а так же подготовка к сдаче тестов ВФСК ГТО</w:t>
            </w:r>
          </w:p>
        </w:tc>
        <w:tc>
          <w:tcPr>
            <w:tcW w:w="4053" w:type="dxa"/>
          </w:tcPr>
          <w:p w:rsidR="001B0498" w:rsidRPr="00E5289D" w:rsidRDefault="001B0498" w:rsidP="001B049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Участники - </w:t>
            </w:r>
            <w:r w:rsidRPr="00C71CC6">
              <w:rPr>
                <w:rFonts w:ascii="Times New Roman" w:hAnsi="Times New Roman"/>
                <w:bCs/>
              </w:rPr>
              <w:t>34 учреждения</w:t>
            </w:r>
            <w:r>
              <w:rPr>
                <w:rFonts w:ascii="Times New Roman" w:hAnsi="Times New Roman"/>
                <w:bCs/>
              </w:rPr>
              <w:t xml:space="preserve"> ДОО</w:t>
            </w:r>
          </w:p>
        </w:tc>
      </w:tr>
      <w:tr w:rsidR="001B0498" w:rsidTr="004670F5">
        <w:trPr>
          <w:trHeight w:val="165"/>
        </w:trPr>
        <w:tc>
          <w:tcPr>
            <w:tcW w:w="3227" w:type="dxa"/>
          </w:tcPr>
          <w:p w:rsidR="001B0498" w:rsidRPr="00FD25DA" w:rsidRDefault="001B0498" w:rsidP="00C71CC6">
            <w:pPr>
              <w:jc w:val="both"/>
              <w:rPr>
                <w:rFonts w:ascii="Times New Roman" w:eastAsia="Calibri" w:hAnsi="Times New Roman" w:cs="Times New Roman"/>
              </w:rPr>
            </w:pPr>
            <w:r w:rsidRPr="00C71CC6">
              <w:rPr>
                <w:rFonts w:ascii="Times New Roman" w:eastAsia="Calibri" w:hAnsi="Times New Roman" w:cs="Times New Roman"/>
              </w:rPr>
              <w:t xml:space="preserve">Мастер-класс с родителями </w:t>
            </w:r>
            <w:r>
              <w:rPr>
                <w:rFonts w:ascii="Times New Roman" w:eastAsia="Calibri" w:hAnsi="Times New Roman" w:cs="Times New Roman"/>
              </w:rPr>
              <w:t>и педагогами</w:t>
            </w:r>
          </w:p>
        </w:tc>
        <w:tc>
          <w:tcPr>
            <w:tcW w:w="3402" w:type="dxa"/>
            <w:gridSpan w:val="3"/>
          </w:tcPr>
          <w:p w:rsidR="001B0498" w:rsidRDefault="001B0498" w:rsidP="002B6B6F">
            <w:pPr>
              <w:rPr>
                <w:rFonts w:ascii="Times New Roman" w:eastAsia="Calibri" w:hAnsi="Times New Roman" w:cs="Times New Roman"/>
              </w:rPr>
            </w:pPr>
            <w:r w:rsidRPr="00C71CC6">
              <w:rPr>
                <w:rFonts w:ascii="Times New Roman" w:eastAsia="Calibri" w:hAnsi="Times New Roman" w:cs="Times New Roman"/>
              </w:rPr>
              <w:t xml:space="preserve">Организация ЗОЖ и </w:t>
            </w:r>
            <w:proofErr w:type="gramStart"/>
            <w:r w:rsidRPr="00C71CC6">
              <w:rPr>
                <w:rFonts w:ascii="Times New Roman" w:eastAsia="Calibri" w:hAnsi="Times New Roman" w:cs="Times New Roman"/>
              </w:rPr>
              <w:t>фи</w:t>
            </w:r>
            <w:r>
              <w:rPr>
                <w:rFonts w:ascii="Times New Roman" w:eastAsia="Calibri" w:hAnsi="Times New Roman" w:cs="Times New Roman"/>
              </w:rPr>
              <w:t>зического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развития дошкольников</w:t>
            </w:r>
          </w:p>
          <w:p w:rsidR="001B0498" w:rsidRPr="00E5289D" w:rsidRDefault="001B0498" w:rsidP="002B6B6F">
            <w:pPr>
              <w:rPr>
                <w:rFonts w:ascii="Times New Roman" w:hAnsi="Times New Roman"/>
              </w:rPr>
            </w:pPr>
          </w:p>
        </w:tc>
        <w:tc>
          <w:tcPr>
            <w:tcW w:w="4053" w:type="dxa"/>
          </w:tcPr>
          <w:p w:rsidR="001B0498" w:rsidRPr="00E5289D" w:rsidRDefault="001B0498" w:rsidP="00E572E4">
            <w:pPr>
              <w:jc w:val="both"/>
              <w:rPr>
                <w:rFonts w:ascii="Times New Roman" w:hAnsi="Times New Roman"/>
                <w:bCs/>
              </w:rPr>
            </w:pPr>
            <w:r w:rsidRPr="00C71CC6">
              <w:rPr>
                <w:rFonts w:ascii="Times New Roman" w:hAnsi="Times New Roman"/>
                <w:bCs/>
              </w:rPr>
              <w:t>Инструкторы по физической культуре</w:t>
            </w:r>
          </w:p>
        </w:tc>
      </w:tr>
      <w:tr w:rsidR="001B0498" w:rsidTr="004670F5">
        <w:trPr>
          <w:trHeight w:val="165"/>
        </w:trPr>
        <w:tc>
          <w:tcPr>
            <w:tcW w:w="3227" w:type="dxa"/>
          </w:tcPr>
          <w:p w:rsidR="001B0498" w:rsidRPr="00FD25DA" w:rsidRDefault="001B0498" w:rsidP="00D06C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C71CC6">
              <w:rPr>
                <w:rFonts w:ascii="Times New Roman" w:eastAsia="Calibri" w:hAnsi="Times New Roman" w:cs="Times New Roman"/>
              </w:rPr>
              <w:t xml:space="preserve">Фестиваль Всероссийского физкультурно-спортивного комплекса «Готов к труду и </w:t>
            </w:r>
            <w:r w:rsidRPr="00C71CC6">
              <w:rPr>
                <w:rFonts w:ascii="Times New Roman" w:eastAsia="Calibri" w:hAnsi="Times New Roman" w:cs="Times New Roman"/>
              </w:rPr>
              <w:lastRenderedPageBreak/>
              <w:t xml:space="preserve">обороне (ГТО)  </w:t>
            </w:r>
          </w:p>
        </w:tc>
        <w:tc>
          <w:tcPr>
            <w:tcW w:w="3402" w:type="dxa"/>
            <w:gridSpan w:val="3"/>
          </w:tcPr>
          <w:p w:rsidR="001B0498" w:rsidRPr="00E5289D" w:rsidRDefault="001B0498" w:rsidP="002B6B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Pr="00C71CC6">
              <w:rPr>
                <w:rFonts w:ascii="Times New Roman" w:hAnsi="Times New Roman"/>
              </w:rPr>
              <w:t xml:space="preserve">олноценная программная и нормативная основа физического воспитания населения страны, </w:t>
            </w:r>
            <w:r w:rsidRPr="00C71CC6">
              <w:rPr>
                <w:rFonts w:ascii="Times New Roman" w:hAnsi="Times New Roman"/>
              </w:rPr>
              <w:lastRenderedPageBreak/>
              <w:t>нацеленная на развитие массового спорта и оздоровление нации.</w:t>
            </w:r>
          </w:p>
        </w:tc>
        <w:tc>
          <w:tcPr>
            <w:tcW w:w="4053" w:type="dxa"/>
          </w:tcPr>
          <w:p w:rsidR="001B0498" w:rsidRPr="00E5289D" w:rsidRDefault="001B0498" w:rsidP="00E950A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Участники - педагоги</w:t>
            </w:r>
          </w:p>
        </w:tc>
      </w:tr>
      <w:tr w:rsidR="001B0498" w:rsidTr="00DF4956">
        <w:tc>
          <w:tcPr>
            <w:tcW w:w="10682" w:type="dxa"/>
            <w:gridSpan w:val="5"/>
            <w:shd w:val="clear" w:color="auto" w:fill="EAF1DD" w:themeFill="accent3" w:themeFillTint="33"/>
          </w:tcPr>
          <w:p w:rsidR="001B0498" w:rsidRPr="00407994" w:rsidRDefault="001B0498" w:rsidP="0098253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Организация методического сопровождения</w:t>
            </w:r>
            <w:r w:rsidRPr="00407994">
              <w:rPr>
                <w:rFonts w:ascii="Times New Roman" w:hAnsi="Times New Roman"/>
                <w:b/>
              </w:rPr>
              <w:t xml:space="preserve"> подготовки педагогов к проведению ВПР, ГИА</w:t>
            </w:r>
            <w:r>
              <w:rPr>
                <w:rFonts w:ascii="Times New Roman" w:hAnsi="Times New Roman"/>
                <w:b/>
              </w:rPr>
              <w:t xml:space="preserve"> 2024</w:t>
            </w:r>
          </w:p>
        </w:tc>
      </w:tr>
      <w:tr w:rsidR="001B0498" w:rsidTr="00DD2B72">
        <w:tc>
          <w:tcPr>
            <w:tcW w:w="3369" w:type="dxa"/>
            <w:gridSpan w:val="2"/>
            <w:shd w:val="clear" w:color="auto" w:fill="FFFFFF" w:themeFill="background1"/>
          </w:tcPr>
          <w:p w:rsidR="001B0498" w:rsidRPr="00DD2B72" w:rsidRDefault="001B0498" w:rsidP="006A48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1B0498" w:rsidRPr="00DD2B72" w:rsidRDefault="001B0498" w:rsidP="006A48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53" w:type="dxa"/>
            <w:shd w:val="clear" w:color="auto" w:fill="FFFFFF" w:themeFill="background1"/>
          </w:tcPr>
          <w:p w:rsidR="001B0498" w:rsidRPr="00DD2B72" w:rsidRDefault="001B0498" w:rsidP="006A48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B0498" w:rsidTr="00D12BB7">
        <w:trPr>
          <w:trHeight w:val="7511"/>
        </w:trPr>
        <w:tc>
          <w:tcPr>
            <w:tcW w:w="3369" w:type="dxa"/>
            <w:gridSpan w:val="2"/>
          </w:tcPr>
          <w:p w:rsidR="001B0498" w:rsidRPr="00DB20C3" w:rsidRDefault="001B0498" w:rsidP="009734C2">
            <w:pPr>
              <w:rPr>
                <w:rFonts w:ascii="Times New Roman" w:eastAsia="Calibri" w:hAnsi="Times New Roman" w:cs="Times New Roman"/>
              </w:rPr>
            </w:pPr>
            <w:r w:rsidRPr="00DB20C3">
              <w:rPr>
                <w:rFonts w:ascii="Times New Roman" w:eastAsia="Calibri" w:hAnsi="Times New Roman" w:cs="Times New Roman"/>
              </w:rPr>
              <w:t>Заседания ГПС, семинары-практикумы, индивидуальные и групповые консультации.</w:t>
            </w:r>
          </w:p>
          <w:p w:rsidR="001B0498" w:rsidRPr="00DB20C3" w:rsidRDefault="001B0498" w:rsidP="001751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1B0498" w:rsidRPr="00DB20C3" w:rsidRDefault="001B0498" w:rsidP="00973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связанные с ГИА-2024</w:t>
            </w:r>
            <w:r w:rsidRPr="00DB20C3">
              <w:rPr>
                <w:rFonts w:ascii="Times New Roman" w:hAnsi="Times New Roman" w:cs="Times New Roman"/>
              </w:rPr>
              <w:t>: изменения в нормативно-правовых документах, регл</w:t>
            </w:r>
            <w:r>
              <w:rPr>
                <w:rFonts w:ascii="Times New Roman" w:hAnsi="Times New Roman" w:cs="Times New Roman"/>
              </w:rPr>
              <w:t>аментирующих проведение ГИА-2024</w:t>
            </w:r>
            <w:r w:rsidRPr="00DB20C3">
              <w:rPr>
                <w:rFonts w:ascii="Times New Roman" w:hAnsi="Times New Roman" w:cs="Times New Roman"/>
              </w:rPr>
              <w:t xml:space="preserve">, подготовка обучающихся (ресурсы самоподготовки), итоговое собеседование в 9 классе, итоговое сочинение в 11 классе, разработка методических рекомендации по подготовке к ОГЭ/ ЕГЭ, работа технических специалистов, экспертов  ГИА (химия, </w:t>
            </w:r>
            <w:r>
              <w:rPr>
                <w:rFonts w:ascii="Times New Roman" w:hAnsi="Times New Roman" w:cs="Times New Roman"/>
              </w:rPr>
              <w:t>физика, информатика)</w:t>
            </w:r>
            <w:r w:rsidRPr="00DB20C3">
              <w:rPr>
                <w:rFonts w:ascii="Times New Roman" w:hAnsi="Times New Roman" w:cs="Times New Roman"/>
              </w:rPr>
              <w:t xml:space="preserve">  </w:t>
            </w:r>
          </w:p>
          <w:p w:rsidR="001B0498" w:rsidRPr="00DB20C3" w:rsidRDefault="001B0498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1B0498" w:rsidRPr="00DB20C3" w:rsidRDefault="001B0498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1B0498" w:rsidRPr="00DB20C3" w:rsidRDefault="001B0498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1B0498" w:rsidRPr="00DB20C3" w:rsidRDefault="001B0498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1B0498" w:rsidRPr="00DB20C3" w:rsidRDefault="001B0498" w:rsidP="005874C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53" w:type="dxa"/>
          </w:tcPr>
          <w:p w:rsidR="001B0498" w:rsidRPr="00DB20C3" w:rsidRDefault="001B0498" w:rsidP="009550B2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Проведено более 20 заседания ГПС, где были:</w:t>
            </w:r>
          </w:p>
          <w:p w:rsidR="001B0498" w:rsidRPr="00DB20C3" w:rsidRDefault="001B0498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даны методические рекомендации по подготовке к ЕГЭ, ОГЭ, КЕГЭ;</w:t>
            </w:r>
          </w:p>
          <w:p w:rsidR="001B0498" w:rsidRPr="00DB20C3" w:rsidRDefault="001B0498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подготовлены рекомендации по использованию ресурсов для самоподготовки выпускников к сдаче ЕГЭ;</w:t>
            </w:r>
          </w:p>
          <w:p w:rsidR="001B0498" w:rsidRPr="00DB20C3" w:rsidRDefault="001B0498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даны методические рекомендации по подготовке к КЕГЭ (информатика).</w:t>
            </w:r>
          </w:p>
          <w:p w:rsidR="001B0498" w:rsidRPr="00DB20C3" w:rsidRDefault="001B0498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подробно рассмотрены вопросы, связанные с изменениями в нормативных документах.</w:t>
            </w:r>
          </w:p>
          <w:p w:rsidR="001B0498" w:rsidRDefault="001B0498" w:rsidP="00FD25DA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1B0498" w:rsidRPr="00DB20C3" w:rsidRDefault="001B0498" w:rsidP="00FD25D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DB20C3">
              <w:rPr>
                <w:rFonts w:ascii="Times New Roman" w:hAnsi="Times New Roman" w:cs="Times New Roman"/>
                <w:u w:val="single"/>
              </w:rPr>
              <w:t xml:space="preserve">Руководителями ГПС </w:t>
            </w:r>
            <w:proofErr w:type="gramStart"/>
            <w:r w:rsidRPr="00DB20C3">
              <w:rPr>
                <w:rFonts w:ascii="Times New Roman" w:hAnsi="Times New Roman" w:cs="Times New Roman"/>
                <w:u w:val="single"/>
              </w:rPr>
              <w:t>организованы</w:t>
            </w:r>
            <w:proofErr w:type="gramEnd"/>
            <w:r w:rsidRPr="00DB20C3">
              <w:rPr>
                <w:rFonts w:ascii="Times New Roman" w:hAnsi="Times New Roman" w:cs="Times New Roman"/>
                <w:u w:val="single"/>
              </w:rPr>
              <w:t>:</w:t>
            </w:r>
          </w:p>
          <w:p w:rsidR="001B0498" w:rsidRPr="00DB20C3" w:rsidRDefault="001B0498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цикл семинаров-практикумов по проблемам подготовки к ГИА (ОГЭ, ЕГЭ и ГВЭ) по русскому языку и литературе  - 3 семинара в течение года;</w:t>
            </w:r>
          </w:p>
          <w:p w:rsidR="001B0498" w:rsidRPr="00DB20C3" w:rsidRDefault="001B0498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 xml:space="preserve">-обучающие семинары экспертов муниципальной комиссии по проверке итогового сочинения в 11 классах и РЭК ЕГЭ, МЭК ОГЭ (ГИА 9 и 11) в течение года; </w:t>
            </w:r>
          </w:p>
          <w:p w:rsidR="001B0498" w:rsidRPr="00DB20C3" w:rsidRDefault="001B0498" w:rsidP="00BF79DB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консультации для технических специалистов ОГЭ.</w:t>
            </w:r>
          </w:p>
          <w:p w:rsidR="001B0498" w:rsidRDefault="001B0498" w:rsidP="001C387F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 xml:space="preserve">В течение всего учебного года руководители ГПС, совместно с представителями высшей школы, </w:t>
            </w:r>
            <w:r>
              <w:rPr>
                <w:rFonts w:ascii="Times New Roman" w:hAnsi="Times New Roman" w:cs="Times New Roman"/>
              </w:rPr>
              <w:t xml:space="preserve">провели </w:t>
            </w:r>
            <w:r w:rsidRPr="00DB20C3">
              <w:rPr>
                <w:rFonts w:ascii="Times New Roman" w:hAnsi="Times New Roman" w:cs="Times New Roman"/>
              </w:rPr>
              <w:t xml:space="preserve"> зас</w:t>
            </w:r>
            <w:r>
              <w:rPr>
                <w:rFonts w:ascii="Times New Roman" w:hAnsi="Times New Roman" w:cs="Times New Roman"/>
              </w:rPr>
              <w:t>едания на такие актуальные темы,</w:t>
            </w:r>
            <w:r w:rsidRPr="00DB20C3">
              <w:rPr>
                <w:rFonts w:ascii="Times New Roman" w:hAnsi="Times New Roman" w:cs="Times New Roman"/>
              </w:rPr>
              <w:t xml:space="preserve"> как</w:t>
            </w:r>
            <w:r>
              <w:rPr>
                <w:rFonts w:ascii="Times New Roman" w:hAnsi="Times New Roman" w:cs="Times New Roman"/>
              </w:rPr>
              <w:t>:</w:t>
            </w:r>
            <w:r w:rsidRPr="00DB20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повышение</w:t>
            </w:r>
            <w:r w:rsidRPr="001751BB">
              <w:rPr>
                <w:rFonts w:ascii="Times New Roman" w:hAnsi="Times New Roman" w:cs="Times New Roman"/>
              </w:rPr>
              <w:t xml:space="preserve"> качества образования: обсуждение результатов В</w:t>
            </w:r>
            <w:r>
              <w:rPr>
                <w:rFonts w:ascii="Times New Roman" w:hAnsi="Times New Roman" w:cs="Times New Roman"/>
              </w:rPr>
              <w:t>ПР, поиск путей решения проблем;</w:t>
            </w:r>
          </w:p>
          <w:p w:rsidR="001B0498" w:rsidRPr="00D12BB7" w:rsidRDefault="001B0498" w:rsidP="00D12B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751BB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мастер-класса и практической работы по оценке и обсуждению критериев «Реального эксперимента» на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B20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DB20C3">
              <w:rPr>
                <w:rFonts w:ascii="Times New Roman" w:hAnsi="Times New Roman" w:cs="Times New Roman"/>
              </w:rPr>
              <w:t>ритерии оценивания заданий ЕГЭ/ОГЭ, типичные оши</w:t>
            </w:r>
            <w:r>
              <w:rPr>
                <w:rFonts w:ascii="Times New Roman" w:hAnsi="Times New Roman" w:cs="Times New Roman"/>
              </w:rPr>
              <w:t xml:space="preserve">бки обучающихся» (по предметам);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7250D">
              <w:rPr>
                <w:rFonts w:ascii="Times New Roman" w:hAnsi="Times New Roman"/>
                <w:sz w:val="24"/>
                <w:szCs w:val="24"/>
              </w:rPr>
              <w:t>собенности организации и проведения ГИА-9 по информатике</w:t>
            </w:r>
            <w:r>
              <w:rPr>
                <w:rFonts w:ascii="Times New Roman" w:hAnsi="Times New Roman"/>
                <w:sz w:val="24"/>
                <w:szCs w:val="24"/>
              </w:rPr>
              <w:t>; р</w:t>
            </w:r>
            <w:r w:rsidRPr="00D12BB7">
              <w:rPr>
                <w:rFonts w:ascii="Times New Roman" w:hAnsi="Times New Roman"/>
                <w:sz w:val="24"/>
                <w:szCs w:val="24"/>
              </w:rPr>
              <w:t>ешение генетических задач ЕГЭ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(биология) и т.д.</w:t>
            </w:r>
          </w:p>
        </w:tc>
      </w:tr>
    </w:tbl>
    <w:p w:rsidR="000279B6" w:rsidRDefault="000279B6" w:rsidP="001344CA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47F1" w:rsidRDefault="00386DF3" w:rsidP="005D47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86DF3">
        <w:rPr>
          <w:rFonts w:ascii="Times New Roman" w:eastAsia="Calibri" w:hAnsi="Times New Roman" w:cs="Times New Roman"/>
          <w:sz w:val="24"/>
          <w:szCs w:val="24"/>
        </w:rPr>
        <w:t>Важным элементом системы воспитания, способствующим формированию активной гражданской позиции, патриотизма, духовности и моральных принципов у молодого поколения являются школьные музеи. На 2024 год в России действует около 22 тысяч школьных музеев.</w:t>
      </w:r>
      <w:r w:rsidR="005D47F1" w:rsidRPr="005D47F1">
        <w:t xml:space="preserve"> </w:t>
      </w:r>
      <w:r w:rsidR="005D47F1" w:rsidRPr="005D47F1">
        <w:rPr>
          <w:rFonts w:ascii="Times New Roman" w:eastAsia="Calibri" w:hAnsi="Times New Roman" w:cs="Times New Roman"/>
          <w:sz w:val="24"/>
          <w:szCs w:val="24"/>
        </w:rPr>
        <w:t>(«Федеральный центр дополнительного образования и организации отдыха и оздоровления детей» создал единый электронный реестр школьных музеев Российской Фед</w:t>
      </w:r>
      <w:r w:rsidR="005D47F1">
        <w:rPr>
          <w:rFonts w:ascii="Times New Roman" w:eastAsia="Calibri" w:hAnsi="Times New Roman" w:cs="Times New Roman"/>
          <w:sz w:val="24"/>
          <w:szCs w:val="24"/>
        </w:rPr>
        <w:t>ерации на сайте «</w:t>
      </w:r>
      <w:proofErr w:type="spellStart"/>
      <w:r w:rsidR="005D47F1">
        <w:rPr>
          <w:rFonts w:ascii="Times New Roman" w:eastAsia="Calibri" w:hAnsi="Times New Roman" w:cs="Times New Roman"/>
          <w:sz w:val="24"/>
          <w:szCs w:val="24"/>
        </w:rPr>
        <w:t>юныйтурист</w:t>
      </w:r>
      <w:proofErr w:type="gramStart"/>
      <w:r w:rsidR="005D47F1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5D47F1">
        <w:rPr>
          <w:rFonts w:ascii="Times New Roman" w:eastAsia="Calibri" w:hAnsi="Times New Roman" w:cs="Times New Roman"/>
          <w:sz w:val="24"/>
          <w:szCs w:val="24"/>
        </w:rPr>
        <w:t>ф</w:t>
      </w:r>
      <w:proofErr w:type="spellEnd"/>
      <w:r w:rsidR="005D47F1">
        <w:rPr>
          <w:rFonts w:ascii="Times New Roman" w:eastAsia="Calibri" w:hAnsi="Times New Roman" w:cs="Times New Roman"/>
          <w:sz w:val="24"/>
          <w:szCs w:val="24"/>
        </w:rPr>
        <w:t>»)</w:t>
      </w:r>
    </w:p>
    <w:p w:rsidR="005D47F1" w:rsidRPr="005D47F1" w:rsidRDefault="00F83276" w:rsidP="005D47F1">
      <w:pPr>
        <w:spacing w:after="0" w:line="240" w:lineRule="auto"/>
        <w:ind w:firstLine="426"/>
        <w:jc w:val="both"/>
      </w:pPr>
      <w:hyperlink r:id="rId39" w:history="1">
        <w:r w:rsidR="005D47F1" w:rsidRPr="00F159DB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https://xn--h1ablngdde3e2a.xn--p1ai/</w:t>
        </w:r>
        <w:proofErr w:type="spellStart"/>
        <w:r w:rsidR="005D47F1" w:rsidRPr="00F159DB">
          <w:rPr>
            <w:rStyle w:val="a7"/>
            <w:rFonts w:ascii="Times New Roman" w:eastAsia="Calibri" w:hAnsi="Times New Roman" w:cs="Times New Roman"/>
            <w:sz w:val="24"/>
            <w:szCs w:val="24"/>
          </w:rPr>
          <w:t>navigation-page</w:t>
        </w:r>
        <w:proofErr w:type="spellEnd"/>
        <w:r w:rsidR="005D47F1" w:rsidRPr="00F159DB">
          <w:rPr>
            <w:rStyle w:val="a7"/>
            <w:rFonts w:ascii="Times New Roman" w:eastAsia="Calibri" w:hAnsi="Times New Roman" w:cs="Times New Roman"/>
            <w:sz w:val="24"/>
            <w:szCs w:val="24"/>
          </w:rPr>
          <w:t>/cb2452ba2596cabeaf8253a13c12bb8a</w:t>
        </w:r>
      </w:hyperlink>
    </w:p>
    <w:p w:rsidR="00386DF3" w:rsidRPr="00386DF3" w:rsidRDefault="00386DF3" w:rsidP="005D47F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базе Центра развития образования успешно функционирует городское педагогическое сообщество</w:t>
      </w:r>
      <w:r w:rsidR="005D47F1">
        <w:rPr>
          <w:rFonts w:ascii="Times New Roman" w:eastAsia="Calibri" w:hAnsi="Times New Roman" w:cs="Times New Roman"/>
          <w:sz w:val="24"/>
          <w:szCs w:val="24"/>
        </w:rPr>
        <w:t xml:space="preserve"> руководителей школьных музеев. </w:t>
      </w:r>
      <w:r w:rsidRPr="00386DF3">
        <w:rPr>
          <w:rFonts w:ascii="Times New Roman" w:eastAsia="Calibri" w:hAnsi="Times New Roman" w:cs="Times New Roman"/>
          <w:sz w:val="24"/>
          <w:szCs w:val="24"/>
        </w:rPr>
        <w:t>Сеть музеев образовательных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Петрозаводского городского округа</w:t>
      </w:r>
      <w:r w:rsidRPr="00386DF3">
        <w:rPr>
          <w:rFonts w:ascii="Times New Roman" w:eastAsia="Calibri" w:hAnsi="Times New Roman" w:cs="Times New Roman"/>
          <w:sz w:val="24"/>
          <w:szCs w:val="24"/>
        </w:rPr>
        <w:t xml:space="preserve"> насчитывает 26 музеев. Из них 13 музеев - Боевой славы, 4 - </w:t>
      </w:r>
      <w:r w:rsidRPr="00386DF3">
        <w:rPr>
          <w:rFonts w:ascii="Times New Roman" w:eastAsia="Calibri" w:hAnsi="Times New Roman" w:cs="Times New Roman"/>
          <w:sz w:val="24"/>
          <w:szCs w:val="24"/>
        </w:rPr>
        <w:lastRenderedPageBreak/>
        <w:t>этнографической направленности, 1 музей - краеведческий литературной направленности,  3 музея (МОК - в МОУ «Державинский лицей», МОУ «Средняя школа № 2», МОУ «Средняя школа № 43»), 5 музеев  - музеи  «Истории школы» и 2 музея - на этапе обновления.</w:t>
      </w:r>
    </w:p>
    <w:p w:rsidR="00386DF3" w:rsidRPr="00386DF3" w:rsidRDefault="005D47F1" w:rsidP="00386D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86DF3" w:rsidRPr="00386DF3">
        <w:rPr>
          <w:rFonts w:ascii="Times New Roman" w:eastAsia="Calibri" w:hAnsi="Times New Roman" w:cs="Times New Roman"/>
          <w:sz w:val="24"/>
          <w:szCs w:val="24"/>
        </w:rPr>
        <w:t>22 школьных музеях реализуются дополнительные образовательные программы музейно</w:t>
      </w:r>
      <w:r w:rsidR="00EE0A4E">
        <w:rPr>
          <w:rFonts w:ascii="Times New Roman" w:eastAsia="Calibri" w:hAnsi="Times New Roman" w:cs="Times New Roman"/>
          <w:sz w:val="24"/>
          <w:szCs w:val="24"/>
        </w:rPr>
        <w:t xml:space="preserve">й педагогики, действует актив, </w:t>
      </w:r>
      <w:r w:rsidR="00386DF3" w:rsidRPr="00386DF3">
        <w:rPr>
          <w:rFonts w:ascii="Times New Roman" w:eastAsia="Calibri" w:hAnsi="Times New Roman" w:cs="Times New Roman"/>
          <w:sz w:val="24"/>
          <w:szCs w:val="24"/>
        </w:rPr>
        <w:t>состоящий в среднем из 7 обучающихся. В 11 школьных музеях разработаны информационные стенды и уголки, посвященные участникам СВО. У 13 школьных музеев заключены договора с государственными музеями (БУ «Национальный музей РК», Музей-заповедник «Кижи», Музей изобразительных искусств РК).</w:t>
      </w:r>
    </w:p>
    <w:p w:rsidR="00386DF3" w:rsidRPr="00386DF3" w:rsidRDefault="00EE0A4E" w:rsidP="00386D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Продолжается работа </w:t>
      </w:r>
      <w:r w:rsidR="00386DF3" w:rsidRPr="00386DF3">
        <w:rPr>
          <w:rFonts w:ascii="Times New Roman" w:eastAsia="Calibri" w:hAnsi="Times New Roman" w:cs="Times New Roman"/>
          <w:sz w:val="24"/>
          <w:szCs w:val="24"/>
        </w:rPr>
        <w:t xml:space="preserve">Базовых площадок и Ресурсного центра муниципальной системы образования, в центре которых использование и популяризация музейного пространства и информационных источников по темам: «Краеведение как ключевой фактор </w:t>
      </w:r>
      <w:proofErr w:type="gramStart"/>
      <w:r w:rsidR="00386DF3" w:rsidRPr="00386DF3">
        <w:rPr>
          <w:rFonts w:ascii="Times New Roman" w:eastAsia="Calibri" w:hAnsi="Times New Roman" w:cs="Times New Roman"/>
          <w:sz w:val="24"/>
          <w:szCs w:val="24"/>
        </w:rPr>
        <w:t>эффективного</w:t>
      </w:r>
      <w:proofErr w:type="gramEnd"/>
      <w:r w:rsidR="00386DF3" w:rsidRPr="00386DF3">
        <w:rPr>
          <w:rFonts w:ascii="Times New Roman" w:eastAsia="Calibri" w:hAnsi="Times New Roman" w:cs="Times New Roman"/>
          <w:sz w:val="24"/>
          <w:szCs w:val="24"/>
        </w:rPr>
        <w:t xml:space="preserve"> воспитания патриотических и гражданских  позиций обучающихся» (МОУ «Средняя школа № 7»), «Литература Карелии – школьникам. Музей писателей и поэтов Республики Карелия» (МОУ «Средняя школа № 38»).</w:t>
      </w:r>
    </w:p>
    <w:p w:rsidR="00386DF3" w:rsidRDefault="00386DF3" w:rsidP="00386D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DF3">
        <w:rPr>
          <w:rFonts w:ascii="Times New Roman" w:eastAsia="Calibri" w:hAnsi="Times New Roman" w:cs="Times New Roman"/>
          <w:sz w:val="24"/>
          <w:szCs w:val="24"/>
        </w:rPr>
        <w:t>В течение 2023-2024 учебного года в 13 школьных музеях созданы экспозиции и информационные стенды, посвященные участникам специальной военной операции, проявившим отвагу, мужество и героизм. Р</w:t>
      </w:r>
      <w:r w:rsidR="007008B5">
        <w:rPr>
          <w:rFonts w:ascii="Times New Roman" w:eastAsia="Calibri" w:hAnsi="Times New Roman" w:cs="Times New Roman"/>
          <w:sz w:val="24"/>
          <w:szCs w:val="24"/>
        </w:rPr>
        <w:t xml:space="preserve">уководителями школьных музеев было проведено </w:t>
      </w:r>
      <w:r w:rsidR="00EE0A4E">
        <w:rPr>
          <w:rFonts w:ascii="Times New Roman" w:eastAsia="Calibri" w:hAnsi="Times New Roman" w:cs="Times New Roman"/>
          <w:sz w:val="24"/>
          <w:szCs w:val="24"/>
        </w:rPr>
        <w:t xml:space="preserve">300 </w:t>
      </w:r>
      <w:r w:rsidRPr="00386DF3">
        <w:rPr>
          <w:rFonts w:ascii="Times New Roman" w:eastAsia="Calibri" w:hAnsi="Times New Roman" w:cs="Times New Roman"/>
          <w:sz w:val="24"/>
          <w:szCs w:val="24"/>
        </w:rPr>
        <w:t>Уроков Мужества, посвященных участникам специальной военной операции, проявившим отвагу, мужество и героизм, в которых приняли участие более 7837 обучающихся</w:t>
      </w:r>
      <w:r w:rsidR="007008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6DF3" w:rsidRPr="00386DF3" w:rsidRDefault="00386DF3" w:rsidP="00EE0A4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DF3">
        <w:rPr>
          <w:rFonts w:ascii="Times New Roman" w:eastAsia="Calibri" w:hAnsi="Times New Roman" w:cs="Times New Roman"/>
          <w:sz w:val="24"/>
          <w:szCs w:val="24"/>
        </w:rPr>
        <w:t>Школьные музеи важны для воспитания подрастающего поколения, так как они создают развивающую среду и позволяют проводить эфф</w:t>
      </w:r>
      <w:r w:rsidR="00EE0A4E">
        <w:rPr>
          <w:rFonts w:ascii="Times New Roman" w:eastAsia="Calibri" w:hAnsi="Times New Roman" w:cs="Times New Roman"/>
          <w:sz w:val="24"/>
          <w:szCs w:val="24"/>
        </w:rPr>
        <w:t>ективную воспитательную работу.</w:t>
      </w:r>
    </w:p>
    <w:p w:rsidR="005E38C5" w:rsidRPr="00A249C9" w:rsidRDefault="007140D7" w:rsidP="001B236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Одними из направлений работы городских педагогических сообществ является совершенствование форм и методов организации работы с одаренными детьми</w:t>
      </w:r>
      <w:r w:rsidR="00A249C9" w:rsidRPr="00A249C9">
        <w:rPr>
          <w:rFonts w:ascii="Times New Roman" w:eastAsia="Calibri" w:hAnsi="Times New Roman" w:cs="Times New Roman"/>
          <w:sz w:val="24"/>
          <w:szCs w:val="24"/>
        </w:rPr>
        <w:t xml:space="preserve"> и талантливой молодежью</w:t>
      </w:r>
      <w:r w:rsidRPr="00A249C9">
        <w:rPr>
          <w:rFonts w:ascii="Times New Roman" w:eastAsia="Calibri" w:hAnsi="Times New Roman" w:cs="Times New Roman"/>
          <w:sz w:val="24"/>
          <w:szCs w:val="24"/>
        </w:rPr>
        <w:t>, содействие самоопределению и профессиональной ориентации обучающихся.</w:t>
      </w:r>
    </w:p>
    <w:p w:rsidR="001344CA" w:rsidRPr="00A249C9" w:rsidRDefault="001344CA" w:rsidP="001B23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Подготовка педагогов-предметников для работы с интеллектуально - одарёнными детьми с учетом основных тенденций развития образования, это, в первую очередь, формирование профессионально-личностной позиции педагогов, системный подход в работе с одаренными детьми в условиях общеобразовательной школы, создание психолого-педагогических условий, а также использование различных форм/методов в работе.</w:t>
      </w:r>
    </w:p>
    <w:p w:rsidR="001344CA" w:rsidRPr="00A249C9" w:rsidRDefault="001344CA" w:rsidP="001B23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Городские педагогические сообщества, в соответствии с планом работы на 202</w:t>
      </w:r>
      <w:r w:rsidR="007008B5">
        <w:rPr>
          <w:rFonts w:ascii="Times New Roman" w:eastAsia="Calibri" w:hAnsi="Times New Roman" w:cs="Times New Roman"/>
          <w:sz w:val="24"/>
          <w:szCs w:val="24"/>
        </w:rPr>
        <w:t xml:space="preserve">3 - </w:t>
      </w:r>
      <w:r w:rsidR="001751BB">
        <w:rPr>
          <w:rFonts w:ascii="Times New Roman" w:eastAsia="Calibri" w:hAnsi="Times New Roman" w:cs="Times New Roman"/>
          <w:sz w:val="24"/>
          <w:szCs w:val="24"/>
        </w:rPr>
        <w:t>2024</w:t>
      </w:r>
      <w:r w:rsidR="007140D7" w:rsidRPr="00A249C9">
        <w:rPr>
          <w:rFonts w:ascii="Times New Roman" w:eastAsia="Calibri" w:hAnsi="Times New Roman" w:cs="Times New Roman"/>
          <w:sz w:val="24"/>
          <w:szCs w:val="24"/>
        </w:rPr>
        <w:t xml:space="preserve"> учебный</w:t>
      </w:r>
      <w:r w:rsidRPr="00A249C9">
        <w:rPr>
          <w:rFonts w:ascii="Times New Roman" w:eastAsia="Calibri" w:hAnsi="Times New Roman" w:cs="Times New Roman"/>
          <w:sz w:val="24"/>
          <w:szCs w:val="24"/>
        </w:rPr>
        <w:t xml:space="preserve"> год, провели ряд мероприятий, направленных </w:t>
      </w:r>
      <w:r w:rsidR="00B65D3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A249C9">
        <w:rPr>
          <w:rFonts w:ascii="Times New Roman" w:eastAsia="Calibri" w:hAnsi="Times New Roman" w:cs="Times New Roman"/>
          <w:sz w:val="24"/>
          <w:szCs w:val="24"/>
        </w:rPr>
        <w:t>подготовку педагог</w:t>
      </w:r>
      <w:r w:rsidR="007140D7" w:rsidRPr="00A249C9">
        <w:rPr>
          <w:rFonts w:ascii="Times New Roman" w:eastAsia="Calibri" w:hAnsi="Times New Roman" w:cs="Times New Roman"/>
          <w:sz w:val="24"/>
          <w:szCs w:val="24"/>
        </w:rPr>
        <w:t>ов</w:t>
      </w:r>
      <w:r w:rsidRPr="00A249C9">
        <w:rPr>
          <w:rFonts w:ascii="Times New Roman" w:eastAsia="Calibri" w:hAnsi="Times New Roman" w:cs="Times New Roman"/>
          <w:sz w:val="24"/>
          <w:szCs w:val="24"/>
        </w:rPr>
        <w:t xml:space="preserve"> к работе с одаренными детьми через активные формы взаимодействия и обучения: семинары, мастер-классы, консультации, вебинары. </w:t>
      </w:r>
    </w:p>
    <w:p w:rsidR="00D12BB7" w:rsidRDefault="001344CA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BB9">
        <w:rPr>
          <w:rFonts w:ascii="Times New Roman" w:eastAsia="Calibri" w:hAnsi="Times New Roman" w:cs="Times New Roman"/>
          <w:sz w:val="24"/>
          <w:szCs w:val="24"/>
        </w:rPr>
        <w:t xml:space="preserve">Тематика заседаний ГПС по данному </w:t>
      </w:r>
      <w:r w:rsidRPr="001344CA">
        <w:rPr>
          <w:rFonts w:ascii="Times New Roman" w:eastAsia="Calibri" w:hAnsi="Times New Roman" w:cs="Times New Roman"/>
          <w:sz w:val="24"/>
          <w:szCs w:val="24"/>
        </w:rPr>
        <w:t>направлению в этом учебном году:</w:t>
      </w:r>
    </w:p>
    <w:p w:rsidR="007C65DA" w:rsidRPr="0031729A" w:rsidRDefault="007C65DA" w:rsidP="0031729A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729A">
        <w:rPr>
          <w:rFonts w:ascii="Times New Roman" w:hAnsi="Times New Roman"/>
          <w:sz w:val="24"/>
          <w:szCs w:val="24"/>
        </w:rPr>
        <w:t>Развитие творческих способностей обучающихся в урочной и внеурочной деятельности по предметам художественно-эстетического цикла.</w:t>
      </w:r>
    </w:p>
    <w:p w:rsidR="007C65DA" w:rsidRPr="0031729A" w:rsidRDefault="007C65DA" w:rsidP="0031729A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729A">
        <w:rPr>
          <w:rFonts w:ascii="Times New Roman" w:hAnsi="Times New Roman"/>
          <w:sz w:val="24"/>
          <w:szCs w:val="24"/>
        </w:rPr>
        <w:t>Подготовка участников, призеров и победителей МЭ военно-патриотической игры «Зарница».</w:t>
      </w:r>
    </w:p>
    <w:p w:rsidR="007C65DA" w:rsidRPr="0031729A" w:rsidRDefault="007C65DA" w:rsidP="0031729A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729A">
        <w:rPr>
          <w:rFonts w:ascii="Times New Roman" w:hAnsi="Times New Roman"/>
          <w:sz w:val="24"/>
          <w:szCs w:val="24"/>
        </w:rPr>
        <w:t>Подготовка участников призеров и победителей V</w:t>
      </w:r>
      <w:r w:rsidR="00D917E7" w:rsidRPr="0031729A">
        <w:rPr>
          <w:rFonts w:ascii="Times New Roman" w:hAnsi="Times New Roman"/>
          <w:sz w:val="24"/>
          <w:szCs w:val="24"/>
          <w:lang w:val="en-US"/>
        </w:rPr>
        <w:t>I</w:t>
      </w:r>
      <w:r w:rsidRPr="0031729A">
        <w:rPr>
          <w:rFonts w:ascii="Times New Roman" w:hAnsi="Times New Roman"/>
          <w:sz w:val="24"/>
          <w:szCs w:val="24"/>
        </w:rPr>
        <w:t xml:space="preserve"> городских соревнований по </w:t>
      </w:r>
      <w:r w:rsidR="00D917E7" w:rsidRPr="0031729A">
        <w:rPr>
          <w:rFonts w:ascii="Times New Roman" w:hAnsi="Times New Roman"/>
          <w:sz w:val="24"/>
          <w:szCs w:val="24"/>
        </w:rPr>
        <w:t>«</w:t>
      </w:r>
      <w:r w:rsidRPr="0031729A">
        <w:rPr>
          <w:rFonts w:ascii="Times New Roman" w:hAnsi="Times New Roman"/>
          <w:sz w:val="24"/>
          <w:szCs w:val="24"/>
        </w:rPr>
        <w:t>Первой помощи».</w:t>
      </w:r>
    </w:p>
    <w:p w:rsidR="00D917E7" w:rsidRPr="0031729A" w:rsidRDefault="00D917E7" w:rsidP="0031729A">
      <w:pPr>
        <w:pStyle w:val="a4"/>
        <w:numPr>
          <w:ilvl w:val="0"/>
          <w:numId w:val="16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1729A">
        <w:rPr>
          <w:rFonts w:ascii="Times New Roman" w:hAnsi="Times New Roman"/>
          <w:sz w:val="24"/>
          <w:szCs w:val="24"/>
        </w:rPr>
        <w:t>Внеурочная деятельность – основа познавательной деятельности и творческих способностей обучающихся.</w:t>
      </w:r>
    </w:p>
    <w:p w:rsidR="001344CA" w:rsidRPr="009C6E2D" w:rsidRDefault="001344CA" w:rsidP="00EB05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В течение всего учебного года, в рамках утвержденного </w:t>
      </w:r>
      <w:r w:rsidR="00D12BB7">
        <w:rPr>
          <w:rFonts w:ascii="Times New Roman" w:eastAsia="Calibri" w:hAnsi="Times New Roman" w:cs="Times New Roman"/>
          <w:sz w:val="24"/>
          <w:szCs w:val="24"/>
        </w:rPr>
        <w:t>перечня мероприятий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2D00">
        <w:rPr>
          <w:rFonts w:ascii="Times New Roman" w:eastAsia="Calibri" w:hAnsi="Times New Roman" w:cs="Times New Roman"/>
          <w:sz w:val="24"/>
          <w:szCs w:val="24"/>
        </w:rPr>
        <w:t>муниципальной системы образования</w:t>
      </w:r>
      <w:r w:rsidR="003024E4">
        <w:rPr>
          <w:rFonts w:ascii="Times New Roman" w:eastAsia="Calibri" w:hAnsi="Times New Roman" w:cs="Times New Roman"/>
          <w:sz w:val="24"/>
          <w:szCs w:val="24"/>
        </w:rPr>
        <w:t xml:space="preserve"> (Приказ МАУ ДПО </w:t>
      </w:r>
      <w:r w:rsidR="00D12BB7">
        <w:rPr>
          <w:rFonts w:ascii="Times New Roman" w:eastAsia="Calibri" w:hAnsi="Times New Roman" w:cs="Times New Roman"/>
          <w:sz w:val="24"/>
          <w:szCs w:val="24"/>
        </w:rPr>
        <w:t>ЦРО от 20 сентября 2023 года №16</w:t>
      </w:r>
      <w:r w:rsidR="003024E4">
        <w:rPr>
          <w:rFonts w:ascii="Times New Roman" w:eastAsia="Calibri" w:hAnsi="Times New Roman" w:cs="Times New Roman"/>
          <w:sz w:val="24"/>
          <w:szCs w:val="24"/>
        </w:rPr>
        <w:t>9)</w:t>
      </w:r>
      <w:r w:rsidRPr="001344CA">
        <w:rPr>
          <w:rFonts w:ascii="Times New Roman" w:eastAsia="Calibri" w:hAnsi="Times New Roman" w:cs="Times New Roman"/>
          <w:sz w:val="24"/>
          <w:szCs w:val="24"/>
        </w:rPr>
        <w:t>, направленного на выявление и поддержку одаренных детей и талантливой молодежи на 202</w:t>
      </w:r>
      <w:r w:rsidR="00D12BB7">
        <w:rPr>
          <w:rFonts w:ascii="Times New Roman" w:eastAsia="Calibri" w:hAnsi="Times New Roman" w:cs="Times New Roman"/>
          <w:sz w:val="24"/>
          <w:szCs w:val="24"/>
        </w:rPr>
        <w:t>3</w:t>
      </w:r>
      <w:r w:rsidR="00762D00">
        <w:rPr>
          <w:rFonts w:ascii="Times New Roman" w:eastAsia="Calibri" w:hAnsi="Times New Roman" w:cs="Times New Roman"/>
          <w:sz w:val="24"/>
          <w:szCs w:val="24"/>
        </w:rPr>
        <w:t>-</w:t>
      </w:r>
      <w:r w:rsidR="00D12BB7">
        <w:rPr>
          <w:rFonts w:ascii="Times New Roman" w:eastAsia="Calibri" w:hAnsi="Times New Roman" w:cs="Times New Roman"/>
          <w:sz w:val="24"/>
          <w:szCs w:val="24"/>
        </w:rPr>
        <w:t>2024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учебный год, руководители городских </w:t>
      </w:r>
      <w:r w:rsidR="00762D00">
        <w:rPr>
          <w:rFonts w:ascii="Times New Roman" w:eastAsia="Calibri" w:hAnsi="Times New Roman" w:cs="Times New Roman"/>
          <w:sz w:val="24"/>
          <w:szCs w:val="24"/>
        </w:rPr>
        <w:t xml:space="preserve">предметных 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сообществ осуществляли организационную, информационную и методическую помощь педагогам и обучающимся образовательных учреждений </w:t>
      </w:r>
      <w:r w:rsidR="00762D00">
        <w:rPr>
          <w:rFonts w:ascii="Times New Roman" w:eastAsia="Calibri" w:hAnsi="Times New Roman" w:cs="Times New Roman"/>
          <w:sz w:val="24"/>
          <w:szCs w:val="24"/>
        </w:rPr>
        <w:t>города</w:t>
      </w:r>
      <w:r w:rsidRPr="001344CA">
        <w:rPr>
          <w:rFonts w:ascii="Times New Roman" w:eastAsia="Calibri" w:hAnsi="Times New Roman" w:cs="Times New Roman"/>
          <w:sz w:val="24"/>
          <w:szCs w:val="24"/>
        </w:rPr>
        <w:t>.</w:t>
      </w:r>
      <w:r w:rsidR="005E2B1A" w:rsidRPr="005E2B1A">
        <w:t xml:space="preserve"> </w:t>
      </w:r>
      <w:r w:rsidRPr="009C6E2D">
        <w:rPr>
          <w:rFonts w:ascii="Times New Roman" w:eastAsia="Calibri" w:hAnsi="Times New Roman" w:cs="Times New Roman"/>
          <w:sz w:val="24"/>
          <w:szCs w:val="24"/>
        </w:rPr>
        <w:t>Результатом такого взаимодействия стало участие обучающихся г. Петрозаводска в мероприятиях муниципального</w:t>
      </w:r>
      <w:r w:rsidR="000F3D38" w:rsidRPr="009C6E2D">
        <w:rPr>
          <w:rFonts w:ascii="Times New Roman" w:eastAsia="Calibri" w:hAnsi="Times New Roman" w:cs="Times New Roman"/>
          <w:sz w:val="24"/>
          <w:szCs w:val="24"/>
        </w:rPr>
        <w:t xml:space="preserve"> уровня, с последующим участием на </w:t>
      </w:r>
      <w:proofErr w:type="gramStart"/>
      <w:r w:rsidR="000F3D38" w:rsidRPr="009C6E2D">
        <w:rPr>
          <w:rFonts w:ascii="Times New Roman" w:eastAsia="Calibri" w:hAnsi="Times New Roman" w:cs="Times New Roman"/>
          <w:sz w:val="24"/>
          <w:szCs w:val="24"/>
        </w:rPr>
        <w:t>региональном</w:t>
      </w:r>
      <w:proofErr w:type="gramEnd"/>
      <w:r w:rsidR="000F3D38" w:rsidRPr="009C6E2D">
        <w:rPr>
          <w:rFonts w:ascii="Times New Roman" w:eastAsia="Calibri" w:hAnsi="Times New Roman" w:cs="Times New Roman"/>
          <w:sz w:val="24"/>
          <w:szCs w:val="24"/>
        </w:rPr>
        <w:t xml:space="preserve"> и всероссийском уровнях:</w:t>
      </w:r>
    </w:p>
    <w:p w:rsidR="000F3D38" w:rsidRPr="00D917E7" w:rsidRDefault="0096077A" w:rsidP="00EB05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П</w:t>
      </w:r>
      <w:r w:rsidR="00863A4F" w:rsidRPr="0096077A">
        <w:rPr>
          <w:rFonts w:ascii="Times New Roman" w:hAnsi="Times New Roman"/>
          <w:sz w:val="24"/>
          <w:szCs w:val="24"/>
        </w:rPr>
        <w:t>едагогическим сообществом учителей физической культуры реализованы</w:t>
      </w:r>
      <w:r w:rsidRPr="0096077A">
        <w:rPr>
          <w:rFonts w:ascii="Times New Roman" w:hAnsi="Times New Roman"/>
          <w:sz w:val="24"/>
          <w:szCs w:val="24"/>
        </w:rPr>
        <w:t xml:space="preserve"> </w:t>
      </w:r>
      <w:r w:rsidR="00433E62">
        <w:rPr>
          <w:rFonts w:ascii="Times New Roman" w:hAnsi="Times New Roman"/>
          <w:sz w:val="24"/>
          <w:szCs w:val="24"/>
        </w:rPr>
        <w:t>мероприятия в рамках Всероссийских проектов</w:t>
      </w:r>
      <w:r w:rsidR="00D917E7">
        <w:rPr>
          <w:rFonts w:ascii="Times New Roman" w:hAnsi="Times New Roman"/>
          <w:sz w:val="24"/>
          <w:szCs w:val="24"/>
        </w:rPr>
        <w:t>, участниками которых стали</w:t>
      </w:r>
      <w:r w:rsidR="00D12BB7">
        <w:rPr>
          <w:rFonts w:ascii="Times New Roman" w:hAnsi="Times New Roman"/>
          <w:sz w:val="24"/>
          <w:szCs w:val="24"/>
        </w:rPr>
        <w:t xml:space="preserve"> </w:t>
      </w:r>
      <w:r w:rsidR="00D917E7">
        <w:rPr>
          <w:rFonts w:ascii="Times New Roman" w:hAnsi="Times New Roman"/>
          <w:sz w:val="24"/>
          <w:szCs w:val="24"/>
        </w:rPr>
        <w:t>б</w:t>
      </w:r>
      <w:r w:rsidR="00D917E7" w:rsidRPr="00D917E7">
        <w:rPr>
          <w:rFonts w:ascii="Times New Roman" w:hAnsi="Times New Roman"/>
          <w:sz w:val="24"/>
          <w:szCs w:val="24"/>
        </w:rPr>
        <w:t xml:space="preserve">олее 8000 школьников </w:t>
      </w:r>
      <w:r w:rsidR="00D12BB7">
        <w:rPr>
          <w:rFonts w:ascii="Times New Roman" w:hAnsi="Times New Roman"/>
          <w:sz w:val="24"/>
          <w:szCs w:val="24"/>
        </w:rPr>
        <w:t>(сентябрь 202</w:t>
      </w:r>
      <w:r w:rsidR="00D12BB7" w:rsidRPr="00D12BB7">
        <w:rPr>
          <w:rFonts w:ascii="Times New Roman" w:hAnsi="Times New Roman"/>
          <w:sz w:val="24"/>
          <w:szCs w:val="24"/>
        </w:rPr>
        <w:t>3</w:t>
      </w:r>
      <w:r w:rsidR="00D12BB7">
        <w:rPr>
          <w:rFonts w:ascii="Times New Roman" w:hAnsi="Times New Roman"/>
          <w:sz w:val="24"/>
          <w:szCs w:val="24"/>
        </w:rPr>
        <w:t xml:space="preserve"> г.- июнь 202</w:t>
      </w:r>
      <w:r w:rsidR="00D12BB7" w:rsidRPr="00D12BB7">
        <w:rPr>
          <w:rFonts w:ascii="Times New Roman" w:hAnsi="Times New Roman"/>
          <w:sz w:val="24"/>
          <w:szCs w:val="24"/>
        </w:rPr>
        <w:t>4</w:t>
      </w:r>
      <w:r w:rsidR="000F3D38" w:rsidRPr="0096077A">
        <w:rPr>
          <w:rFonts w:ascii="Times New Roman" w:hAnsi="Times New Roman"/>
          <w:sz w:val="24"/>
          <w:szCs w:val="24"/>
        </w:rPr>
        <w:t xml:space="preserve"> г.)</w:t>
      </w:r>
      <w:r w:rsidR="009A4BB9">
        <w:rPr>
          <w:rFonts w:ascii="Times New Roman" w:hAnsi="Times New Roman"/>
          <w:sz w:val="24"/>
          <w:szCs w:val="24"/>
        </w:rPr>
        <w:t>:</w:t>
      </w:r>
    </w:p>
    <w:p w:rsidR="000F3D38" w:rsidRPr="00D12BB7" w:rsidRDefault="00863A4F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>«КЭС-</w:t>
      </w:r>
      <w:r w:rsidR="000F3D38" w:rsidRPr="00D12BB7">
        <w:rPr>
          <w:rFonts w:ascii="Times New Roman" w:hAnsi="Times New Roman"/>
          <w:sz w:val="24"/>
          <w:szCs w:val="24"/>
        </w:rPr>
        <w:t xml:space="preserve">БАСКЕТ» </w:t>
      </w:r>
      <w:r w:rsidRPr="00D12BB7">
        <w:rPr>
          <w:rFonts w:ascii="Times New Roman" w:hAnsi="Times New Roman"/>
          <w:sz w:val="24"/>
          <w:szCs w:val="24"/>
        </w:rPr>
        <w:t xml:space="preserve">- </w:t>
      </w:r>
      <w:r w:rsidRPr="00D12BB7">
        <w:rPr>
          <w:rFonts w:ascii="Times New Roman" w:hAnsi="Times New Roman"/>
          <w:sz w:val="24"/>
          <w:szCs w:val="24"/>
          <w:shd w:val="clear" w:color="auto" w:fill="FFFFFF"/>
        </w:rPr>
        <w:t>чемпионат по баскетболу для обучающихся общеобразовательных организаций;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>«Серебряный мяч»</w:t>
      </w:r>
      <w:r w:rsidR="00863A4F" w:rsidRPr="00D12BB7">
        <w:rPr>
          <w:rFonts w:ascii="Times New Roman" w:hAnsi="Times New Roman"/>
          <w:sz w:val="24"/>
          <w:szCs w:val="24"/>
        </w:rPr>
        <w:t xml:space="preserve"> - Всероссийский соревнования по волейболу;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>«</w:t>
      </w:r>
      <w:proofErr w:type="gramStart"/>
      <w:r w:rsidRPr="00D12BB7">
        <w:rPr>
          <w:rFonts w:ascii="Times New Roman" w:hAnsi="Times New Roman"/>
          <w:sz w:val="24"/>
          <w:szCs w:val="24"/>
        </w:rPr>
        <w:t>Пионерская</w:t>
      </w:r>
      <w:proofErr w:type="gramEnd"/>
      <w:r w:rsidRPr="00D12BB7">
        <w:rPr>
          <w:rFonts w:ascii="Times New Roman" w:hAnsi="Times New Roman"/>
          <w:sz w:val="24"/>
          <w:szCs w:val="24"/>
        </w:rPr>
        <w:t xml:space="preserve"> правда»</w:t>
      </w:r>
      <w:r w:rsidR="00863A4F" w:rsidRPr="00D12BB7">
        <w:rPr>
          <w:rFonts w:ascii="Times New Roman" w:hAnsi="Times New Roman"/>
          <w:sz w:val="24"/>
          <w:szCs w:val="24"/>
        </w:rPr>
        <w:t xml:space="preserve"> - Всероссийские соревнования по лыжным гонкам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lastRenderedPageBreak/>
        <w:t>«Чудо шашки»</w:t>
      </w:r>
      <w:r w:rsidR="00863A4F" w:rsidRPr="00D12BB7">
        <w:rPr>
          <w:rFonts w:ascii="Times New Roman" w:hAnsi="Times New Roman"/>
          <w:sz w:val="24"/>
          <w:szCs w:val="24"/>
        </w:rPr>
        <w:t xml:space="preserve"> - </w:t>
      </w:r>
      <w:r w:rsidR="009A4BB9" w:rsidRPr="00D12BB7">
        <w:rPr>
          <w:rFonts w:ascii="Times New Roman" w:hAnsi="Times New Roman"/>
          <w:sz w:val="24"/>
          <w:szCs w:val="24"/>
          <w:shd w:val="clear" w:color="auto" w:fill="FFFFFF"/>
        </w:rPr>
        <w:t xml:space="preserve">Всероссийские соревнования </w:t>
      </w:r>
      <w:r w:rsidR="00863A4F" w:rsidRPr="00D12BB7">
        <w:rPr>
          <w:rFonts w:ascii="Times New Roman" w:hAnsi="Times New Roman"/>
          <w:sz w:val="24"/>
          <w:szCs w:val="24"/>
          <w:shd w:val="clear" w:color="auto" w:fill="FFFFFF"/>
        </w:rPr>
        <w:t>по </w:t>
      </w:r>
      <w:r w:rsidR="00863A4F" w:rsidRPr="00D12BB7">
        <w:rPr>
          <w:rFonts w:ascii="Times New Roman" w:hAnsi="Times New Roman"/>
          <w:bCs/>
          <w:sz w:val="24"/>
          <w:szCs w:val="24"/>
          <w:shd w:val="clear" w:color="auto" w:fill="FFFFFF"/>
        </w:rPr>
        <w:t>шашкам</w:t>
      </w:r>
      <w:r w:rsidR="00863A4F" w:rsidRPr="00D12BB7">
        <w:rPr>
          <w:rFonts w:ascii="Times New Roman" w:hAnsi="Times New Roman"/>
          <w:sz w:val="24"/>
          <w:szCs w:val="24"/>
          <w:shd w:val="clear" w:color="auto" w:fill="FFFFFF"/>
        </w:rPr>
        <w:t> среди команд общеобразовательных учреждений;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 xml:space="preserve">«Белая ладья» </w:t>
      </w:r>
      <w:r w:rsidR="00863A4F" w:rsidRPr="00D12BB7">
        <w:rPr>
          <w:rFonts w:ascii="Times New Roman" w:hAnsi="Times New Roman"/>
          <w:sz w:val="24"/>
          <w:szCs w:val="24"/>
        </w:rPr>
        <w:t xml:space="preserve">- </w:t>
      </w:r>
      <w:r w:rsidR="0096077A" w:rsidRPr="00D12BB7">
        <w:rPr>
          <w:rFonts w:ascii="Times New Roman" w:hAnsi="Times New Roman"/>
          <w:sz w:val="24"/>
          <w:szCs w:val="24"/>
          <w:shd w:val="clear" w:color="auto" w:fill="FFFFFF"/>
        </w:rPr>
        <w:t>Открытые В</w:t>
      </w:r>
      <w:r w:rsidR="00863A4F" w:rsidRPr="00D12BB7">
        <w:rPr>
          <w:rFonts w:ascii="Times New Roman" w:hAnsi="Times New Roman"/>
          <w:sz w:val="24"/>
          <w:szCs w:val="24"/>
          <w:shd w:val="clear" w:color="auto" w:fill="FFFFFF"/>
        </w:rPr>
        <w:t>сероссийские соревнования по </w:t>
      </w:r>
      <w:r w:rsidR="00863A4F" w:rsidRPr="00D12BB7">
        <w:rPr>
          <w:rFonts w:ascii="Times New Roman" w:hAnsi="Times New Roman"/>
          <w:bCs/>
          <w:sz w:val="24"/>
          <w:szCs w:val="24"/>
          <w:shd w:val="clear" w:color="auto" w:fill="FFFFFF"/>
        </w:rPr>
        <w:t>шахматам</w:t>
      </w:r>
      <w:r w:rsidR="00863A4F" w:rsidRPr="00D12BB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;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>«Шиповка юных»</w:t>
      </w:r>
      <w:r w:rsidR="0096077A" w:rsidRPr="00D12BB7">
        <w:rPr>
          <w:rFonts w:ascii="Times New Roman" w:hAnsi="Times New Roman"/>
          <w:sz w:val="24"/>
          <w:szCs w:val="24"/>
        </w:rPr>
        <w:t xml:space="preserve"> - Всероссийских соревнованиях по </w:t>
      </w:r>
      <w:proofErr w:type="gramStart"/>
      <w:r w:rsidR="0096077A" w:rsidRPr="00D12BB7">
        <w:rPr>
          <w:rFonts w:ascii="Times New Roman" w:hAnsi="Times New Roman"/>
          <w:sz w:val="24"/>
          <w:szCs w:val="24"/>
        </w:rPr>
        <w:t>легкоатлетическому</w:t>
      </w:r>
      <w:proofErr w:type="gramEnd"/>
      <w:r w:rsidR="0096077A" w:rsidRPr="00D1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77A" w:rsidRPr="00D12BB7">
        <w:rPr>
          <w:rFonts w:ascii="Times New Roman" w:hAnsi="Times New Roman"/>
          <w:sz w:val="24"/>
          <w:szCs w:val="24"/>
        </w:rPr>
        <w:t>четырехборью</w:t>
      </w:r>
      <w:proofErr w:type="spellEnd"/>
      <w:r w:rsidR="0096077A" w:rsidRPr="00D12BB7">
        <w:rPr>
          <w:rFonts w:ascii="Times New Roman" w:hAnsi="Times New Roman"/>
          <w:sz w:val="24"/>
          <w:szCs w:val="24"/>
        </w:rPr>
        <w:t>;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>«Мини-футбол»</w:t>
      </w:r>
      <w:r w:rsidR="0096077A" w:rsidRPr="00D12BB7">
        <w:rPr>
          <w:rFonts w:ascii="Times New Roman" w:hAnsi="Times New Roman"/>
          <w:sz w:val="24"/>
          <w:szCs w:val="24"/>
        </w:rPr>
        <w:t xml:space="preserve"> 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>«Президентские состязания»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>«Президентские спортивные игры»</w:t>
      </w:r>
    </w:p>
    <w:p w:rsidR="000F3D38" w:rsidRPr="00D12BB7" w:rsidRDefault="000F3D38" w:rsidP="00EB05D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2BB7">
        <w:rPr>
          <w:rFonts w:ascii="Times New Roman" w:hAnsi="Times New Roman"/>
          <w:sz w:val="24"/>
          <w:szCs w:val="24"/>
        </w:rPr>
        <w:t>«Игры школьных спортивных клубов»</w:t>
      </w:r>
    </w:p>
    <w:p w:rsidR="00FA7BFE" w:rsidRPr="00713C72" w:rsidRDefault="00A51422" w:rsidP="00EB0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FA7BFE" w:rsidRPr="00713C72">
        <w:rPr>
          <w:rFonts w:ascii="Times New Roman" w:eastAsia="Calibri" w:hAnsi="Times New Roman" w:cs="Times New Roman"/>
          <w:sz w:val="24"/>
          <w:szCs w:val="24"/>
        </w:rPr>
        <w:t xml:space="preserve">о итогам самоанализа деятельности ГПС можно </w:t>
      </w:r>
      <w:r w:rsidR="00F40124" w:rsidRPr="00713C72">
        <w:rPr>
          <w:rFonts w:ascii="Times New Roman" w:eastAsia="Calibri" w:hAnsi="Times New Roman" w:cs="Times New Roman"/>
          <w:sz w:val="24"/>
          <w:szCs w:val="24"/>
        </w:rPr>
        <w:t xml:space="preserve">отметить следующие </w:t>
      </w:r>
      <w:r w:rsidR="00346A24">
        <w:rPr>
          <w:rFonts w:ascii="Times New Roman" w:eastAsia="Calibri" w:hAnsi="Times New Roman" w:cs="Times New Roman"/>
          <w:sz w:val="24"/>
          <w:szCs w:val="24"/>
        </w:rPr>
        <w:t>слабые и сильные стороны</w:t>
      </w:r>
      <w:r w:rsidR="00F40124" w:rsidRPr="00713C72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FA7BFE" w:rsidRPr="00713C7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3611" w:rsidRPr="00713C72" w:rsidRDefault="00346A24" w:rsidP="00EB0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Сильные:</w:t>
      </w:r>
    </w:p>
    <w:p w:rsidR="00973611" w:rsidRDefault="00973611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13C72">
        <w:rPr>
          <w:rFonts w:ascii="Times New Roman" w:hAnsi="Times New Roman"/>
          <w:sz w:val="24"/>
          <w:szCs w:val="24"/>
        </w:rPr>
        <w:t>взаимодействие городских сообществ</w:t>
      </w:r>
      <w:r w:rsidR="00B662BF">
        <w:rPr>
          <w:rFonts w:ascii="Times New Roman" w:hAnsi="Times New Roman"/>
          <w:sz w:val="24"/>
          <w:szCs w:val="24"/>
        </w:rPr>
        <w:t xml:space="preserve"> с учреждениями науки и культуры</w:t>
      </w:r>
      <w:r w:rsidR="00207AE2">
        <w:rPr>
          <w:rFonts w:ascii="Times New Roman" w:hAnsi="Times New Roman"/>
          <w:sz w:val="24"/>
          <w:szCs w:val="24"/>
        </w:rPr>
        <w:t>, интеграция ресурсов</w:t>
      </w:r>
      <w:r w:rsidR="007543EE" w:rsidRPr="007543EE">
        <w:t xml:space="preserve"> </w:t>
      </w:r>
      <w:r w:rsidR="007543EE">
        <w:t xml:space="preserve">- </w:t>
      </w:r>
      <w:r w:rsidR="007543EE" w:rsidRPr="007543EE">
        <w:rPr>
          <w:rFonts w:ascii="Times New Roman" w:hAnsi="Times New Roman"/>
          <w:sz w:val="24"/>
          <w:szCs w:val="24"/>
        </w:rPr>
        <w:t>это процесс объединения отдельных элементов в единое целое с целью создания более эффективной и функциональной системы</w:t>
      </w:r>
      <w:r w:rsidR="007543EE">
        <w:rPr>
          <w:rFonts w:ascii="Times New Roman" w:hAnsi="Times New Roman"/>
          <w:sz w:val="24"/>
          <w:szCs w:val="24"/>
        </w:rPr>
        <w:t xml:space="preserve"> методического сопровождения</w:t>
      </w:r>
      <w:r w:rsidR="007543EE" w:rsidRPr="007543EE">
        <w:rPr>
          <w:rFonts w:ascii="Times New Roman" w:hAnsi="Times New Roman"/>
          <w:sz w:val="24"/>
          <w:szCs w:val="24"/>
        </w:rPr>
        <w:t xml:space="preserve">. В контексте городских сообществ </w:t>
      </w:r>
      <w:r w:rsidR="007543EE">
        <w:rPr>
          <w:rFonts w:ascii="Times New Roman" w:hAnsi="Times New Roman"/>
          <w:sz w:val="24"/>
          <w:szCs w:val="24"/>
        </w:rPr>
        <w:t xml:space="preserve">- </w:t>
      </w:r>
      <w:r w:rsidR="007543EE" w:rsidRPr="007543EE">
        <w:rPr>
          <w:rFonts w:ascii="Times New Roman" w:hAnsi="Times New Roman"/>
          <w:sz w:val="24"/>
          <w:szCs w:val="24"/>
        </w:rPr>
        <w:t>это активное сотрудничество между научными институтами, культурными центрами</w:t>
      </w:r>
      <w:r w:rsidR="007543EE">
        <w:rPr>
          <w:rFonts w:ascii="Times New Roman" w:hAnsi="Times New Roman"/>
          <w:sz w:val="24"/>
          <w:szCs w:val="24"/>
        </w:rPr>
        <w:t>, музея</w:t>
      </w:r>
      <w:r w:rsidR="00622189">
        <w:rPr>
          <w:rFonts w:ascii="Times New Roman" w:hAnsi="Times New Roman"/>
          <w:sz w:val="24"/>
          <w:szCs w:val="24"/>
        </w:rPr>
        <w:t>ми</w:t>
      </w:r>
      <w:r w:rsidR="007543EE">
        <w:rPr>
          <w:rFonts w:ascii="Times New Roman" w:hAnsi="Times New Roman"/>
          <w:sz w:val="24"/>
          <w:szCs w:val="24"/>
        </w:rPr>
        <w:t>, библиотеками</w:t>
      </w:r>
      <w:r w:rsidR="007543EE" w:rsidRPr="007543EE">
        <w:rPr>
          <w:rFonts w:ascii="Times New Roman" w:hAnsi="Times New Roman"/>
          <w:sz w:val="24"/>
          <w:szCs w:val="24"/>
        </w:rPr>
        <w:t xml:space="preserve"> и другими организациями для совместного развития и </w:t>
      </w:r>
      <w:r w:rsidR="007543EE">
        <w:rPr>
          <w:rFonts w:ascii="Times New Roman" w:hAnsi="Times New Roman"/>
          <w:sz w:val="24"/>
          <w:szCs w:val="24"/>
        </w:rPr>
        <w:t>обмена успешным опытом;</w:t>
      </w:r>
    </w:p>
    <w:p w:rsidR="003650FE" w:rsidRPr="00713C72" w:rsidRDefault="003650FE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мероприятия ГПС носят практико-ориентированный характер, н</w:t>
      </w:r>
      <w:r w:rsidR="00830519">
        <w:rPr>
          <w:rFonts w:ascii="Times New Roman" w:hAnsi="Times New Roman"/>
          <w:sz w:val="24"/>
          <w:szCs w:val="24"/>
        </w:rPr>
        <w:t>аправлены на решение</w:t>
      </w:r>
      <w:r>
        <w:rPr>
          <w:rFonts w:ascii="Times New Roman" w:hAnsi="Times New Roman"/>
          <w:sz w:val="24"/>
          <w:szCs w:val="24"/>
        </w:rPr>
        <w:t xml:space="preserve"> определенного круга задач и профессиональных затруднений;</w:t>
      </w:r>
    </w:p>
    <w:p w:rsidR="00973611" w:rsidRDefault="00973611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>- высокая мотивация педагогов</w:t>
      </w:r>
      <w:r w:rsidR="00165D2A">
        <w:rPr>
          <w:rFonts w:ascii="Times New Roman" w:hAnsi="Times New Roman"/>
          <w:sz w:val="24"/>
          <w:szCs w:val="24"/>
        </w:rPr>
        <w:t>, принимавших участие в деятельности городских предметных сообществах,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1F1362">
        <w:rPr>
          <w:rFonts w:ascii="Times New Roman" w:hAnsi="Times New Roman"/>
          <w:sz w:val="24"/>
          <w:szCs w:val="24"/>
        </w:rPr>
        <w:t>развитие</w:t>
      </w:r>
      <w:r w:rsidRPr="00713C72">
        <w:rPr>
          <w:rFonts w:ascii="Times New Roman" w:hAnsi="Times New Roman"/>
          <w:sz w:val="24"/>
          <w:szCs w:val="24"/>
        </w:rPr>
        <w:t xml:space="preserve"> творческого и педагогического потенциала. Коллеги делятс</w:t>
      </w:r>
      <w:r w:rsidR="00360AAC" w:rsidRPr="00713C72">
        <w:rPr>
          <w:rFonts w:ascii="Times New Roman" w:hAnsi="Times New Roman"/>
          <w:sz w:val="24"/>
          <w:szCs w:val="24"/>
        </w:rPr>
        <w:t xml:space="preserve">я </w:t>
      </w:r>
      <w:r w:rsidR="00007507">
        <w:rPr>
          <w:rFonts w:ascii="Times New Roman" w:hAnsi="Times New Roman"/>
          <w:sz w:val="24"/>
          <w:szCs w:val="24"/>
        </w:rPr>
        <w:t>разработанными и апробированными</w:t>
      </w:r>
      <w:r w:rsidR="00A51422">
        <w:rPr>
          <w:rFonts w:ascii="Times New Roman" w:hAnsi="Times New Roman"/>
          <w:sz w:val="24"/>
          <w:szCs w:val="24"/>
        </w:rPr>
        <w:t xml:space="preserve"> материалами, методическими рекомендациями</w:t>
      </w:r>
      <w:r w:rsidR="00165D2A">
        <w:rPr>
          <w:rFonts w:ascii="Times New Roman" w:hAnsi="Times New Roman"/>
          <w:sz w:val="24"/>
          <w:szCs w:val="24"/>
        </w:rPr>
        <w:t>, технологиями</w:t>
      </w:r>
      <w:r w:rsidR="000A3C10" w:rsidRPr="00713C72">
        <w:rPr>
          <w:rFonts w:ascii="Times New Roman" w:hAnsi="Times New Roman"/>
          <w:sz w:val="24"/>
          <w:szCs w:val="24"/>
        </w:rPr>
        <w:t>;</w:t>
      </w:r>
    </w:p>
    <w:p w:rsidR="00C62F39" w:rsidRPr="00713C72" w:rsidRDefault="00C62F39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 w:rsidRPr="00C62F39">
        <w:rPr>
          <w:rFonts w:ascii="Times New Roman" w:hAnsi="Times New Roman"/>
          <w:sz w:val="24"/>
          <w:szCs w:val="24"/>
        </w:rPr>
        <w:t>ктивное сетевое</w:t>
      </w:r>
      <w:r>
        <w:rPr>
          <w:rFonts w:ascii="Times New Roman" w:hAnsi="Times New Roman"/>
          <w:sz w:val="24"/>
          <w:szCs w:val="24"/>
        </w:rPr>
        <w:t xml:space="preserve"> взаимодействие с высшей школой: </w:t>
      </w:r>
      <w:r w:rsidRPr="00C62F39">
        <w:rPr>
          <w:rFonts w:ascii="Times New Roman" w:hAnsi="Times New Roman"/>
          <w:sz w:val="24"/>
          <w:szCs w:val="24"/>
        </w:rPr>
        <w:t xml:space="preserve">интеграция образовательной деятельности школы и вуза, основанная на взаимовыгодном сотрудничестве. В результате такого взаимодействия школа повышает наукоёмкость образовательного процесса, а </w:t>
      </w:r>
      <w:r w:rsidR="005745B8">
        <w:rPr>
          <w:rFonts w:ascii="Times New Roman" w:hAnsi="Times New Roman"/>
          <w:sz w:val="24"/>
          <w:szCs w:val="24"/>
        </w:rPr>
        <w:t>ВУЗ</w:t>
      </w:r>
      <w:r w:rsidRPr="00C62F39">
        <w:rPr>
          <w:rFonts w:ascii="Times New Roman" w:hAnsi="Times New Roman"/>
          <w:sz w:val="24"/>
          <w:szCs w:val="24"/>
        </w:rPr>
        <w:t xml:space="preserve"> получает абитуриентов с необходимыми компетенциями и возможность реализовывать углубл</w:t>
      </w:r>
      <w:r>
        <w:rPr>
          <w:rFonts w:ascii="Times New Roman" w:hAnsi="Times New Roman"/>
          <w:sz w:val="24"/>
          <w:szCs w:val="24"/>
        </w:rPr>
        <w:t>ённые образовательные программы;</w:t>
      </w:r>
    </w:p>
    <w:p w:rsidR="000A3C10" w:rsidRDefault="000A3C10" w:rsidP="00EB05D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1F1362">
        <w:rPr>
          <w:rFonts w:ascii="Times New Roman" w:hAnsi="Times New Roman"/>
          <w:sz w:val="24"/>
          <w:szCs w:val="24"/>
        </w:rPr>
        <w:t xml:space="preserve">приобретенные знания, </w:t>
      </w:r>
      <w:r w:rsidR="00B139B1">
        <w:rPr>
          <w:rFonts w:ascii="Times New Roman" w:hAnsi="Times New Roman"/>
          <w:sz w:val="24"/>
          <w:szCs w:val="24"/>
        </w:rPr>
        <w:t>навыки</w:t>
      </w:r>
      <w:r w:rsidR="000B1207">
        <w:rPr>
          <w:rFonts w:ascii="Times New Roman" w:hAnsi="Times New Roman"/>
          <w:sz w:val="24"/>
          <w:szCs w:val="24"/>
        </w:rPr>
        <w:t xml:space="preserve"> и умен</w:t>
      </w:r>
      <w:r w:rsidR="001F1362">
        <w:rPr>
          <w:rFonts w:ascii="Times New Roman" w:hAnsi="Times New Roman"/>
          <w:sz w:val="24"/>
          <w:szCs w:val="24"/>
        </w:rPr>
        <w:t>ия</w:t>
      </w:r>
      <w:r w:rsidRPr="00713C72">
        <w:rPr>
          <w:rFonts w:ascii="Times New Roman" w:hAnsi="Times New Roman"/>
          <w:sz w:val="24"/>
          <w:szCs w:val="24"/>
        </w:rPr>
        <w:t xml:space="preserve">, </w:t>
      </w:r>
      <w:r w:rsidR="00B139B1">
        <w:rPr>
          <w:rFonts w:ascii="Times New Roman" w:hAnsi="Times New Roman"/>
          <w:sz w:val="24"/>
          <w:szCs w:val="24"/>
        </w:rPr>
        <w:t xml:space="preserve">педагоги </w:t>
      </w:r>
      <w:r w:rsidR="000B1207">
        <w:rPr>
          <w:rFonts w:ascii="Times New Roman" w:hAnsi="Times New Roman"/>
          <w:sz w:val="24"/>
          <w:szCs w:val="24"/>
        </w:rPr>
        <w:t xml:space="preserve">успешно </w:t>
      </w:r>
      <w:r w:rsidR="00B139B1">
        <w:rPr>
          <w:rFonts w:ascii="Times New Roman" w:hAnsi="Times New Roman"/>
          <w:sz w:val="24"/>
          <w:szCs w:val="24"/>
        </w:rPr>
        <w:t xml:space="preserve">применяют в своей профессиональной деятельности, транслируют лучшие педагогические практики на мероприятиях </w:t>
      </w:r>
      <w:r w:rsidR="001F1362">
        <w:rPr>
          <w:rFonts w:ascii="Times New Roman" w:hAnsi="Times New Roman"/>
          <w:sz w:val="24"/>
          <w:szCs w:val="24"/>
        </w:rPr>
        <w:t>различного уровня.</w:t>
      </w:r>
    </w:p>
    <w:p w:rsidR="00B662BF" w:rsidRPr="00427164" w:rsidRDefault="00B662BF" w:rsidP="00EB05D9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  <w:u w:val="single"/>
        </w:rPr>
      </w:pPr>
    </w:p>
    <w:p w:rsidR="00973611" w:rsidRPr="00713C72" w:rsidRDefault="00427164" w:rsidP="00EB0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Слабые:</w:t>
      </w:r>
    </w:p>
    <w:p w:rsidR="00973611" w:rsidRPr="00713C72" w:rsidRDefault="00973611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F5597">
        <w:rPr>
          <w:rFonts w:ascii="Times New Roman" w:hAnsi="Times New Roman"/>
          <w:sz w:val="24"/>
          <w:szCs w:val="24"/>
        </w:rPr>
        <w:t>профессиональное выгорание педагогов</w:t>
      </w:r>
      <w:r w:rsidR="004A3BA7">
        <w:t xml:space="preserve"> – </w:t>
      </w:r>
      <w:r w:rsidR="004A3BA7">
        <w:rPr>
          <w:rFonts w:ascii="Times New Roman" w:hAnsi="Times New Roman"/>
          <w:sz w:val="24"/>
          <w:szCs w:val="24"/>
        </w:rPr>
        <w:t>о</w:t>
      </w:r>
      <w:r w:rsidR="004A3BA7" w:rsidRPr="004A3BA7">
        <w:rPr>
          <w:rFonts w:ascii="Times New Roman" w:hAnsi="Times New Roman"/>
          <w:sz w:val="24"/>
          <w:szCs w:val="24"/>
        </w:rPr>
        <w:t xml:space="preserve">пасность профессионального выгорания педагогов заключается в снижении эффективности работы, ухудшении психологического состояния и здоровья </w:t>
      </w:r>
      <w:r w:rsidR="004A3BA7">
        <w:rPr>
          <w:rFonts w:ascii="Times New Roman" w:hAnsi="Times New Roman"/>
          <w:sz w:val="24"/>
          <w:szCs w:val="24"/>
        </w:rPr>
        <w:t>педагога</w:t>
      </w:r>
      <w:r w:rsidR="004A3BA7" w:rsidRPr="004A3BA7">
        <w:rPr>
          <w:rFonts w:ascii="Times New Roman" w:hAnsi="Times New Roman"/>
          <w:sz w:val="24"/>
          <w:szCs w:val="24"/>
        </w:rPr>
        <w:t xml:space="preserve">, а также в негативном влиянии на </w:t>
      </w:r>
      <w:r w:rsidR="004A3BA7">
        <w:rPr>
          <w:rFonts w:ascii="Times New Roman" w:hAnsi="Times New Roman"/>
          <w:sz w:val="24"/>
          <w:szCs w:val="24"/>
        </w:rPr>
        <w:t>окружающих;</w:t>
      </w:r>
      <w:r w:rsidRPr="00713C72">
        <w:rPr>
          <w:rFonts w:ascii="Times New Roman" w:hAnsi="Times New Roman"/>
          <w:sz w:val="24"/>
          <w:szCs w:val="24"/>
        </w:rPr>
        <w:t xml:space="preserve"> незаинтересованность администрации </w:t>
      </w:r>
      <w:r w:rsidR="00F9031F">
        <w:rPr>
          <w:rFonts w:ascii="Times New Roman" w:hAnsi="Times New Roman"/>
          <w:sz w:val="24"/>
          <w:szCs w:val="24"/>
        </w:rPr>
        <w:t xml:space="preserve">образовательных </w:t>
      </w:r>
      <w:r w:rsidR="00427164">
        <w:rPr>
          <w:rFonts w:ascii="Times New Roman" w:hAnsi="Times New Roman"/>
          <w:sz w:val="24"/>
          <w:szCs w:val="24"/>
        </w:rPr>
        <w:t>организаций</w:t>
      </w:r>
      <w:r w:rsidR="00F9031F">
        <w:rPr>
          <w:rFonts w:ascii="Times New Roman" w:hAnsi="Times New Roman"/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 xml:space="preserve">в повышении профессиональной компетентности специалиста через </w:t>
      </w:r>
      <w:r w:rsidR="00122527">
        <w:rPr>
          <w:rFonts w:ascii="Times New Roman" w:hAnsi="Times New Roman"/>
          <w:sz w:val="24"/>
          <w:szCs w:val="24"/>
        </w:rPr>
        <w:t>городское предметное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122527">
        <w:rPr>
          <w:rFonts w:ascii="Times New Roman" w:hAnsi="Times New Roman"/>
          <w:sz w:val="24"/>
          <w:szCs w:val="24"/>
        </w:rPr>
        <w:t>сообщество</w:t>
      </w:r>
      <w:r w:rsidR="001D4ACF" w:rsidRPr="00713C72">
        <w:rPr>
          <w:rFonts w:ascii="Times New Roman" w:hAnsi="Times New Roman"/>
          <w:sz w:val="24"/>
          <w:szCs w:val="24"/>
        </w:rPr>
        <w:t>;</w:t>
      </w:r>
    </w:p>
    <w:p w:rsidR="00973611" w:rsidRDefault="00FD75FE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</w:t>
      </w:r>
      <w:r w:rsidR="00AF5597">
        <w:rPr>
          <w:rFonts w:ascii="Times New Roman" w:hAnsi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в условиях 2-х смен;</w:t>
      </w:r>
    </w:p>
    <w:p w:rsidR="004A3BA7" w:rsidRPr="00713C72" w:rsidRDefault="004A3BA7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 постоянного состава педагогических работников, посещающих сообщества, в связи с этим возникают трудности в организации и координации деятельности, передачи информации, реализации проектов и планов</w:t>
      </w:r>
      <w:r w:rsidR="0031729A">
        <w:rPr>
          <w:rFonts w:ascii="Times New Roman" w:hAnsi="Times New Roman"/>
          <w:sz w:val="24"/>
          <w:szCs w:val="24"/>
        </w:rPr>
        <w:t xml:space="preserve"> педагогических сообществ</w:t>
      </w:r>
      <w:r>
        <w:rPr>
          <w:rFonts w:ascii="Times New Roman" w:hAnsi="Times New Roman"/>
          <w:sz w:val="24"/>
          <w:szCs w:val="24"/>
        </w:rPr>
        <w:t>;</w:t>
      </w:r>
    </w:p>
    <w:p w:rsidR="00973611" w:rsidRPr="00713C72" w:rsidRDefault="00973611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 w:cs="Times New Roman"/>
          <w:sz w:val="24"/>
          <w:szCs w:val="24"/>
        </w:rPr>
        <w:t xml:space="preserve">- </w:t>
      </w:r>
      <w:r w:rsidR="00377EB2">
        <w:rPr>
          <w:rFonts w:ascii="Times New Roman" w:hAnsi="Times New Roman" w:cs="Times New Roman"/>
          <w:sz w:val="24"/>
          <w:szCs w:val="24"/>
        </w:rPr>
        <w:t xml:space="preserve">механизм получения обратной связи от педагогического сообщества (анкетирование, опрос), </w:t>
      </w:r>
      <w:r w:rsidRPr="00713C72">
        <w:rPr>
          <w:rFonts w:ascii="Times New Roman" w:hAnsi="Times New Roman"/>
          <w:sz w:val="24"/>
          <w:szCs w:val="24"/>
        </w:rPr>
        <w:t xml:space="preserve">руководителям ГПС </w:t>
      </w:r>
      <w:r w:rsidR="00377EB2">
        <w:rPr>
          <w:rFonts w:ascii="Times New Roman" w:hAnsi="Times New Roman"/>
          <w:sz w:val="24"/>
          <w:szCs w:val="24"/>
        </w:rPr>
        <w:t>технически сложно получить</w:t>
      </w:r>
      <w:r w:rsidRPr="00713C72">
        <w:rPr>
          <w:rFonts w:ascii="Times New Roman" w:hAnsi="Times New Roman"/>
          <w:sz w:val="24"/>
          <w:szCs w:val="24"/>
        </w:rPr>
        <w:t xml:space="preserve"> обратную связь от педагогов города;</w:t>
      </w:r>
    </w:p>
    <w:p w:rsidR="00AF5902" w:rsidRDefault="004B7EBB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973611" w:rsidRPr="00713C72">
        <w:rPr>
          <w:rFonts w:ascii="Times New Roman" w:hAnsi="Times New Roman"/>
          <w:sz w:val="24"/>
          <w:szCs w:val="24"/>
        </w:rPr>
        <w:t>существует ряд проблем, связанных с кол</w:t>
      </w:r>
      <w:r w:rsidR="0094196A" w:rsidRPr="00713C72">
        <w:rPr>
          <w:rFonts w:ascii="Times New Roman" w:hAnsi="Times New Roman"/>
          <w:sz w:val="24"/>
          <w:szCs w:val="24"/>
        </w:rPr>
        <w:t>ичеством</w:t>
      </w:r>
      <w:r w:rsidR="00122527">
        <w:rPr>
          <w:rFonts w:ascii="Times New Roman" w:hAnsi="Times New Roman"/>
          <w:sz w:val="24"/>
          <w:szCs w:val="24"/>
        </w:rPr>
        <w:t xml:space="preserve"> мероприятий</w:t>
      </w:r>
      <w:r w:rsidR="00804D4F">
        <w:rPr>
          <w:rFonts w:ascii="Times New Roman" w:hAnsi="Times New Roman"/>
          <w:sz w:val="24"/>
          <w:szCs w:val="24"/>
        </w:rPr>
        <w:t xml:space="preserve"> - дублирование по тематике и содержанию, проведение нескольких мероприятий одновременно для одной целевой аудитории</w:t>
      </w:r>
      <w:r w:rsidR="00122527">
        <w:rPr>
          <w:rFonts w:ascii="Times New Roman" w:hAnsi="Times New Roman"/>
          <w:sz w:val="24"/>
          <w:szCs w:val="24"/>
        </w:rPr>
        <w:t>;</w:t>
      </w:r>
    </w:p>
    <w:p w:rsidR="00122527" w:rsidRPr="00F0740E" w:rsidRDefault="00210B93" w:rsidP="00EB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6F20" w:rsidRPr="00713C72">
        <w:rPr>
          <w:rFonts w:ascii="Times New Roman" w:eastAsia="Calibri" w:hAnsi="Times New Roman" w:cs="Times New Roman"/>
          <w:sz w:val="24"/>
          <w:szCs w:val="24"/>
        </w:rPr>
        <w:t>т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>рансляция</w:t>
      </w:r>
      <w:r w:rsidR="001E5ABB" w:rsidRPr="00713C72">
        <w:rPr>
          <w:rFonts w:ascii="Times New Roman" w:eastAsia="Calibri" w:hAnsi="Times New Roman" w:cs="Times New Roman"/>
          <w:sz w:val="24"/>
          <w:szCs w:val="24"/>
        </w:rPr>
        <w:t xml:space="preserve"> инновационного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опыта через публикации в научно-методических</w:t>
      </w:r>
      <w:r w:rsidR="000B12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27164">
        <w:rPr>
          <w:rFonts w:ascii="Times New Roman" w:eastAsia="Calibri" w:hAnsi="Times New Roman" w:cs="Times New Roman"/>
          <w:sz w:val="24"/>
          <w:szCs w:val="24"/>
        </w:rPr>
        <w:t xml:space="preserve">педагогических </w:t>
      </w:r>
      <w:r w:rsidR="000B1207">
        <w:rPr>
          <w:rFonts w:ascii="Times New Roman" w:eastAsia="Calibri" w:hAnsi="Times New Roman" w:cs="Times New Roman"/>
          <w:sz w:val="24"/>
          <w:szCs w:val="24"/>
        </w:rPr>
        <w:t xml:space="preserve">изданиях </w:t>
      </w:r>
      <w:r w:rsidR="003C11DC">
        <w:rPr>
          <w:rFonts w:ascii="Times New Roman" w:eastAsia="Calibri" w:hAnsi="Times New Roman" w:cs="Times New Roman"/>
          <w:sz w:val="24"/>
          <w:szCs w:val="24"/>
        </w:rPr>
        <w:t>(</w:t>
      </w:r>
      <w:r w:rsidR="007A5BE5">
        <w:rPr>
          <w:rFonts w:ascii="Times New Roman" w:eastAsia="Calibri" w:hAnsi="Times New Roman" w:cs="Times New Roman"/>
          <w:sz w:val="24"/>
          <w:szCs w:val="24"/>
        </w:rPr>
        <w:t xml:space="preserve">содержание материала, </w:t>
      </w:r>
      <w:r w:rsidR="004A3BA7">
        <w:rPr>
          <w:rFonts w:ascii="Times New Roman" w:eastAsia="Calibri" w:hAnsi="Times New Roman" w:cs="Times New Roman"/>
          <w:sz w:val="24"/>
          <w:szCs w:val="24"/>
        </w:rPr>
        <w:t>научность</w:t>
      </w:r>
      <w:r w:rsidR="003C11DC">
        <w:rPr>
          <w:rFonts w:ascii="Times New Roman" w:eastAsia="Calibri" w:hAnsi="Times New Roman" w:cs="Times New Roman"/>
          <w:sz w:val="24"/>
          <w:szCs w:val="24"/>
        </w:rPr>
        <w:t>, основные правила оформления публикаций</w:t>
      </w:r>
      <w:r w:rsidR="00B55FD8">
        <w:rPr>
          <w:rFonts w:ascii="Times New Roman" w:eastAsia="Calibri" w:hAnsi="Times New Roman" w:cs="Times New Roman"/>
          <w:sz w:val="24"/>
          <w:szCs w:val="24"/>
        </w:rPr>
        <w:t xml:space="preserve"> и авторство</w:t>
      </w:r>
      <w:r w:rsidR="003C11DC">
        <w:rPr>
          <w:rFonts w:ascii="Times New Roman" w:eastAsia="Calibri" w:hAnsi="Times New Roman" w:cs="Times New Roman"/>
          <w:sz w:val="24"/>
          <w:szCs w:val="24"/>
        </w:rPr>
        <w:t>)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08B5" w:rsidRDefault="007008B5" w:rsidP="00EB05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24" w:rsidRDefault="00E47893" w:rsidP="007008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2BF">
        <w:rPr>
          <w:rFonts w:ascii="Times New Roman" w:hAnsi="Times New Roman" w:cs="Times New Roman"/>
          <w:b/>
          <w:sz w:val="24"/>
          <w:szCs w:val="24"/>
        </w:rPr>
        <w:t xml:space="preserve">Перспективные направления и формы работы на </w:t>
      </w:r>
      <w:r w:rsidR="00A41097" w:rsidRPr="00B662BF">
        <w:rPr>
          <w:rFonts w:ascii="Times New Roman" w:hAnsi="Times New Roman" w:cs="Times New Roman"/>
          <w:b/>
          <w:sz w:val="24"/>
          <w:szCs w:val="24"/>
        </w:rPr>
        <w:t>202</w:t>
      </w:r>
      <w:r w:rsidR="007008B5">
        <w:rPr>
          <w:rFonts w:ascii="Times New Roman" w:hAnsi="Times New Roman" w:cs="Times New Roman"/>
          <w:b/>
          <w:sz w:val="24"/>
          <w:szCs w:val="24"/>
        </w:rPr>
        <w:t xml:space="preserve">4 - </w:t>
      </w:r>
      <w:r w:rsidR="004A3BA7">
        <w:rPr>
          <w:rFonts w:ascii="Times New Roman" w:hAnsi="Times New Roman" w:cs="Times New Roman"/>
          <w:b/>
          <w:sz w:val="24"/>
          <w:szCs w:val="24"/>
        </w:rPr>
        <w:t>2025</w:t>
      </w:r>
      <w:r w:rsidR="00A41097" w:rsidRPr="00B662BF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B662B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650F9">
        <w:rPr>
          <w:rFonts w:ascii="Times New Roman" w:hAnsi="Times New Roman" w:cs="Times New Roman"/>
          <w:b/>
          <w:sz w:val="24"/>
          <w:szCs w:val="24"/>
        </w:rPr>
        <w:t xml:space="preserve"> (приложение 3)</w:t>
      </w:r>
      <w:r w:rsidRPr="00B662BF">
        <w:rPr>
          <w:rFonts w:ascii="Times New Roman" w:hAnsi="Times New Roman" w:cs="Times New Roman"/>
          <w:b/>
          <w:sz w:val="24"/>
          <w:szCs w:val="24"/>
        </w:rPr>
        <w:t>:</w:t>
      </w:r>
    </w:p>
    <w:p w:rsidR="004A3BA7" w:rsidRPr="00805947" w:rsidRDefault="004A3BA7" w:rsidP="00EB05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4A3BA7" w:rsidRDefault="004A3BA7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руководителям городских предметных сообществ рекомендовано проанализировать</w:t>
      </w:r>
      <w:r w:rsidR="005438F3">
        <w:rPr>
          <w:rFonts w:ascii="Times New Roman" w:hAnsi="Times New Roman"/>
          <w:sz w:val="24"/>
          <w:szCs w:val="24"/>
        </w:rPr>
        <w:t xml:space="preserve">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438F3">
        <w:rPr>
          <w:rFonts w:ascii="Times New Roman" w:hAnsi="Times New Roman"/>
          <w:sz w:val="24"/>
          <w:szCs w:val="24"/>
        </w:rPr>
        <w:t xml:space="preserve">по следующим критериям: цели и задачи, целевая аудитория (кол-во участников), содержание, результативность, </w:t>
      </w:r>
      <w:r w:rsidR="005438F3" w:rsidRPr="00907535">
        <w:rPr>
          <w:rFonts w:ascii="Times New Roman" w:hAnsi="Times New Roman"/>
          <w:iCs/>
          <w:sz w:val="24"/>
          <w:szCs w:val="24"/>
        </w:rPr>
        <w:t xml:space="preserve">итоги </w:t>
      </w:r>
      <w:r w:rsidR="005438F3">
        <w:rPr>
          <w:rFonts w:ascii="Times New Roman" w:hAnsi="Times New Roman"/>
          <w:iCs/>
          <w:sz w:val="24"/>
          <w:szCs w:val="24"/>
        </w:rPr>
        <w:t>опросов/анкетирования</w:t>
      </w:r>
      <w:r w:rsidR="005438F3" w:rsidRPr="00907535">
        <w:rPr>
          <w:rFonts w:ascii="Times New Roman" w:hAnsi="Times New Roman"/>
          <w:iCs/>
          <w:sz w:val="24"/>
          <w:szCs w:val="24"/>
        </w:rPr>
        <w:t xml:space="preserve"> в режиме реального времени</w:t>
      </w:r>
      <w:r w:rsidR="005438F3" w:rsidRPr="00907535">
        <w:rPr>
          <w:rFonts w:ascii="Times New Roman" w:hAnsi="Times New Roman"/>
          <w:sz w:val="24"/>
          <w:szCs w:val="24"/>
        </w:rPr>
        <w:t> (</w:t>
      </w:r>
      <w:r w:rsidR="005438F3">
        <w:rPr>
          <w:rFonts w:ascii="Times New Roman" w:hAnsi="Times New Roman"/>
          <w:sz w:val="24"/>
          <w:szCs w:val="24"/>
        </w:rPr>
        <w:t>полученная информация интересна, буду применять в работе</w:t>
      </w:r>
      <w:r w:rsidR="005438F3" w:rsidRPr="00907535">
        <w:rPr>
          <w:rFonts w:ascii="Times New Roman" w:hAnsi="Times New Roman"/>
          <w:sz w:val="24"/>
          <w:szCs w:val="24"/>
        </w:rPr>
        <w:t>)</w:t>
      </w:r>
      <w:r w:rsidR="005438F3">
        <w:rPr>
          <w:rFonts w:ascii="Times New Roman" w:hAnsi="Times New Roman"/>
          <w:sz w:val="24"/>
          <w:szCs w:val="24"/>
        </w:rPr>
        <w:t>,</w:t>
      </w:r>
      <w:r w:rsidR="005438F3">
        <w:rPr>
          <w:rFonts w:ascii="Arial" w:hAnsi="Arial" w:cs="Arial"/>
          <w:color w:val="56646F"/>
          <w:sz w:val="21"/>
          <w:szCs w:val="21"/>
          <w:shd w:val="clear" w:color="auto" w:fill="FFFFFF"/>
        </w:rPr>
        <w:t xml:space="preserve"> </w:t>
      </w:r>
      <w:r w:rsidR="008525E6">
        <w:rPr>
          <w:rFonts w:ascii="Times New Roman" w:hAnsi="Times New Roman"/>
          <w:sz w:val="24"/>
          <w:szCs w:val="24"/>
        </w:rPr>
        <w:t>выявить наиболее результативные, использую</w:t>
      </w:r>
      <w:r w:rsidR="008525E6" w:rsidRPr="005438F3">
        <w:rPr>
          <w:rFonts w:ascii="Times New Roman" w:hAnsi="Times New Roman"/>
          <w:sz w:val="24"/>
          <w:szCs w:val="24"/>
        </w:rPr>
        <w:t xml:space="preserve"> аналитические инструменты д</w:t>
      </w:r>
      <w:r w:rsidR="008525E6">
        <w:rPr>
          <w:rFonts w:ascii="Times New Roman" w:hAnsi="Times New Roman"/>
          <w:sz w:val="24"/>
          <w:szCs w:val="24"/>
        </w:rPr>
        <w:t xml:space="preserve">ля мониторинга и анализа данных, </w:t>
      </w:r>
      <w:r>
        <w:rPr>
          <w:rFonts w:ascii="Times New Roman" w:hAnsi="Times New Roman"/>
          <w:sz w:val="24"/>
          <w:szCs w:val="24"/>
        </w:rPr>
        <w:t xml:space="preserve">сократить количество </w:t>
      </w:r>
      <w:r w:rsidR="008525E6">
        <w:rPr>
          <w:rFonts w:ascii="Times New Roman" w:hAnsi="Times New Roman"/>
          <w:sz w:val="24"/>
          <w:szCs w:val="24"/>
        </w:rPr>
        <w:t>событий;</w:t>
      </w:r>
    </w:p>
    <w:p w:rsidR="00DD5661" w:rsidRDefault="00DD5661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410E56">
        <w:rPr>
          <w:rFonts w:ascii="Times New Roman" w:hAnsi="Times New Roman"/>
          <w:sz w:val="24"/>
          <w:szCs w:val="24"/>
        </w:rPr>
        <w:t xml:space="preserve">участникам </w:t>
      </w:r>
      <w:r w:rsidR="00804FD4">
        <w:rPr>
          <w:rFonts w:ascii="Times New Roman" w:hAnsi="Times New Roman"/>
          <w:sz w:val="24"/>
          <w:szCs w:val="24"/>
        </w:rPr>
        <w:t>предметн</w:t>
      </w:r>
      <w:r w:rsidR="00410E56">
        <w:rPr>
          <w:rFonts w:ascii="Times New Roman" w:hAnsi="Times New Roman"/>
          <w:sz w:val="24"/>
          <w:szCs w:val="24"/>
        </w:rPr>
        <w:t>ых сообще</w:t>
      </w:r>
      <w:proofErr w:type="gramStart"/>
      <w:r w:rsidR="00410E56">
        <w:rPr>
          <w:rFonts w:ascii="Times New Roman" w:hAnsi="Times New Roman"/>
          <w:sz w:val="24"/>
          <w:szCs w:val="24"/>
        </w:rPr>
        <w:t>ств</w:t>
      </w:r>
      <w:r w:rsidR="00804FD4">
        <w:rPr>
          <w:rFonts w:ascii="Times New Roman" w:hAnsi="Times New Roman"/>
          <w:sz w:val="24"/>
          <w:szCs w:val="24"/>
        </w:rPr>
        <w:t xml:space="preserve"> </w:t>
      </w:r>
      <w:r w:rsidR="00A41097" w:rsidRPr="00713C72">
        <w:rPr>
          <w:rFonts w:ascii="Times New Roman" w:hAnsi="Times New Roman"/>
          <w:sz w:val="24"/>
          <w:szCs w:val="24"/>
        </w:rPr>
        <w:t>пр</w:t>
      </w:r>
      <w:proofErr w:type="gramEnd"/>
      <w:r w:rsidR="00A41097" w:rsidRPr="00713C72">
        <w:rPr>
          <w:rFonts w:ascii="Times New Roman" w:hAnsi="Times New Roman"/>
          <w:sz w:val="24"/>
          <w:szCs w:val="24"/>
        </w:rPr>
        <w:t>одолжить работу по методическому</w:t>
      </w:r>
      <w:r w:rsidR="00804FD4">
        <w:rPr>
          <w:rFonts w:ascii="Times New Roman" w:hAnsi="Times New Roman"/>
          <w:sz w:val="24"/>
          <w:szCs w:val="24"/>
        </w:rPr>
        <w:t>, информационному и консультативному</w:t>
      </w:r>
      <w:r w:rsidR="00A41097" w:rsidRPr="00713C72">
        <w:rPr>
          <w:rFonts w:ascii="Times New Roman" w:hAnsi="Times New Roman"/>
          <w:sz w:val="24"/>
          <w:szCs w:val="24"/>
        </w:rPr>
        <w:t xml:space="preserve"> сопровождению педагогов </w:t>
      </w:r>
      <w:r w:rsidR="00AC6F20" w:rsidRPr="00713C72">
        <w:rPr>
          <w:rFonts w:ascii="Times New Roman" w:hAnsi="Times New Roman"/>
          <w:sz w:val="24"/>
          <w:szCs w:val="24"/>
        </w:rPr>
        <w:t>в условиях обновлённых</w:t>
      </w:r>
      <w:r w:rsidR="00BF668C">
        <w:rPr>
          <w:rFonts w:ascii="Times New Roman" w:hAnsi="Times New Roman"/>
          <w:sz w:val="24"/>
          <w:szCs w:val="24"/>
        </w:rPr>
        <w:t xml:space="preserve"> ФГОС НОО, </w:t>
      </w:r>
      <w:r w:rsidRPr="00713C72">
        <w:rPr>
          <w:rFonts w:ascii="Times New Roman" w:hAnsi="Times New Roman"/>
          <w:sz w:val="24"/>
          <w:szCs w:val="24"/>
        </w:rPr>
        <w:t>ООО</w:t>
      </w:r>
      <w:r w:rsidR="00BF668C">
        <w:rPr>
          <w:rFonts w:ascii="Times New Roman" w:hAnsi="Times New Roman"/>
          <w:sz w:val="24"/>
          <w:szCs w:val="24"/>
        </w:rPr>
        <w:t>, СОО</w:t>
      </w:r>
      <w:r w:rsidRPr="00713C72">
        <w:rPr>
          <w:rFonts w:ascii="Times New Roman" w:hAnsi="Times New Roman"/>
          <w:sz w:val="24"/>
          <w:szCs w:val="24"/>
        </w:rPr>
        <w:t>, формировани</w:t>
      </w:r>
      <w:r w:rsidR="00AC6F20" w:rsidRPr="00713C72">
        <w:rPr>
          <w:rFonts w:ascii="Times New Roman" w:hAnsi="Times New Roman"/>
          <w:sz w:val="24"/>
          <w:szCs w:val="24"/>
        </w:rPr>
        <w:t xml:space="preserve">ю </w:t>
      </w:r>
      <w:r w:rsidR="00A41097" w:rsidRPr="00713C72">
        <w:rPr>
          <w:rFonts w:ascii="Times New Roman" w:hAnsi="Times New Roman"/>
          <w:sz w:val="24"/>
          <w:szCs w:val="24"/>
        </w:rPr>
        <w:t>функциональной</w:t>
      </w:r>
      <w:r w:rsidRPr="00713C72">
        <w:rPr>
          <w:rFonts w:ascii="Times New Roman" w:hAnsi="Times New Roman"/>
          <w:sz w:val="24"/>
          <w:szCs w:val="24"/>
        </w:rPr>
        <w:t xml:space="preserve"> грамотности, </w:t>
      </w:r>
      <w:r w:rsidR="00EB05D9" w:rsidRPr="00EB05D9">
        <w:rPr>
          <w:rFonts w:ascii="Times New Roman" w:hAnsi="Times New Roman"/>
          <w:sz w:val="24"/>
          <w:szCs w:val="24"/>
        </w:rPr>
        <w:t xml:space="preserve">реализации единой модели профессиональной </w:t>
      </w:r>
      <w:r w:rsidR="00EB05D9" w:rsidRPr="00EB05D9">
        <w:rPr>
          <w:rFonts w:ascii="Times New Roman" w:hAnsi="Times New Roman"/>
          <w:sz w:val="24"/>
          <w:szCs w:val="24"/>
        </w:rPr>
        <w:lastRenderedPageBreak/>
        <w:t>ориентации (профориентационного минимума)</w:t>
      </w:r>
      <w:r w:rsidR="00EB05D9">
        <w:rPr>
          <w:rFonts w:ascii="Times New Roman" w:hAnsi="Times New Roman"/>
          <w:sz w:val="24"/>
          <w:szCs w:val="24"/>
        </w:rPr>
        <w:t>,</w:t>
      </w:r>
      <w:r w:rsidR="00EB05D9" w:rsidRPr="00EB05D9">
        <w:rPr>
          <w:rFonts w:ascii="Times New Roman" w:hAnsi="Times New Roman"/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>внеурочн</w:t>
      </w:r>
      <w:r w:rsidR="00AC6F20" w:rsidRPr="00713C72">
        <w:rPr>
          <w:rFonts w:ascii="Times New Roman" w:hAnsi="Times New Roman"/>
          <w:sz w:val="24"/>
          <w:szCs w:val="24"/>
        </w:rPr>
        <w:t>ой деятельности, выявлению, обобщению и распространени</w:t>
      </w:r>
      <w:r w:rsidR="008525E6">
        <w:rPr>
          <w:rFonts w:ascii="Times New Roman" w:hAnsi="Times New Roman"/>
          <w:sz w:val="24"/>
          <w:szCs w:val="24"/>
        </w:rPr>
        <w:t>ю педагогического опыта;</w:t>
      </w:r>
    </w:p>
    <w:p w:rsidR="00CC22A3" w:rsidRDefault="00CC22A3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525E6">
        <w:rPr>
          <w:rFonts w:ascii="Times New Roman" w:hAnsi="Times New Roman"/>
          <w:sz w:val="24"/>
          <w:szCs w:val="24"/>
        </w:rPr>
        <w:t xml:space="preserve">рассмотреть возможность </w:t>
      </w:r>
      <w:r w:rsidRPr="00CC22A3">
        <w:rPr>
          <w:rFonts w:ascii="Times New Roman" w:hAnsi="Times New Roman"/>
          <w:sz w:val="24"/>
          <w:szCs w:val="24"/>
        </w:rPr>
        <w:t>организации сетевого взаимодействия —</w:t>
      </w:r>
      <w:r w:rsidR="00DA7BC1">
        <w:rPr>
          <w:rFonts w:ascii="Times New Roman" w:hAnsi="Times New Roman"/>
          <w:sz w:val="24"/>
          <w:szCs w:val="24"/>
        </w:rPr>
        <w:t xml:space="preserve"> </w:t>
      </w:r>
      <w:r w:rsidR="001238EC">
        <w:rPr>
          <w:rFonts w:ascii="Times New Roman" w:hAnsi="Times New Roman"/>
          <w:sz w:val="24"/>
          <w:szCs w:val="24"/>
        </w:rPr>
        <w:t>с целью реализации образовательных задач и приоритетных направлений современной системы образования, установления и поддержания</w:t>
      </w:r>
      <w:r w:rsidRPr="00CC22A3">
        <w:rPr>
          <w:rFonts w:ascii="Times New Roman" w:hAnsi="Times New Roman"/>
          <w:sz w:val="24"/>
          <w:szCs w:val="24"/>
        </w:rPr>
        <w:t xml:space="preserve"> связей между различными участниками </w:t>
      </w:r>
      <w:r>
        <w:rPr>
          <w:rFonts w:ascii="Times New Roman" w:hAnsi="Times New Roman"/>
          <w:sz w:val="24"/>
          <w:szCs w:val="24"/>
        </w:rPr>
        <w:t>образовательных отношений</w:t>
      </w:r>
      <w:r w:rsidR="008525E6">
        <w:rPr>
          <w:rFonts w:ascii="Times New Roman" w:hAnsi="Times New Roman"/>
          <w:sz w:val="24"/>
          <w:szCs w:val="24"/>
        </w:rPr>
        <w:t>;</w:t>
      </w:r>
    </w:p>
    <w:p w:rsidR="0031729A" w:rsidRPr="00713C72" w:rsidRDefault="0031729A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руководителям ГПС</w:t>
      </w:r>
      <w:r w:rsidRPr="0031729A">
        <w:rPr>
          <w:rFonts w:ascii="Times New Roman" w:hAnsi="Times New Roman"/>
          <w:sz w:val="24"/>
          <w:szCs w:val="24"/>
        </w:rPr>
        <w:t xml:space="preserve"> следует сосредоточиться на </w:t>
      </w:r>
      <w:r w:rsidR="001238EC">
        <w:rPr>
          <w:rFonts w:ascii="Times New Roman" w:hAnsi="Times New Roman"/>
          <w:sz w:val="24"/>
          <w:szCs w:val="24"/>
        </w:rPr>
        <w:t>интеграции</w:t>
      </w:r>
      <w:r w:rsidRPr="0031729A">
        <w:rPr>
          <w:rFonts w:ascii="Times New Roman" w:hAnsi="Times New Roman"/>
          <w:sz w:val="24"/>
          <w:szCs w:val="24"/>
        </w:rPr>
        <w:t xml:space="preserve"> мероприятий, используя различные форматы, локации и подходы к подаче информации. Также важно чётко определить целевую аудиторию для каждого мероприятия и адаптировать контент и подачу материал</w:t>
      </w:r>
      <w:r w:rsidR="00CC22A3">
        <w:rPr>
          <w:rFonts w:ascii="Times New Roman" w:hAnsi="Times New Roman"/>
          <w:sz w:val="24"/>
          <w:szCs w:val="24"/>
        </w:rPr>
        <w:t>а под её потребности и интересы;</w:t>
      </w:r>
    </w:p>
    <w:p w:rsidR="000B1207" w:rsidRPr="00713C72" w:rsidRDefault="00DD5661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5F2DAF">
        <w:rPr>
          <w:rFonts w:ascii="Times New Roman" w:hAnsi="Times New Roman"/>
          <w:sz w:val="24"/>
          <w:szCs w:val="24"/>
        </w:rPr>
        <w:t xml:space="preserve">руководителям ГПС, совместно со специалистами МАУ ДПО ЦРО, </w:t>
      </w:r>
      <w:r w:rsidR="00A7086E" w:rsidRPr="00713C72">
        <w:rPr>
          <w:rFonts w:ascii="Times New Roman" w:hAnsi="Times New Roman"/>
          <w:sz w:val="24"/>
          <w:szCs w:val="24"/>
        </w:rPr>
        <w:t>организовать и провести</w:t>
      </w:r>
      <w:r w:rsidR="000E4702" w:rsidRPr="00713C72">
        <w:rPr>
          <w:rFonts w:ascii="Times New Roman" w:hAnsi="Times New Roman"/>
          <w:sz w:val="24"/>
          <w:szCs w:val="24"/>
        </w:rPr>
        <w:t xml:space="preserve"> ряд</w:t>
      </w:r>
      <w:r w:rsidRPr="00713C72">
        <w:rPr>
          <w:rFonts w:ascii="Times New Roman" w:hAnsi="Times New Roman"/>
          <w:sz w:val="24"/>
          <w:szCs w:val="24"/>
        </w:rPr>
        <w:t xml:space="preserve"> мероприятий, направленных на</w:t>
      </w:r>
      <w:r w:rsidRPr="00713C72">
        <w:rPr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>сохранение психологического здоровья педагога,</w:t>
      </w:r>
      <w:r w:rsidR="00C41706" w:rsidRPr="00713C72">
        <w:rPr>
          <w:rFonts w:ascii="Times New Roman" w:hAnsi="Times New Roman"/>
          <w:sz w:val="24"/>
          <w:szCs w:val="24"/>
        </w:rPr>
        <w:t xml:space="preserve"> профилактику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C41706" w:rsidRPr="00713C72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C970CB" w:rsidRPr="00713C72">
        <w:rPr>
          <w:rFonts w:ascii="Times New Roman" w:hAnsi="Times New Roman"/>
          <w:sz w:val="24"/>
          <w:szCs w:val="24"/>
        </w:rPr>
        <w:t xml:space="preserve">и эмоционального </w:t>
      </w:r>
      <w:r w:rsidR="00C41706" w:rsidRPr="00713C72">
        <w:rPr>
          <w:rFonts w:ascii="Times New Roman" w:hAnsi="Times New Roman"/>
          <w:sz w:val="24"/>
          <w:szCs w:val="24"/>
        </w:rPr>
        <w:t>выгорания</w:t>
      </w:r>
      <w:r w:rsidR="00A41097" w:rsidRPr="00713C72">
        <w:rPr>
          <w:rFonts w:ascii="Times New Roman" w:hAnsi="Times New Roman"/>
          <w:sz w:val="24"/>
          <w:szCs w:val="24"/>
        </w:rPr>
        <w:t xml:space="preserve"> (</w:t>
      </w:r>
      <w:r w:rsidR="00C94E7A" w:rsidRPr="00713C72">
        <w:rPr>
          <w:rFonts w:ascii="Times New Roman" w:hAnsi="Times New Roman"/>
          <w:sz w:val="24"/>
          <w:szCs w:val="24"/>
        </w:rPr>
        <w:t xml:space="preserve">через </w:t>
      </w:r>
      <w:r w:rsidR="00A41097" w:rsidRPr="00713C72">
        <w:rPr>
          <w:rFonts w:ascii="Times New Roman" w:hAnsi="Times New Roman"/>
          <w:sz w:val="24"/>
          <w:szCs w:val="24"/>
        </w:rPr>
        <w:t>мастер</w:t>
      </w:r>
      <w:r w:rsidR="00226D38" w:rsidRPr="00713C72">
        <w:rPr>
          <w:rFonts w:ascii="Times New Roman" w:hAnsi="Times New Roman"/>
          <w:sz w:val="24"/>
          <w:szCs w:val="24"/>
        </w:rPr>
        <w:t>-классы, тренинги</w:t>
      </w:r>
      <w:r w:rsidR="00A41097" w:rsidRPr="00713C72">
        <w:rPr>
          <w:rFonts w:ascii="Times New Roman" w:hAnsi="Times New Roman"/>
          <w:sz w:val="24"/>
          <w:szCs w:val="24"/>
        </w:rPr>
        <w:t>, консультаци</w:t>
      </w:r>
      <w:r w:rsidR="00226D38" w:rsidRPr="00713C72">
        <w:rPr>
          <w:rFonts w:ascii="Times New Roman" w:hAnsi="Times New Roman"/>
          <w:sz w:val="24"/>
          <w:szCs w:val="24"/>
        </w:rPr>
        <w:t>и</w:t>
      </w:r>
      <w:r w:rsidR="00A41097" w:rsidRPr="00713C72">
        <w:rPr>
          <w:rFonts w:ascii="Times New Roman" w:hAnsi="Times New Roman"/>
          <w:sz w:val="24"/>
          <w:szCs w:val="24"/>
        </w:rPr>
        <w:t>)</w:t>
      </w:r>
      <w:r w:rsidR="0035736C" w:rsidRPr="00713C72">
        <w:rPr>
          <w:rFonts w:ascii="Times New Roman" w:hAnsi="Times New Roman"/>
          <w:sz w:val="24"/>
          <w:szCs w:val="24"/>
        </w:rPr>
        <w:t>;</w:t>
      </w:r>
    </w:p>
    <w:p w:rsidR="0035736C" w:rsidRPr="00713C72" w:rsidRDefault="0035736C" w:rsidP="00EB05D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>- продолж</w:t>
      </w:r>
      <w:r w:rsidR="00804FD4">
        <w:rPr>
          <w:rFonts w:ascii="Times New Roman" w:hAnsi="Times New Roman"/>
          <w:sz w:val="24"/>
          <w:szCs w:val="24"/>
        </w:rPr>
        <w:t>и</w:t>
      </w:r>
      <w:r w:rsidR="00AC6F20" w:rsidRPr="00713C72">
        <w:rPr>
          <w:rFonts w:ascii="Times New Roman" w:hAnsi="Times New Roman"/>
          <w:sz w:val="24"/>
          <w:szCs w:val="24"/>
        </w:rPr>
        <w:t>ть</w:t>
      </w:r>
      <w:r w:rsidRPr="00713C72">
        <w:rPr>
          <w:rFonts w:ascii="Times New Roman" w:hAnsi="Times New Roman"/>
          <w:sz w:val="24"/>
          <w:szCs w:val="24"/>
        </w:rPr>
        <w:t xml:space="preserve"> сотрудничеств</w:t>
      </w:r>
      <w:r w:rsidR="00AC6F20" w:rsidRPr="00713C72">
        <w:rPr>
          <w:rFonts w:ascii="Times New Roman" w:hAnsi="Times New Roman"/>
          <w:sz w:val="24"/>
          <w:szCs w:val="24"/>
        </w:rPr>
        <w:t>о</w:t>
      </w:r>
      <w:r w:rsidRPr="00713C72">
        <w:rPr>
          <w:rFonts w:ascii="Times New Roman" w:hAnsi="Times New Roman"/>
          <w:sz w:val="24"/>
          <w:szCs w:val="24"/>
        </w:rPr>
        <w:t xml:space="preserve"> с высшей школой, учреждениями среднего профессионального образования,</w:t>
      </w:r>
      <w:r w:rsidR="00BC7A41" w:rsidRPr="00713C72">
        <w:rPr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>учреждениями культуры</w:t>
      </w:r>
      <w:r w:rsidR="00BC7A41" w:rsidRPr="00713C72">
        <w:rPr>
          <w:rFonts w:ascii="Times New Roman" w:hAnsi="Times New Roman"/>
          <w:sz w:val="24"/>
          <w:szCs w:val="24"/>
        </w:rPr>
        <w:t xml:space="preserve"> и</w:t>
      </w:r>
      <w:r w:rsidRPr="00713C72">
        <w:rPr>
          <w:rFonts w:ascii="Times New Roman" w:hAnsi="Times New Roman"/>
          <w:sz w:val="24"/>
          <w:szCs w:val="24"/>
        </w:rPr>
        <w:t xml:space="preserve"> спорта;</w:t>
      </w:r>
    </w:p>
    <w:p w:rsidR="00634D2A" w:rsidRDefault="00634D2A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804FD4">
        <w:rPr>
          <w:rFonts w:ascii="Times New Roman" w:hAnsi="Times New Roman"/>
          <w:sz w:val="24"/>
          <w:szCs w:val="24"/>
        </w:rPr>
        <w:t xml:space="preserve">через кураторов/координаторов </w:t>
      </w:r>
      <w:r w:rsidRPr="00713C72">
        <w:rPr>
          <w:rFonts w:ascii="Times New Roman" w:hAnsi="Times New Roman"/>
          <w:sz w:val="24"/>
          <w:szCs w:val="24"/>
        </w:rPr>
        <w:t>орга</w:t>
      </w:r>
      <w:r w:rsidR="00207AE2">
        <w:rPr>
          <w:rFonts w:ascii="Times New Roman" w:hAnsi="Times New Roman"/>
          <w:sz w:val="24"/>
          <w:szCs w:val="24"/>
        </w:rPr>
        <w:t xml:space="preserve">низовать взаимодействие Базовых, Апробационных </w:t>
      </w:r>
      <w:r w:rsidRPr="00713C72">
        <w:rPr>
          <w:rFonts w:ascii="Times New Roman" w:hAnsi="Times New Roman"/>
          <w:sz w:val="24"/>
          <w:szCs w:val="24"/>
        </w:rPr>
        <w:t xml:space="preserve">площадок и Ресурсных центров муниципальной системы </w:t>
      </w:r>
      <w:r w:rsidR="001D1A76">
        <w:rPr>
          <w:rFonts w:ascii="Times New Roman" w:hAnsi="Times New Roman"/>
          <w:sz w:val="24"/>
          <w:szCs w:val="24"/>
        </w:rPr>
        <w:t>Петрозаводского городского округа</w:t>
      </w:r>
      <w:r w:rsidRPr="00713C72">
        <w:rPr>
          <w:rFonts w:ascii="Times New Roman" w:hAnsi="Times New Roman"/>
          <w:sz w:val="24"/>
          <w:szCs w:val="24"/>
        </w:rPr>
        <w:t xml:space="preserve"> с </w:t>
      </w:r>
      <w:r w:rsidR="001D1A76">
        <w:rPr>
          <w:rFonts w:ascii="Times New Roman" w:hAnsi="Times New Roman"/>
          <w:sz w:val="24"/>
          <w:szCs w:val="24"/>
        </w:rPr>
        <w:t>предметными</w:t>
      </w:r>
      <w:r w:rsidRPr="00713C72">
        <w:rPr>
          <w:rFonts w:ascii="Times New Roman" w:hAnsi="Times New Roman"/>
          <w:sz w:val="24"/>
          <w:szCs w:val="24"/>
        </w:rPr>
        <w:t xml:space="preserve"> сообществами;</w:t>
      </w:r>
    </w:p>
    <w:p w:rsidR="00686938" w:rsidRDefault="000B1207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6938" w:rsidRPr="00686938">
        <w:rPr>
          <w:rFonts w:ascii="Times New Roman" w:hAnsi="Times New Roman"/>
          <w:sz w:val="24"/>
          <w:szCs w:val="24"/>
        </w:rPr>
        <w:t>в целях обобщения</w:t>
      </w:r>
      <w:r w:rsidR="00686938">
        <w:rPr>
          <w:rFonts w:ascii="Times New Roman" w:hAnsi="Times New Roman"/>
          <w:sz w:val="24"/>
          <w:szCs w:val="24"/>
        </w:rPr>
        <w:t xml:space="preserve"> и распространения</w:t>
      </w:r>
      <w:r w:rsidR="00686938" w:rsidRPr="00686938">
        <w:rPr>
          <w:rFonts w:ascii="Times New Roman" w:hAnsi="Times New Roman"/>
          <w:sz w:val="24"/>
          <w:szCs w:val="24"/>
        </w:rPr>
        <w:t xml:space="preserve"> </w:t>
      </w:r>
      <w:r w:rsidR="00686938">
        <w:rPr>
          <w:rFonts w:ascii="Times New Roman" w:hAnsi="Times New Roman"/>
          <w:sz w:val="24"/>
          <w:szCs w:val="24"/>
        </w:rPr>
        <w:t>педагогического опыта</w:t>
      </w:r>
      <w:r w:rsidR="00686938" w:rsidRPr="00686938">
        <w:rPr>
          <w:rFonts w:ascii="Times New Roman" w:hAnsi="Times New Roman"/>
          <w:sz w:val="24"/>
          <w:szCs w:val="24"/>
        </w:rPr>
        <w:t>,</w:t>
      </w:r>
      <w:r w:rsidR="00686938">
        <w:rPr>
          <w:rFonts w:ascii="Times New Roman" w:hAnsi="Times New Roman"/>
          <w:sz w:val="24"/>
          <w:szCs w:val="24"/>
        </w:rPr>
        <w:t xml:space="preserve"> руководителям предметных сообществ рекомендовано </w:t>
      </w:r>
      <w:r w:rsidR="00FD2FC6">
        <w:rPr>
          <w:rFonts w:ascii="Times New Roman" w:hAnsi="Times New Roman"/>
          <w:sz w:val="24"/>
          <w:szCs w:val="24"/>
        </w:rPr>
        <w:t>организовать и провести</w:t>
      </w:r>
      <w:r w:rsidR="0027552F">
        <w:rPr>
          <w:rFonts w:ascii="Times New Roman" w:hAnsi="Times New Roman"/>
          <w:sz w:val="24"/>
          <w:szCs w:val="24"/>
        </w:rPr>
        <w:t xml:space="preserve"> методи</w:t>
      </w:r>
      <w:r w:rsidR="00FD2FC6">
        <w:rPr>
          <w:rFonts w:ascii="Times New Roman" w:hAnsi="Times New Roman"/>
          <w:sz w:val="24"/>
          <w:szCs w:val="24"/>
        </w:rPr>
        <w:t>ческие</w:t>
      </w:r>
      <w:r w:rsidR="00BB7F34">
        <w:rPr>
          <w:rFonts w:ascii="Times New Roman" w:hAnsi="Times New Roman"/>
          <w:sz w:val="24"/>
          <w:szCs w:val="24"/>
        </w:rPr>
        <w:t xml:space="preserve"> </w:t>
      </w:r>
      <w:r w:rsidR="00FD2FC6">
        <w:rPr>
          <w:rFonts w:ascii="Times New Roman" w:hAnsi="Times New Roman"/>
          <w:sz w:val="24"/>
          <w:szCs w:val="24"/>
        </w:rPr>
        <w:t>недели</w:t>
      </w:r>
      <w:r w:rsidR="00BB7F34">
        <w:rPr>
          <w:rFonts w:ascii="Times New Roman" w:hAnsi="Times New Roman"/>
          <w:sz w:val="24"/>
          <w:szCs w:val="24"/>
        </w:rPr>
        <w:t xml:space="preserve"> открытых уроков</w:t>
      </w:r>
      <w:r w:rsidR="005F2DAF">
        <w:rPr>
          <w:rFonts w:ascii="Times New Roman" w:hAnsi="Times New Roman"/>
          <w:sz w:val="24"/>
          <w:szCs w:val="24"/>
        </w:rPr>
        <w:t>/занятий</w:t>
      </w:r>
      <w:r w:rsidR="00BB7F34">
        <w:rPr>
          <w:rFonts w:ascii="Times New Roman" w:hAnsi="Times New Roman"/>
          <w:sz w:val="24"/>
          <w:szCs w:val="24"/>
        </w:rPr>
        <w:t>,</w:t>
      </w:r>
      <w:r w:rsidR="00795131">
        <w:rPr>
          <w:rFonts w:ascii="Times New Roman" w:hAnsi="Times New Roman"/>
          <w:sz w:val="24"/>
          <w:szCs w:val="24"/>
        </w:rPr>
        <w:t xml:space="preserve"> с последующим анализом содержания</w:t>
      </w:r>
      <w:r w:rsidR="004D1A37">
        <w:rPr>
          <w:rFonts w:ascii="Times New Roman" w:hAnsi="Times New Roman"/>
          <w:sz w:val="24"/>
          <w:szCs w:val="24"/>
        </w:rPr>
        <w:t xml:space="preserve"> уроков</w:t>
      </w:r>
      <w:r w:rsidR="00795131">
        <w:rPr>
          <w:rFonts w:ascii="Times New Roman" w:hAnsi="Times New Roman"/>
          <w:sz w:val="24"/>
          <w:szCs w:val="24"/>
        </w:rPr>
        <w:t>,</w:t>
      </w:r>
      <w:r w:rsidR="00795131" w:rsidRPr="00795131">
        <w:rPr>
          <w:rFonts w:ascii="Times New Roman" w:hAnsi="Times New Roman"/>
          <w:sz w:val="24"/>
          <w:szCs w:val="24"/>
        </w:rPr>
        <w:t xml:space="preserve"> </w:t>
      </w:r>
      <w:r w:rsidR="00795131">
        <w:rPr>
          <w:rFonts w:ascii="Times New Roman" w:hAnsi="Times New Roman"/>
          <w:sz w:val="24"/>
          <w:szCs w:val="24"/>
        </w:rPr>
        <w:t xml:space="preserve">методики проведения и результативности. </w:t>
      </w:r>
    </w:p>
    <w:p w:rsidR="00A238C2" w:rsidRDefault="00686938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hd w:val="clear" w:color="auto" w:fill="FFFFFF"/>
        </w:rPr>
        <w:t xml:space="preserve"> </w:t>
      </w:r>
      <w:r w:rsidR="00A238C2">
        <w:rPr>
          <w:rFonts w:ascii="Times New Roman" w:hAnsi="Times New Roman"/>
          <w:sz w:val="24"/>
          <w:szCs w:val="24"/>
        </w:rPr>
        <w:t>- в течение учебного года продолжить и</w:t>
      </w:r>
      <w:r w:rsidR="00A238C2" w:rsidRPr="00A238C2">
        <w:rPr>
          <w:rFonts w:ascii="Times New Roman" w:hAnsi="Times New Roman"/>
          <w:sz w:val="24"/>
          <w:szCs w:val="24"/>
        </w:rPr>
        <w:t xml:space="preserve">нформационное освещение мероприятий </w:t>
      </w:r>
      <w:r w:rsidR="00EA4337">
        <w:rPr>
          <w:rFonts w:ascii="Times New Roman" w:hAnsi="Times New Roman"/>
          <w:sz w:val="24"/>
          <w:szCs w:val="24"/>
        </w:rPr>
        <w:t>и трансляцию лучших успешных педагогических практик</w:t>
      </w:r>
      <w:r w:rsidR="00A238C2" w:rsidRPr="00A238C2">
        <w:rPr>
          <w:rFonts w:ascii="Times New Roman" w:hAnsi="Times New Roman"/>
          <w:sz w:val="24"/>
          <w:szCs w:val="24"/>
        </w:rPr>
        <w:t xml:space="preserve"> </w:t>
      </w:r>
      <w:r w:rsidR="00EA4337">
        <w:rPr>
          <w:rFonts w:ascii="Times New Roman" w:hAnsi="Times New Roman"/>
          <w:sz w:val="24"/>
          <w:szCs w:val="24"/>
        </w:rPr>
        <w:t xml:space="preserve">через публикации статьей в журнале «Столичное образование» и методических сборниках, </w:t>
      </w:r>
      <w:r w:rsidR="00A238C2" w:rsidRPr="00A238C2">
        <w:rPr>
          <w:rFonts w:ascii="Times New Roman" w:hAnsi="Times New Roman"/>
          <w:sz w:val="24"/>
          <w:szCs w:val="24"/>
        </w:rPr>
        <w:t xml:space="preserve">на официальных сайтах </w:t>
      </w:r>
      <w:r w:rsidR="00A238C2">
        <w:rPr>
          <w:rFonts w:ascii="Times New Roman" w:hAnsi="Times New Roman"/>
          <w:sz w:val="24"/>
          <w:szCs w:val="24"/>
        </w:rPr>
        <w:t>Центра развития образования</w:t>
      </w:r>
      <w:r w:rsidR="00A238C2" w:rsidRPr="00A238C2">
        <w:rPr>
          <w:rFonts w:ascii="Times New Roman" w:hAnsi="Times New Roman"/>
          <w:sz w:val="24"/>
          <w:szCs w:val="24"/>
        </w:rPr>
        <w:t xml:space="preserve">, </w:t>
      </w:r>
      <w:r w:rsidR="00A238C2">
        <w:rPr>
          <w:rFonts w:ascii="Times New Roman" w:hAnsi="Times New Roman"/>
          <w:sz w:val="24"/>
          <w:szCs w:val="24"/>
        </w:rPr>
        <w:t>управления образования, на сайтах образовательных организаций</w:t>
      </w:r>
      <w:r w:rsidR="00EA4337">
        <w:rPr>
          <w:rFonts w:ascii="Times New Roman" w:hAnsi="Times New Roman"/>
          <w:sz w:val="24"/>
          <w:szCs w:val="24"/>
        </w:rPr>
        <w:t>.</w:t>
      </w:r>
    </w:p>
    <w:p w:rsidR="00F94319" w:rsidRDefault="00F94319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40E" w:rsidRDefault="004F62B9" w:rsidP="00EB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01.06.2024</w:t>
      </w:r>
    </w:p>
    <w:p w:rsidR="00EB05D9" w:rsidRDefault="00F0740E" w:rsidP="0016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0E">
        <w:rPr>
          <w:rFonts w:ascii="Times New Roman" w:hAnsi="Times New Roman" w:cs="Times New Roman"/>
          <w:sz w:val="24"/>
          <w:szCs w:val="24"/>
        </w:rPr>
        <w:t>Начальник отдела организационно-методической работы</w:t>
      </w:r>
    </w:p>
    <w:p w:rsidR="001650F9" w:rsidRDefault="00F0740E" w:rsidP="00165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0E">
        <w:rPr>
          <w:rFonts w:ascii="Times New Roman" w:hAnsi="Times New Roman" w:cs="Times New Roman"/>
          <w:sz w:val="24"/>
          <w:szCs w:val="24"/>
        </w:rPr>
        <w:t xml:space="preserve">и мониторинга МАУ ДПО ЦРО                                    </w:t>
      </w:r>
      <w:r w:rsidR="00EB05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0740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653F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0740E">
        <w:rPr>
          <w:rFonts w:ascii="Times New Roman" w:hAnsi="Times New Roman" w:cs="Times New Roman"/>
          <w:sz w:val="24"/>
          <w:szCs w:val="24"/>
        </w:rPr>
        <w:t xml:space="preserve">О.В. Беляева </w:t>
      </w:r>
    </w:p>
    <w:p w:rsidR="00EB05D9" w:rsidRDefault="00EB05D9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05D9" w:rsidRDefault="00EB05D9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05D9" w:rsidRDefault="00EB05D9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05D9" w:rsidRDefault="00EB05D9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05D9" w:rsidRDefault="00EB05D9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05D9" w:rsidRDefault="00EB05D9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08B5" w:rsidRDefault="007008B5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008B5" w:rsidSect="0026012F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EB05D9" w:rsidRDefault="00EB05D9" w:rsidP="001650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7D4F" w:rsidRPr="001650F9" w:rsidRDefault="001650F9" w:rsidP="00165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52E0C">
        <w:rPr>
          <w:rFonts w:ascii="Times New Roman" w:hAnsi="Times New Roman"/>
          <w:sz w:val="24"/>
          <w:szCs w:val="24"/>
        </w:rPr>
        <w:t>риложение 1</w:t>
      </w:r>
      <w:r w:rsidR="009C7D4F">
        <w:rPr>
          <w:rFonts w:ascii="Times New Roman" w:hAnsi="Times New Roman"/>
          <w:sz w:val="24"/>
          <w:szCs w:val="24"/>
        </w:rPr>
        <w:t xml:space="preserve"> </w:t>
      </w:r>
    </w:p>
    <w:p w:rsidR="00652E0C" w:rsidRDefault="00652E0C" w:rsidP="009C7D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7D4F" w:rsidRDefault="009C7D4F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мероприятий городских педагогических сообществ</w:t>
      </w:r>
    </w:p>
    <w:p w:rsidR="009C7D4F" w:rsidRDefault="004F62B9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– 2024</w:t>
      </w:r>
      <w:r w:rsidR="009C7D4F">
        <w:rPr>
          <w:rFonts w:ascii="Times New Roman" w:hAnsi="Times New Roman"/>
          <w:sz w:val="24"/>
          <w:szCs w:val="24"/>
        </w:rPr>
        <w:t xml:space="preserve"> учебный год</w:t>
      </w:r>
      <w:r w:rsidR="00305AC9">
        <w:rPr>
          <w:rFonts w:ascii="Times New Roman" w:hAnsi="Times New Roman"/>
          <w:sz w:val="24"/>
          <w:szCs w:val="24"/>
        </w:rPr>
        <w:t xml:space="preserve"> (по месяцам)</w:t>
      </w:r>
    </w:p>
    <w:p w:rsidR="004F62B9" w:rsidRDefault="004F62B9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62B9" w:rsidRDefault="00E054D0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6431EE" wp14:editId="53DC441D">
            <wp:extent cx="5233147" cy="4251513"/>
            <wp:effectExtent l="0" t="0" r="24765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E054D0" w:rsidRDefault="00E054D0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4D0" w:rsidRDefault="00E054D0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054D0" w:rsidSect="0026012F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E054D0" w:rsidRDefault="00E054D0" w:rsidP="00E054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417"/>
        <w:gridCol w:w="4678"/>
        <w:gridCol w:w="2410"/>
      </w:tblGrid>
      <w:tr w:rsidR="00F90726" w:rsidRPr="00F90726" w:rsidTr="00F90726">
        <w:trPr>
          <w:trHeight w:val="843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ГПС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Городское педагогическое сообщество (предмет)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 мероприятий ГПС 2023-2024 (чел/час)</w:t>
            </w:r>
          </w:p>
        </w:tc>
      </w:tr>
      <w:tr w:rsidR="00F90726" w:rsidRPr="00F90726" w:rsidTr="00F90726">
        <w:trPr>
          <w:trHeight w:val="21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Наталья Николаевна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</w:t>
            </w:r>
          </w:p>
        </w:tc>
      </w:tr>
      <w:tr w:rsidR="00F90726" w:rsidRPr="00F90726" w:rsidTr="00F90726">
        <w:trPr>
          <w:trHeight w:val="39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Черемухина Виктория Вячеславовна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школьные музеи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F90726" w:rsidRPr="00F90726" w:rsidTr="007008B5">
        <w:trPr>
          <w:trHeight w:val="279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</w:t>
            </w:r>
          </w:p>
        </w:tc>
      </w:tr>
      <w:tr w:rsidR="00F90726" w:rsidRPr="00F90726" w:rsidTr="00F90726">
        <w:trPr>
          <w:trHeight w:val="293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Олейник Елена Вячеславовна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F90726" w:rsidRPr="00F90726" w:rsidTr="00F90726">
        <w:trPr>
          <w:trHeight w:val="25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 Ольга Николаевна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F90726" w:rsidRPr="00F90726" w:rsidTr="00F90726">
        <w:trPr>
          <w:trHeight w:val="22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Ильина Виктория Сергеевна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</w:tr>
      <w:tr w:rsidR="00F90726" w:rsidRPr="00F90726" w:rsidTr="00F90726">
        <w:trPr>
          <w:trHeight w:val="24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Венгерова Наталья Артуровна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F90726" w:rsidRPr="00F90726" w:rsidTr="00F90726">
        <w:trPr>
          <w:trHeight w:val="5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Яцковец</w:t>
            </w:r>
            <w:proofErr w:type="spellEnd"/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Геннадьевна, Ловчикова Ирина Владимировна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обществознание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</w:tr>
      <w:tr w:rsidR="00F90726" w:rsidRPr="00F90726" w:rsidTr="00F90726">
        <w:trPr>
          <w:trHeight w:val="27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0726">
              <w:rPr>
                <w:rFonts w:ascii="Times New Roman" w:eastAsia="Times New Roman" w:hAnsi="Times New Roman" w:cs="Times New Roman"/>
                <w:lang w:eastAsia="ru-RU"/>
              </w:rPr>
              <w:t>Целобёнок</w:t>
            </w:r>
            <w:proofErr w:type="spellEnd"/>
            <w:r w:rsidRPr="00F90726">
              <w:rPr>
                <w:rFonts w:ascii="Times New Roman" w:eastAsia="Times New Roman" w:hAnsi="Times New Roman" w:cs="Times New Roman"/>
                <w:lang w:eastAsia="ru-RU"/>
              </w:rPr>
              <w:t xml:space="preserve"> Олеся Николаевна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нач. классы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</w:t>
            </w:r>
          </w:p>
        </w:tc>
      </w:tr>
      <w:tr w:rsidR="00F90726" w:rsidRPr="00F90726" w:rsidTr="00F90726">
        <w:trPr>
          <w:trHeight w:val="2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Инна Викторовна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ОБЖ, ОБЗР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176</w:t>
            </w:r>
          </w:p>
        </w:tc>
      </w:tr>
      <w:tr w:rsidR="00F90726" w:rsidRPr="00F90726" w:rsidTr="00F90726">
        <w:trPr>
          <w:trHeight w:val="26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Родионова Елена Васильевна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родные языки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90726" w:rsidRPr="00F90726" w:rsidTr="00F90726">
        <w:trPr>
          <w:trHeight w:val="25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Рой Ирина Михайловна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язык,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</w:t>
            </w:r>
          </w:p>
        </w:tc>
      </w:tr>
      <w:tr w:rsidR="00F90726" w:rsidRPr="00F90726" w:rsidTr="00F90726">
        <w:trPr>
          <w:trHeight w:val="2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Барская Ольга Анатольевна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</w:t>
            </w:r>
          </w:p>
        </w:tc>
      </w:tr>
      <w:tr w:rsidR="00F90726" w:rsidRPr="00F90726" w:rsidTr="00F90726">
        <w:trPr>
          <w:trHeight w:val="266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 Елена Юрьевна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(СОШ)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</w:t>
            </w:r>
          </w:p>
        </w:tc>
      </w:tr>
      <w:tr w:rsidR="00F90726" w:rsidRPr="00F90726" w:rsidTr="00F90726">
        <w:trPr>
          <w:trHeight w:val="25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(ДОУ)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F90726" w:rsidRPr="00F90726" w:rsidTr="00F90726">
        <w:trPr>
          <w:trHeight w:val="27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Митрофанова Елена Анатольевна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F90726" w:rsidRPr="00F90726" w:rsidTr="00F90726">
        <w:trPr>
          <w:trHeight w:val="10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Петрунина Надежда Юрьевна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</w:tr>
      <w:tr w:rsidR="00F90726" w:rsidRPr="00F90726" w:rsidTr="00F90726">
        <w:trPr>
          <w:trHeight w:val="267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Добровольская Елена Ивановна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педагоги-психологи (СОШ)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</w:tr>
      <w:tr w:rsidR="00F90726" w:rsidRPr="00F90726" w:rsidTr="00F90726">
        <w:trPr>
          <w:trHeight w:val="27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педагоги-психологи (ДОУ)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F90726" w:rsidRPr="00F90726" w:rsidTr="00F90726">
        <w:trPr>
          <w:trHeight w:val="24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Макаревич Светлана Юрьевна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0726" w:rsidRPr="00F90726" w:rsidRDefault="00F90726" w:rsidP="00F90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объединение 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26" w:rsidRPr="00F90726" w:rsidRDefault="00F90726" w:rsidP="00F9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7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</w:t>
            </w:r>
          </w:p>
        </w:tc>
      </w:tr>
    </w:tbl>
    <w:p w:rsidR="00F90726" w:rsidRPr="00F90726" w:rsidRDefault="00F90726" w:rsidP="00E054D0">
      <w:pPr>
        <w:spacing w:after="0" w:line="240" w:lineRule="auto"/>
        <w:jc w:val="right"/>
        <w:rPr>
          <w:rFonts w:ascii="Times New Roman" w:hAnsi="Times New Roman"/>
        </w:rPr>
      </w:pPr>
    </w:p>
    <w:p w:rsidR="00A113EE" w:rsidRDefault="00F90726" w:rsidP="004503F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465D2C1B" wp14:editId="4373AEE0">
            <wp:extent cx="6600825" cy="42005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1650F9" w:rsidRDefault="001650F9" w:rsidP="004503F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</w:p>
    <w:p w:rsidR="00E653F1" w:rsidRDefault="00E653F1" w:rsidP="004503F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  <w:sectPr w:rsidR="00E653F1" w:rsidSect="000F3CE0">
          <w:pgSz w:w="11906" w:h="16838"/>
          <w:pgMar w:top="709" w:right="720" w:bottom="720" w:left="720" w:header="708" w:footer="708" w:gutter="0"/>
          <w:cols w:space="708"/>
          <w:docGrid w:linePitch="360"/>
        </w:sectPr>
      </w:pPr>
    </w:p>
    <w:p w:rsidR="001650F9" w:rsidRDefault="001650F9" w:rsidP="001650F9">
      <w:pPr>
        <w:pStyle w:val="a4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E653F1" w:rsidRDefault="00E653F1" w:rsidP="001650F9">
      <w:pPr>
        <w:pStyle w:val="a4"/>
        <w:spacing w:after="0" w:line="240" w:lineRule="auto"/>
        <w:ind w:left="0"/>
        <w:jc w:val="right"/>
        <w:rPr>
          <w:rFonts w:ascii="Times New Roman" w:hAnsi="Times New Roman"/>
        </w:rPr>
      </w:pPr>
    </w:p>
    <w:p w:rsidR="00E653F1" w:rsidRDefault="00E653F1" w:rsidP="001650F9">
      <w:pPr>
        <w:pStyle w:val="a4"/>
        <w:spacing w:after="0" w:line="240" w:lineRule="auto"/>
        <w:ind w:left="0"/>
        <w:jc w:val="right"/>
        <w:rPr>
          <w:rFonts w:ascii="Times New Roman" w:hAnsi="Times New Roman"/>
        </w:rPr>
      </w:pPr>
    </w:p>
    <w:p w:rsidR="001650F9" w:rsidRPr="00F90726" w:rsidRDefault="00E653F1" w:rsidP="001650F9">
      <w:pPr>
        <w:pStyle w:val="a4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0616F85E" wp14:editId="3A42CFA4">
            <wp:extent cx="9427993" cy="5303804"/>
            <wp:effectExtent l="19050" t="19050" r="20955" b="11430"/>
            <wp:docPr id="3" name="Рисунок 3" descr="D:\МОЯ папка\ГПС МСО\2023-2024\отчёты 2023-2024\23.05.2023 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Я папка\ГПС МСО\2023-2024\отчёты 2023-2024\23.05.2023 итог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411" cy="5310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sectPr w:rsidR="001650F9" w:rsidRPr="00F90726" w:rsidSect="00E653F1">
      <w:pgSz w:w="16838" w:h="11906" w:orient="landscape"/>
      <w:pgMar w:top="720" w:right="70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91D"/>
    <w:multiLevelType w:val="hybridMultilevel"/>
    <w:tmpl w:val="FD0C6C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</w:abstractNum>
  <w:abstractNum w:abstractNumId="1">
    <w:nsid w:val="0BAA1999"/>
    <w:multiLevelType w:val="hybridMultilevel"/>
    <w:tmpl w:val="5F5262EA"/>
    <w:lvl w:ilvl="0" w:tplc="49A6B6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7274B"/>
    <w:multiLevelType w:val="hybridMultilevel"/>
    <w:tmpl w:val="5D4E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06B31"/>
    <w:multiLevelType w:val="hybridMultilevel"/>
    <w:tmpl w:val="F8044BF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4134482"/>
    <w:multiLevelType w:val="hybridMultilevel"/>
    <w:tmpl w:val="BE3A5C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B1206C5"/>
    <w:multiLevelType w:val="hybridMultilevel"/>
    <w:tmpl w:val="ACC22A34"/>
    <w:lvl w:ilvl="0" w:tplc="8F869F24">
      <w:start w:val="1"/>
      <w:numFmt w:val="bullet"/>
      <w:pStyle w:val="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F6A06C4"/>
    <w:multiLevelType w:val="hybridMultilevel"/>
    <w:tmpl w:val="FC8E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3AD2"/>
    <w:multiLevelType w:val="hybridMultilevel"/>
    <w:tmpl w:val="AAE6D748"/>
    <w:lvl w:ilvl="0" w:tplc="754676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253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AEBD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A82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9221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6F8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665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4EF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3824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383C9A"/>
    <w:multiLevelType w:val="hybridMultilevel"/>
    <w:tmpl w:val="5084368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BDA7D53"/>
    <w:multiLevelType w:val="hybridMultilevel"/>
    <w:tmpl w:val="75BE8288"/>
    <w:lvl w:ilvl="0" w:tplc="CE62F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7DF7"/>
    <w:multiLevelType w:val="hybridMultilevel"/>
    <w:tmpl w:val="9152A3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63BE6"/>
    <w:multiLevelType w:val="hybridMultilevel"/>
    <w:tmpl w:val="2766C5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3C090E"/>
    <w:multiLevelType w:val="hybridMultilevel"/>
    <w:tmpl w:val="5D3656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7D1235"/>
    <w:multiLevelType w:val="hybridMultilevel"/>
    <w:tmpl w:val="38A0C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E7C0A"/>
    <w:multiLevelType w:val="hybridMultilevel"/>
    <w:tmpl w:val="3E2680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BF0C30"/>
    <w:multiLevelType w:val="hybridMultilevel"/>
    <w:tmpl w:val="8C3A0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5"/>
  </w:num>
  <w:num w:numId="10">
    <w:abstractNumId w:val="1"/>
  </w:num>
  <w:num w:numId="11">
    <w:abstractNumId w:val="3"/>
  </w:num>
  <w:num w:numId="12">
    <w:abstractNumId w:val="5"/>
  </w:num>
  <w:num w:numId="13">
    <w:abstractNumId w:val="0"/>
  </w:num>
  <w:num w:numId="14">
    <w:abstractNumId w:val="1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8"/>
    <w:rsid w:val="00007507"/>
    <w:rsid w:val="0000761D"/>
    <w:rsid w:val="00010EE0"/>
    <w:rsid w:val="00016484"/>
    <w:rsid w:val="000266EF"/>
    <w:rsid w:val="000279B6"/>
    <w:rsid w:val="00041233"/>
    <w:rsid w:val="000412F0"/>
    <w:rsid w:val="00043F5F"/>
    <w:rsid w:val="00054D47"/>
    <w:rsid w:val="0005677A"/>
    <w:rsid w:val="00061919"/>
    <w:rsid w:val="000656A6"/>
    <w:rsid w:val="00070E11"/>
    <w:rsid w:val="0007176C"/>
    <w:rsid w:val="00074D3D"/>
    <w:rsid w:val="00077BE2"/>
    <w:rsid w:val="0008110D"/>
    <w:rsid w:val="00082895"/>
    <w:rsid w:val="00090781"/>
    <w:rsid w:val="000A3C10"/>
    <w:rsid w:val="000A4620"/>
    <w:rsid w:val="000A6FA7"/>
    <w:rsid w:val="000B1207"/>
    <w:rsid w:val="000B6587"/>
    <w:rsid w:val="000C6590"/>
    <w:rsid w:val="000C79A5"/>
    <w:rsid w:val="000D204D"/>
    <w:rsid w:val="000D51F1"/>
    <w:rsid w:val="000E1FE2"/>
    <w:rsid w:val="000E4702"/>
    <w:rsid w:val="000F0371"/>
    <w:rsid w:val="000F3CE0"/>
    <w:rsid w:val="000F3D38"/>
    <w:rsid w:val="00101958"/>
    <w:rsid w:val="00104088"/>
    <w:rsid w:val="00104D89"/>
    <w:rsid w:val="00110C14"/>
    <w:rsid w:val="001120EB"/>
    <w:rsid w:val="0011664A"/>
    <w:rsid w:val="001179E5"/>
    <w:rsid w:val="00122527"/>
    <w:rsid w:val="001238EC"/>
    <w:rsid w:val="001344CA"/>
    <w:rsid w:val="001372A8"/>
    <w:rsid w:val="001435D3"/>
    <w:rsid w:val="0014500F"/>
    <w:rsid w:val="00157947"/>
    <w:rsid w:val="001642A5"/>
    <w:rsid w:val="001650F9"/>
    <w:rsid w:val="00165D2A"/>
    <w:rsid w:val="0016689D"/>
    <w:rsid w:val="00167744"/>
    <w:rsid w:val="00171C70"/>
    <w:rsid w:val="001751BB"/>
    <w:rsid w:val="00175593"/>
    <w:rsid w:val="001837D2"/>
    <w:rsid w:val="0019416C"/>
    <w:rsid w:val="001949DF"/>
    <w:rsid w:val="001B0498"/>
    <w:rsid w:val="001B236E"/>
    <w:rsid w:val="001C13D7"/>
    <w:rsid w:val="001C387F"/>
    <w:rsid w:val="001C6649"/>
    <w:rsid w:val="001D1A76"/>
    <w:rsid w:val="001D1BB5"/>
    <w:rsid w:val="001D2D52"/>
    <w:rsid w:val="001D4ACF"/>
    <w:rsid w:val="001E446D"/>
    <w:rsid w:val="001E4EBC"/>
    <w:rsid w:val="001E5ABB"/>
    <w:rsid w:val="001E74FE"/>
    <w:rsid w:val="001F1362"/>
    <w:rsid w:val="00204D41"/>
    <w:rsid w:val="00207AE2"/>
    <w:rsid w:val="00210B93"/>
    <w:rsid w:val="00213ACC"/>
    <w:rsid w:val="00220D10"/>
    <w:rsid w:val="002241EC"/>
    <w:rsid w:val="002269F9"/>
    <w:rsid w:val="00226D38"/>
    <w:rsid w:val="002272D0"/>
    <w:rsid w:val="00231E3B"/>
    <w:rsid w:val="002335DD"/>
    <w:rsid w:val="00234767"/>
    <w:rsid w:val="00245E9B"/>
    <w:rsid w:val="0025668C"/>
    <w:rsid w:val="0025798F"/>
    <w:rsid w:val="0026012F"/>
    <w:rsid w:val="002647D8"/>
    <w:rsid w:val="0027552F"/>
    <w:rsid w:val="00290611"/>
    <w:rsid w:val="00294104"/>
    <w:rsid w:val="002B46F5"/>
    <w:rsid w:val="002B53B0"/>
    <w:rsid w:val="002B6B6F"/>
    <w:rsid w:val="002D2E26"/>
    <w:rsid w:val="002D3D05"/>
    <w:rsid w:val="002D752F"/>
    <w:rsid w:val="002E448C"/>
    <w:rsid w:val="002E4B07"/>
    <w:rsid w:val="002F3BD5"/>
    <w:rsid w:val="003024E4"/>
    <w:rsid w:val="00305AC9"/>
    <w:rsid w:val="00310BCD"/>
    <w:rsid w:val="00315106"/>
    <w:rsid w:val="00315C74"/>
    <w:rsid w:val="0031729A"/>
    <w:rsid w:val="00336AB7"/>
    <w:rsid w:val="00341F15"/>
    <w:rsid w:val="003468ED"/>
    <w:rsid w:val="00346A24"/>
    <w:rsid w:val="0034799A"/>
    <w:rsid w:val="00355DFA"/>
    <w:rsid w:val="0035736C"/>
    <w:rsid w:val="00360AAC"/>
    <w:rsid w:val="00360E86"/>
    <w:rsid w:val="0036119E"/>
    <w:rsid w:val="00361718"/>
    <w:rsid w:val="003634B4"/>
    <w:rsid w:val="003650FE"/>
    <w:rsid w:val="00366090"/>
    <w:rsid w:val="00366E97"/>
    <w:rsid w:val="00371C9F"/>
    <w:rsid w:val="00376983"/>
    <w:rsid w:val="003770E4"/>
    <w:rsid w:val="00377EB2"/>
    <w:rsid w:val="0038309B"/>
    <w:rsid w:val="00383670"/>
    <w:rsid w:val="00386DF3"/>
    <w:rsid w:val="003A0705"/>
    <w:rsid w:val="003A30F7"/>
    <w:rsid w:val="003A67B7"/>
    <w:rsid w:val="003B144F"/>
    <w:rsid w:val="003C11DC"/>
    <w:rsid w:val="003C25F5"/>
    <w:rsid w:val="003C45B0"/>
    <w:rsid w:val="003D0166"/>
    <w:rsid w:val="003D312F"/>
    <w:rsid w:val="003D4927"/>
    <w:rsid w:val="003D4A9B"/>
    <w:rsid w:val="003D5051"/>
    <w:rsid w:val="003D5B4C"/>
    <w:rsid w:val="003E3EDE"/>
    <w:rsid w:val="003E7D4E"/>
    <w:rsid w:val="003F2FFC"/>
    <w:rsid w:val="00407994"/>
    <w:rsid w:val="00410E56"/>
    <w:rsid w:val="0042522E"/>
    <w:rsid w:val="00427164"/>
    <w:rsid w:val="00427454"/>
    <w:rsid w:val="00431D87"/>
    <w:rsid w:val="00433632"/>
    <w:rsid w:val="00433E62"/>
    <w:rsid w:val="0043505D"/>
    <w:rsid w:val="004503F4"/>
    <w:rsid w:val="00460744"/>
    <w:rsid w:val="00464A87"/>
    <w:rsid w:val="004670F5"/>
    <w:rsid w:val="0047023D"/>
    <w:rsid w:val="004724F5"/>
    <w:rsid w:val="00474188"/>
    <w:rsid w:val="0048028F"/>
    <w:rsid w:val="004813B9"/>
    <w:rsid w:val="00481E1C"/>
    <w:rsid w:val="004868F9"/>
    <w:rsid w:val="0048757B"/>
    <w:rsid w:val="00492ACC"/>
    <w:rsid w:val="0049701F"/>
    <w:rsid w:val="004A3BA7"/>
    <w:rsid w:val="004A4D67"/>
    <w:rsid w:val="004A6B6B"/>
    <w:rsid w:val="004A7C62"/>
    <w:rsid w:val="004B039C"/>
    <w:rsid w:val="004B362A"/>
    <w:rsid w:val="004B7EBB"/>
    <w:rsid w:val="004C2193"/>
    <w:rsid w:val="004C4446"/>
    <w:rsid w:val="004C4501"/>
    <w:rsid w:val="004D1A37"/>
    <w:rsid w:val="004D2AB8"/>
    <w:rsid w:val="004E0866"/>
    <w:rsid w:val="004E5249"/>
    <w:rsid w:val="004E6CFB"/>
    <w:rsid w:val="004F1359"/>
    <w:rsid w:val="004F3ECD"/>
    <w:rsid w:val="004F62B9"/>
    <w:rsid w:val="00502F61"/>
    <w:rsid w:val="00517079"/>
    <w:rsid w:val="0052303C"/>
    <w:rsid w:val="005238B0"/>
    <w:rsid w:val="00524C5F"/>
    <w:rsid w:val="00525283"/>
    <w:rsid w:val="0053777F"/>
    <w:rsid w:val="005438F3"/>
    <w:rsid w:val="005445BC"/>
    <w:rsid w:val="005511EC"/>
    <w:rsid w:val="00553601"/>
    <w:rsid w:val="00554CD4"/>
    <w:rsid w:val="0056084C"/>
    <w:rsid w:val="0056158E"/>
    <w:rsid w:val="00565B8C"/>
    <w:rsid w:val="00571F7B"/>
    <w:rsid w:val="00572F5C"/>
    <w:rsid w:val="005745B8"/>
    <w:rsid w:val="0058398A"/>
    <w:rsid w:val="005874CB"/>
    <w:rsid w:val="00587EB9"/>
    <w:rsid w:val="0059046E"/>
    <w:rsid w:val="00591213"/>
    <w:rsid w:val="005928DD"/>
    <w:rsid w:val="00592E87"/>
    <w:rsid w:val="00593667"/>
    <w:rsid w:val="00595E30"/>
    <w:rsid w:val="005A636B"/>
    <w:rsid w:val="005B104E"/>
    <w:rsid w:val="005B3B68"/>
    <w:rsid w:val="005B7EE9"/>
    <w:rsid w:val="005C130C"/>
    <w:rsid w:val="005C7A0D"/>
    <w:rsid w:val="005D47F1"/>
    <w:rsid w:val="005D510B"/>
    <w:rsid w:val="005E2ABC"/>
    <w:rsid w:val="005E2B1A"/>
    <w:rsid w:val="005E38C5"/>
    <w:rsid w:val="005E43A0"/>
    <w:rsid w:val="005F2DAF"/>
    <w:rsid w:val="005F6C51"/>
    <w:rsid w:val="00601164"/>
    <w:rsid w:val="00605AE9"/>
    <w:rsid w:val="00607FCD"/>
    <w:rsid w:val="0061439C"/>
    <w:rsid w:val="006206FA"/>
    <w:rsid w:val="00622189"/>
    <w:rsid w:val="00625752"/>
    <w:rsid w:val="006333DE"/>
    <w:rsid w:val="00634D2A"/>
    <w:rsid w:val="00637DDC"/>
    <w:rsid w:val="006414A6"/>
    <w:rsid w:val="006432D3"/>
    <w:rsid w:val="00651F72"/>
    <w:rsid w:val="00652E0C"/>
    <w:rsid w:val="00656777"/>
    <w:rsid w:val="0066337F"/>
    <w:rsid w:val="00671DEA"/>
    <w:rsid w:val="0068336F"/>
    <w:rsid w:val="0068426F"/>
    <w:rsid w:val="00686938"/>
    <w:rsid w:val="006876C6"/>
    <w:rsid w:val="00687F11"/>
    <w:rsid w:val="006948E5"/>
    <w:rsid w:val="006A4005"/>
    <w:rsid w:val="006A48D6"/>
    <w:rsid w:val="006B2DE3"/>
    <w:rsid w:val="006B36EE"/>
    <w:rsid w:val="006C3802"/>
    <w:rsid w:val="006C3C36"/>
    <w:rsid w:val="006D4FCD"/>
    <w:rsid w:val="006D64FB"/>
    <w:rsid w:val="006E3215"/>
    <w:rsid w:val="006E5D27"/>
    <w:rsid w:val="006F0ED8"/>
    <w:rsid w:val="006F0FA2"/>
    <w:rsid w:val="006F547F"/>
    <w:rsid w:val="007008B5"/>
    <w:rsid w:val="00713C72"/>
    <w:rsid w:val="007140D7"/>
    <w:rsid w:val="00716EE4"/>
    <w:rsid w:val="00721686"/>
    <w:rsid w:val="007267A9"/>
    <w:rsid w:val="007346DF"/>
    <w:rsid w:val="007453F0"/>
    <w:rsid w:val="007527AF"/>
    <w:rsid w:val="007539EF"/>
    <w:rsid w:val="007543EE"/>
    <w:rsid w:val="007572E9"/>
    <w:rsid w:val="00762D00"/>
    <w:rsid w:val="00764510"/>
    <w:rsid w:val="00764881"/>
    <w:rsid w:val="00765542"/>
    <w:rsid w:val="00765C60"/>
    <w:rsid w:val="007774B5"/>
    <w:rsid w:val="00787DB4"/>
    <w:rsid w:val="007932D6"/>
    <w:rsid w:val="00793CD6"/>
    <w:rsid w:val="00795131"/>
    <w:rsid w:val="00795B00"/>
    <w:rsid w:val="00795F58"/>
    <w:rsid w:val="007A3777"/>
    <w:rsid w:val="007A5BE5"/>
    <w:rsid w:val="007A5DD8"/>
    <w:rsid w:val="007B51D3"/>
    <w:rsid w:val="007C65DA"/>
    <w:rsid w:val="007D4B58"/>
    <w:rsid w:val="007D5D2A"/>
    <w:rsid w:val="007D5F5F"/>
    <w:rsid w:val="007E1502"/>
    <w:rsid w:val="007E36C8"/>
    <w:rsid w:val="007E5A3D"/>
    <w:rsid w:val="007F0ED6"/>
    <w:rsid w:val="00801AE7"/>
    <w:rsid w:val="0080418F"/>
    <w:rsid w:val="00804D4F"/>
    <w:rsid w:val="00804FD4"/>
    <w:rsid w:val="00805947"/>
    <w:rsid w:val="0080627A"/>
    <w:rsid w:val="008142CD"/>
    <w:rsid w:val="00814565"/>
    <w:rsid w:val="00820237"/>
    <w:rsid w:val="00821466"/>
    <w:rsid w:val="00822C28"/>
    <w:rsid w:val="008238A2"/>
    <w:rsid w:val="00823A98"/>
    <w:rsid w:val="00830519"/>
    <w:rsid w:val="00835DCC"/>
    <w:rsid w:val="00844385"/>
    <w:rsid w:val="00851728"/>
    <w:rsid w:val="008525E6"/>
    <w:rsid w:val="0085452D"/>
    <w:rsid w:val="008633D3"/>
    <w:rsid w:val="00863A4F"/>
    <w:rsid w:val="00863EEF"/>
    <w:rsid w:val="008668DA"/>
    <w:rsid w:val="00874B8E"/>
    <w:rsid w:val="00874F44"/>
    <w:rsid w:val="00875F18"/>
    <w:rsid w:val="008956D7"/>
    <w:rsid w:val="008B5C04"/>
    <w:rsid w:val="008C406E"/>
    <w:rsid w:val="008C43B6"/>
    <w:rsid w:val="008C45AE"/>
    <w:rsid w:val="008E3DC6"/>
    <w:rsid w:val="008F19B4"/>
    <w:rsid w:val="008F462F"/>
    <w:rsid w:val="00900257"/>
    <w:rsid w:val="00907535"/>
    <w:rsid w:val="009125DF"/>
    <w:rsid w:val="00912CB7"/>
    <w:rsid w:val="00914C0E"/>
    <w:rsid w:val="00931C50"/>
    <w:rsid w:val="0094196A"/>
    <w:rsid w:val="00943225"/>
    <w:rsid w:val="009464AE"/>
    <w:rsid w:val="00951930"/>
    <w:rsid w:val="00951A33"/>
    <w:rsid w:val="009550B2"/>
    <w:rsid w:val="00956611"/>
    <w:rsid w:val="0096077A"/>
    <w:rsid w:val="0096114D"/>
    <w:rsid w:val="009734C2"/>
    <w:rsid w:val="00973611"/>
    <w:rsid w:val="0098253D"/>
    <w:rsid w:val="00985F98"/>
    <w:rsid w:val="00986CD2"/>
    <w:rsid w:val="00990136"/>
    <w:rsid w:val="00992996"/>
    <w:rsid w:val="009966C6"/>
    <w:rsid w:val="009A4BB9"/>
    <w:rsid w:val="009C6E2D"/>
    <w:rsid w:val="009C7D4F"/>
    <w:rsid w:val="009D27D6"/>
    <w:rsid w:val="009D60F4"/>
    <w:rsid w:val="009E3D9C"/>
    <w:rsid w:val="009E6614"/>
    <w:rsid w:val="009F0418"/>
    <w:rsid w:val="009F3780"/>
    <w:rsid w:val="00A113EE"/>
    <w:rsid w:val="00A177C8"/>
    <w:rsid w:val="00A238C2"/>
    <w:rsid w:val="00A24210"/>
    <w:rsid w:val="00A249C9"/>
    <w:rsid w:val="00A27461"/>
    <w:rsid w:val="00A32C4F"/>
    <w:rsid w:val="00A3335E"/>
    <w:rsid w:val="00A33C8C"/>
    <w:rsid w:val="00A41097"/>
    <w:rsid w:val="00A41711"/>
    <w:rsid w:val="00A51422"/>
    <w:rsid w:val="00A524A0"/>
    <w:rsid w:val="00A52B13"/>
    <w:rsid w:val="00A53450"/>
    <w:rsid w:val="00A64593"/>
    <w:rsid w:val="00A6529F"/>
    <w:rsid w:val="00A7086E"/>
    <w:rsid w:val="00A818D1"/>
    <w:rsid w:val="00A86071"/>
    <w:rsid w:val="00A86FC2"/>
    <w:rsid w:val="00AB0EB1"/>
    <w:rsid w:val="00AC08B4"/>
    <w:rsid w:val="00AC6458"/>
    <w:rsid w:val="00AC6F20"/>
    <w:rsid w:val="00AF518D"/>
    <w:rsid w:val="00AF5597"/>
    <w:rsid w:val="00AF5902"/>
    <w:rsid w:val="00AF5D93"/>
    <w:rsid w:val="00AF7771"/>
    <w:rsid w:val="00AF7E51"/>
    <w:rsid w:val="00B125E6"/>
    <w:rsid w:val="00B1277C"/>
    <w:rsid w:val="00B139B1"/>
    <w:rsid w:val="00B16626"/>
    <w:rsid w:val="00B204A9"/>
    <w:rsid w:val="00B26B24"/>
    <w:rsid w:val="00B30DEC"/>
    <w:rsid w:val="00B33868"/>
    <w:rsid w:val="00B35568"/>
    <w:rsid w:val="00B418BB"/>
    <w:rsid w:val="00B456FC"/>
    <w:rsid w:val="00B55FD8"/>
    <w:rsid w:val="00B56FC9"/>
    <w:rsid w:val="00B63AC1"/>
    <w:rsid w:val="00B65D34"/>
    <w:rsid w:val="00B662BF"/>
    <w:rsid w:val="00B7396E"/>
    <w:rsid w:val="00B750B3"/>
    <w:rsid w:val="00B77AA4"/>
    <w:rsid w:val="00B8170C"/>
    <w:rsid w:val="00B929AC"/>
    <w:rsid w:val="00B948D7"/>
    <w:rsid w:val="00B97012"/>
    <w:rsid w:val="00BB3C50"/>
    <w:rsid w:val="00BB7F34"/>
    <w:rsid w:val="00BC7A41"/>
    <w:rsid w:val="00BD1E14"/>
    <w:rsid w:val="00BD45BD"/>
    <w:rsid w:val="00BD7D14"/>
    <w:rsid w:val="00BE6F79"/>
    <w:rsid w:val="00BE7FE4"/>
    <w:rsid w:val="00BF668C"/>
    <w:rsid w:val="00BF7719"/>
    <w:rsid w:val="00BF79DB"/>
    <w:rsid w:val="00C03468"/>
    <w:rsid w:val="00C11F1F"/>
    <w:rsid w:val="00C217C7"/>
    <w:rsid w:val="00C23BA1"/>
    <w:rsid w:val="00C26985"/>
    <w:rsid w:val="00C27A2E"/>
    <w:rsid w:val="00C314BD"/>
    <w:rsid w:val="00C403E7"/>
    <w:rsid w:val="00C41706"/>
    <w:rsid w:val="00C455B6"/>
    <w:rsid w:val="00C557BF"/>
    <w:rsid w:val="00C57A85"/>
    <w:rsid w:val="00C62F39"/>
    <w:rsid w:val="00C71CC6"/>
    <w:rsid w:val="00C83DC0"/>
    <w:rsid w:val="00C873C5"/>
    <w:rsid w:val="00C94E7A"/>
    <w:rsid w:val="00C953EA"/>
    <w:rsid w:val="00C970CB"/>
    <w:rsid w:val="00C97ADE"/>
    <w:rsid w:val="00CB2DCA"/>
    <w:rsid w:val="00CC22A3"/>
    <w:rsid w:val="00CC55FB"/>
    <w:rsid w:val="00CC7828"/>
    <w:rsid w:val="00CD25BD"/>
    <w:rsid w:val="00CD58A6"/>
    <w:rsid w:val="00CD7B31"/>
    <w:rsid w:val="00CE1227"/>
    <w:rsid w:val="00CE3FB7"/>
    <w:rsid w:val="00CF3D0D"/>
    <w:rsid w:val="00CF5837"/>
    <w:rsid w:val="00D00A38"/>
    <w:rsid w:val="00D02983"/>
    <w:rsid w:val="00D06CC8"/>
    <w:rsid w:val="00D12BB7"/>
    <w:rsid w:val="00D12E82"/>
    <w:rsid w:val="00D161A4"/>
    <w:rsid w:val="00D16B7D"/>
    <w:rsid w:val="00D2199E"/>
    <w:rsid w:val="00D224CF"/>
    <w:rsid w:val="00D27AE0"/>
    <w:rsid w:val="00D27E45"/>
    <w:rsid w:val="00D423B7"/>
    <w:rsid w:val="00D43DCF"/>
    <w:rsid w:val="00D613B8"/>
    <w:rsid w:val="00D63992"/>
    <w:rsid w:val="00D65838"/>
    <w:rsid w:val="00D714BC"/>
    <w:rsid w:val="00D720EA"/>
    <w:rsid w:val="00D8335C"/>
    <w:rsid w:val="00D84CE2"/>
    <w:rsid w:val="00D84DAF"/>
    <w:rsid w:val="00D917E7"/>
    <w:rsid w:val="00D94AF5"/>
    <w:rsid w:val="00DA7BC1"/>
    <w:rsid w:val="00DA7E58"/>
    <w:rsid w:val="00DB20C3"/>
    <w:rsid w:val="00DB22C5"/>
    <w:rsid w:val="00DB4320"/>
    <w:rsid w:val="00DB49E0"/>
    <w:rsid w:val="00DC0478"/>
    <w:rsid w:val="00DC11FB"/>
    <w:rsid w:val="00DC72E6"/>
    <w:rsid w:val="00DD2B72"/>
    <w:rsid w:val="00DD5661"/>
    <w:rsid w:val="00DE0B4C"/>
    <w:rsid w:val="00DF4956"/>
    <w:rsid w:val="00DF5B1C"/>
    <w:rsid w:val="00E007E7"/>
    <w:rsid w:val="00E053B1"/>
    <w:rsid w:val="00E054D0"/>
    <w:rsid w:val="00E31E2C"/>
    <w:rsid w:val="00E31F5A"/>
    <w:rsid w:val="00E408B8"/>
    <w:rsid w:val="00E45CF7"/>
    <w:rsid w:val="00E47893"/>
    <w:rsid w:val="00E50E29"/>
    <w:rsid w:val="00E5244F"/>
    <w:rsid w:val="00E5289D"/>
    <w:rsid w:val="00E556FE"/>
    <w:rsid w:val="00E558D8"/>
    <w:rsid w:val="00E572E4"/>
    <w:rsid w:val="00E641E5"/>
    <w:rsid w:val="00E653F1"/>
    <w:rsid w:val="00E7749D"/>
    <w:rsid w:val="00E84B0F"/>
    <w:rsid w:val="00E92E17"/>
    <w:rsid w:val="00E9476B"/>
    <w:rsid w:val="00E950AF"/>
    <w:rsid w:val="00E96982"/>
    <w:rsid w:val="00EA2FBB"/>
    <w:rsid w:val="00EA4337"/>
    <w:rsid w:val="00EB05D9"/>
    <w:rsid w:val="00EB3714"/>
    <w:rsid w:val="00EC150E"/>
    <w:rsid w:val="00EC7B97"/>
    <w:rsid w:val="00ED16E8"/>
    <w:rsid w:val="00ED50A2"/>
    <w:rsid w:val="00ED5832"/>
    <w:rsid w:val="00ED6073"/>
    <w:rsid w:val="00ED7567"/>
    <w:rsid w:val="00EE0A4E"/>
    <w:rsid w:val="00F0740E"/>
    <w:rsid w:val="00F102BD"/>
    <w:rsid w:val="00F111AC"/>
    <w:rsid w:val="00F217B2"/>
    <w:rsid w:val="00F25FD6"/>
    <w:rsid w:val="00F33152"/>
    <w:rsid w:val="00F40124"/>
    <w:rsid w:val="00F408E6"/>
    <w:rsid w:val="00F4183D"/>
    <w:rsid w:val="00F50939"/>
    <w:rsid w:val="00F71C87"/>
    <w:rsid w:val="00F77303"/>
    <w:rsid w:val="00F8206C"/>
    <w:rsid w:val="00F83276"/>
    <w:rsid w:val="00F9031F"/>
    <w:rsid w:val="00F904AB"/>
    <w:rsid w:val="00F90726"/>
    <w:rsid w:val="00F927D2"/>
    <w:rsid w:val="00F94319"/>
    <w:rsid w:val="00F94F47"/>
    <w:rsid w:val="00F97C26"/>
    <w:rsid w:val="00FA05D6"/>
    <w:rsid w:val="00FA1CEC"/>
    <w:rsid w:val="00FA21E4"/>
    <w:rsid w:val="00FA7811"/>
    <w:rsid w:val="00FA7BFE"/>
    <w:rsid w:val="00FB5FE1"/>
    <w:rsid w:val="00FC067C"/>
    <w:rsid w:val="00FD25DA"/>
    <w:rsid w:val="00FD2FC6"/>
    <w:rsid w:val="00FD524A"/>
    <w:rsid w:val="00FD5F12"/>
    <w:rsid w:val="00FD75FE"/>
    <w:rsid w:val="00FE2A81"/>
    <w:rsid w:val="00FE5039"/>
    <w:rsid w:val="00FE676E"/>
    <w:rsid w:val="00FF79FC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D0166"/>
    <w:pPr>
      <w:keepNext/>
      <w:numPr>
        <w:numId w:val="12"/>
      </w:numPr>
      <w:tabs>
        <w:tab w:val="left" w:pos="360"/>
      </w:tabs>
      <w:spacing w:after="0" w:line="240" w:lineRule="auto"/>
      <w:outlineLvl w:val="0"/>
    </w:pPr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92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97C2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2F3BD5"/>
    <w:rPr>
      <w:b/>
      <w:bCs/>
    </w:rPr>
  </w:style>
  <w:style w:type="character" w:customStyle="1" w:styleId="markedcontent">
    <w:name w:val="markedcontent"/>
    <w:rsid w:val="000A3C10"/>
  </w:style>
  <w:style w:type="character" w:styleId="a7">
    <w:name w:val="Hyperlink"/>
    <w:basedOn w:val="a0"/>
    <w:uiPriority w:val="99"/>
    <w:unhideWhenUsed/>
    <w:rsid w:val="00BD45B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C50"/>
    <w:rPr>
      <w:rFonts w:ascii="Tahoma" w:hAnsi="Tahoma" w:cs="Tahoma"/>
      <w:sz w:val="16"/>
      <w:szCs w:val="16"/>
    </w:rPr>
  </w:style>
  <w:style w:type="character" w:customStyle="1" w:styleId="c4c8c13">
    <w:name w:val="c4 c8 c13"/>
    <w:basedOn w:val="a0"/>
    <w:rsid w:val="009550B2"/>
  </w:style>
  <w:style w:type="character" w:customStyle="1" w:styleId="s1">
    <w:name w:val="s1"/>
    <w:basedOn w:val="a0"/>
    <w:rsid w:val="003D0166"/>
  </w:style>
  <w:style w:type="character" w:customStyle="1" w:styleId="10">
    <w:name w:val="Заголовок 1 Знак"/>
    <w:basedOn w:val="a0"/>
    <w:link w:val="1"/>
    <w:rsid w:val="003D0166"/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paragraph" w:styleId="aa">
    <w:name w:val="Body Text"/>
    <w:basedOn w:val="a"/>
    <w:link w:val="ab"/>
    <w:semiHidden/>
    <w:unhideWhenUsed/>
    <w:rsid w:val="003D016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D016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1435D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c">
    <w:name w:val="Emphasis"/>
    <w:basedOn w:val="a0"/>
    <w:uiPriority w:val="20"/>
    <w:qFormat/>
    <w:rsid w:val="009075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D0166"/>
    <w:pPr>
      <w:keepNext/>
      <w:numPr>
        <w:numId w:val="12"/>
      </w:numPr>
      <w:tabs>
        <w:tab w:val="left" w:pos="360"/>
      </w:tabs>
      <w:spacing w:after="0" w:line="240" w:lineRule="auto"/>
      <w:outlineLvl w:val="0"/>
    </w:pPr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92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97C2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2F3BD5"/>
    <w:rPr>
      <w:b/>
      <w:bCs/>
    </w:rPr>
  </w:style>
  <w:style w:type="character" w:customStyle="1" w:styleId="markedcontent">
    <w:name w:val="markedcontent"/>
    <w:rsid w:val="000A3C10"/>
  </w:style>
  <w:style w:type="character" w:styleId="a7">
    <w:name w:val="Hyperlink"/>
    <w:basedOn w:val="a0"/>
    <w:uiPriority w:val="99"/>
    <w:unhideWhenUsed/>
    <w:rsid w:val="00BD45B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C50"/>
    <w:rPr>
      <w:rFonts w:ascii="Tahoma" w:hAnsi="Tahoma" w:cs="Tahoma"/>
      <w:sz w:val="16"/>
      <w:szCs w:val="16"/>
    </w:rPr>
  </w:style>
  <w:style w:type="character" w:customStyle="1" w:styleId="c4c8c13">
    <w:name w:val="c4 c8 c13"/>
    <w:basedOn w:val="a0"/>
    <w:rsid w:val="009550B2"/>
  </w:style>
  <w:style w:type="character" w:customStyle="1" w:styleId="s1">
    <w:name w:val="s1"/>
    <w:basedOn w:val="a0"/>
    <w:rsid w:val="003D0166"/>
  </w:style>
  <w:style w:type="character" w:customStyle="1" w:styleId="10">
    <w:name w:val="Заголовок 1 Знак"/>
    <w:basedOn w:val="a0"/>
    <w:link w:val="1"/>
    <w:rsid w:val="003D0166"/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paragraph" w:styleId="aa">
    <w:name w:val="Body Text"/>
    <w:basedOn w:val="a"/>
    <w:link w:val="ab"/>
    <w:semiHidden/>
    <w:unhideWhenUsed/>
    <w:rsid w:val="003D016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D016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1435D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c">
    <w:name w:val="Emphasis"/>
    <w:basedOn w:val="a0"/>
    <w:uiPriority w:val="20"/>
    <w:qFormat/>
    <w:rsid w:val="00907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92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34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5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97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4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0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91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51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5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9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3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5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15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vk.com/cropetrozavodsk?w=wall-163091207_7760" TargetMode="External"/><Relationship Id="rId18" Type="http://schemas.openxmlformats.org/officeDocument/2006/relationships/hyperlink" Target="https://vk.com/cropetrozavodsk?w=wall-163091207_7955" TargetMode="External"/><Relationship Id="rId26" Type="http://schemas.openxmlformats.org/officeDocument/2006/relationships/hyperlink" Target="https://vk.com/cropetrozavodsk?w=wall-163091207_7985" TargetMode="External"/><Relationship Id="rId39" Type="http://schemas.openxmlformats.org/officeDocument/2006/relationships/hyperlink" Target="https://xn--h1ablngdde3e2a.xn--p1ai/navigation-page/cb2452ba2596cabeaf8253a13c12bb8a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ropetrozavodsk?w=wall-163091207_8566" TargetMode="External"/><Relationship Id="rId34" Type="http://schemas.openxmlformats.org/officeDocument/2006/relationships/hyperlink" Target="https://vk.com/cropetrozavodsk?w=wall-163091207_8009" TargetMode="External"/><Relationship Id="rId42" Type="http://schemas.openxmlformats.org/officeDocument/2006/relationships/image" Target="media/image3.jpeg"/><Relationship Id="rId7" Type="http://schemas.openxmlformats.org/officeDocument/2006/relationships/image" Target="media/image1.png"/><Relationship Id="rId12" Type="http://schemas.openxmlformats.org/officeDocument/2006/relationships/hyperlink" Target="https://vk.com/cropetrozavodsk?w=wall-163091207_7729" TargetMode="External"/><Relationship Id="rId17" Type="http://schemas.openxmlformats.org/officeDocument/2006/relationships/hyperlink" Target="https://vk.com/cropetrozavodsk?w=wall-163091207_7802" TargetMode="External"/><Relationship Id="rId25" Type="http://schemas.openxmlformats.org/officeDocument/2006/relationships/hyperlink" Target="https://news.myseldon.com/ru/news/index/308310167" TargetMode="External"/><Relationship Id="rId33" Type="http://schemas.openxmlformats.org/officeDocument/2006/relationships/hyperlink" Target="https://vk.com/cropetrozavodsk?w=wall-163091207_8398" TargetMode="External"/><Relationship Id="rId38" Type="http://schemas.openxmlformats.org/officeDocument/2006/relationships/hyperlink" Target="https://cro.karelia.ru/news/2106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ropetrozavodsk?w=wall-163091207_7784" TargetMode="External"/><Relationship Id="rId20" Type="http://schemas.openxmlformats.org/officeDocument/2006/relationships/hyperlink" Target="https://vk.com/cropetrozavodsk?w=wall-163091207_8039" TargetMode="External"/><Relationship Id="rId29" Type="http://schemas.openxmlformats.org/officeDocument/2006/relationships/hyperlink" Target="https://vk.com/cropetrozavodsk?w=wall-163091207_8234" TargetMode="External"/><Relationship Id="rId41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ropetrozavodsk?w=wall-163091207_7703" TargetMode="External"/><Relationship Id="rId24" Type="http://schemas.openxmlformats.org/officeDocument/2006/relationships/hyperlink" Target="https://sites.google.com/view/geroyprimer/%D0%B3%D0%BB%D0%B0%D0%B2%D0%BD%D0%B0%D1%8F-%D1%81%D1%82%D1%80%D0%B0%D0%BD%D0%B8%D1%86%D0%B0" TargetMode="External"/><Relationship Id="rId32" Type="http://schemas.openxmlformats.org/officeDocument/2006/relationships/hyperlink" Target="https://vk.com/cropetrozavodsk?w=wall-163091207_8245" TargetMode="External"/><Relationship Id="rId37" Type="http://schemas.openxmlformats.org/officeDocument/2006/relationships/hyperlink" Target="https://petrsu.ru/news/2023/124465/i-my-budem-rozhdeny-" TargetMode="External"/><Relationship Id="rId40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s://vk.com/cropetrozavodsk?w=wall-163091207_7772" TargetMode="External"/><Relationship Id="rId23" Type="http://schemas.openxmlformats.org/officeDocument/2006/relationships/hyperlink" Target="https://shkolnikaminetolko.nubex.ru/5072/5547/" TargetMode="External"/><Relationship Id="rId28" Type="http://schemas.openxmlformats.org/officeDocument/2006/relationships/hyperlink" Target="https://vk.com/cropetrozavodsk?w=wall-163091207_8233" TargetMode="External"/><Relationship Id="rId36" Type="http://schemas.openxmlformats.org/officeDocument/2006/relationships/hyperlink" Target="https://vk.com/cropetrozavodsk?w=wall-163091207_8170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hyperlink" Target="https://cro.karelia.ru/deyat/gormo/7736/" TargetMode="External"/><Relationship Id="rId31" Type="http://schemas.openxmlformats.org/officeDocument/2006/relationships/hyperlink" Target="https://vk.com/cropetrozavodsk?w=wall-163091207_8240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ro.karelia.ru/deyat/gormo/7736/" TargetMode="External"/><Relationship Id="rId14" Type="http://schemas.openxmlformats.org/officeDocument/2006/relationships/hyperlink" Target="https://vk.com/cropetrozavodsk?w=wall-163091207_7767" TargetMode="External"/><Relationship Id="rId22" Type="http://schemas.openxmlformats.org/officeDocument/2006/relationships/hyperlink" Target="https://vk.com/cropetrozavodsk?w=wall-163091207_8416" TargetMode="External"/><Relationship Id="rId27" Type="http://schemas.openxmlformats.org/officeDocument/2006/relationships/hyperlink" Target="https://vk.com/cropetrozavodsk?w=wall-163091207_8324" TargetMode="External"/><Relationship Id="rId30" Type="http://schemas.openxmlformats.org/officeDocument/2006/relationships/hyperlink" Target="https://vk.com/cropetrozavodsk?w=wall-163091207_8235" TargetMode="External"/><Relationship Id="rId35" Type="http://schemas.openxmlformats.org/officeDocument/2006/relationships/hyperlink" Target="https://vk.com/cropetrozavodsk?w=wall-163091207_7814" TargetMode="Externa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openxmlformats.org/officeDocument/2006/relationships/image" Target="../media/image2.jpeg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5">
                    <a:tint val="50000"/>
                    <a:satMod val="300000"/>
                  </a:schemeClr>
                </a:gs>
                <a:gs pos="35000">
                  <a:schemeClr val="accent5">
                    <a:tint val="37000"/>
                    <a:satMod val="300000"/>
                  </a:schemeClr>
                </a:gs>
                <a:gs pos="100000">
                  <a:schemeClr val="accent5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-3.7840837563735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2805140004666407E-3"/>
                  <c:y val="-2.8380628172801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2.8380628172801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8536760003110935E-3"/>
                  <c:y val="-2.2073821912179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4268380001555025E-3"/>
                  <c:y val="-3.1534031303112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5767015651556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1.5767015651556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2.8380628172801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'2024'!$C$2:$J$2</c:f>
              <c:strCache>
                <c:ptCount val="8"/>
                <c:pt idx="0">
                  <c:v>апрель</c:v>
                </c:pt>
                <c:pt idx="1">
                  <c:v>март</c:v>
                </c:pt>
                <c:pt idx="2">
                  <c:v>февраль</c:v>
                </c:pt>
                <c:pt idx="3">
                  <c:v>январь</c:v>
                </c:pt>
                <c:pt idx="4">
                  <c:v>декабрь</c:v>
                </c:pt>
                <c:pt idx="5">
                  <c:v>ноябрь</c:v>
                </c:pt>
                <c:pt idx="6">
                  <c:v>октябрь</c:v>
                </c:pt>
                <c:pt idx="7">
                  <c:v>сентябрь</c:v>
                </c:pt>
              </c:strCache>
            </c:strRef>
          </c:cat>
          <c:val>
            <c:numRef>
              <c:f>'2024'!$C$3:$J$3</c:f>
              <c:numCache>
                <c:formatCode>General</c:formatCode>
                <c:ptCount val="8"/>
                <c:pt idx="0">
                  <c:v>260</c:v>
                </c:pt>
                <c:pt idx="1">
                  <c:v>194</c:v>
                </c:pt>
                <c:pt idx="2">
                  <c:v>212</c:v>
                </c:pt>
                <c:pt idx="3">
                  <c:v>170</c:v>
                </c:pt>
                <c:pt idx="4">
                  <c:v>112</c:v>
                </c:pt>
                <c:pt idx="5">
                  <c:v>306</c:v>
                </c:pt>
                <c:pt idx="6">
                  <c:v>451</c:v>
                </c:pt>
                <c:pt idx="7">
                  <c:v>438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overlap val="100"/>
        <c:axId val="110615168"/>
        <c:axId val="132400256"/>
      </c:barChart>
      <c:catAx>
        <c:axId val="11061516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r>
                  <a:rPr lang="ru-RU" baseline="0">
                    <a:latin typeface="Times New Roman" panose="02020603050405020304" pitchFamily="18" charset="0"/>
                  </a:rPr>
                  <a:t>месяц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1200" b="1" i="0" baseline="0">
                <a:latin typeface="Times New Roman" panose="02020603050405020304" pitchFamily="18" charset="0"/>
              </a:defRPr>
            </a:pPr>
            <a:endParaRPr lang="ru-RU"/>
          </a:p>
        </c:txPr>
        <c:crossAx val="132400256"/>
        <c:crosses val="autoZero"/>
        <c:auto val="1"/>
        <c:lblAlgn val="ctr"/>
        <c:lblOffset val="100"/>
        <c:noMultiLvlLbl val="0"/>
      </c:catAx>
      <c:valAx>
        <c:axId val="13240025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участников (человек)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>
                <a:solidFill>
                  <a:schemeClr val="tx1"/>
                </a:solidFill>
                <a:latin typeface="Times New Roman" panose="02020603050405020304" pitchFamily="18" charset="0"/>
              </a:defRPr>
            </a:pPr>
            <a:endParaRPr lang="ru-RU"/>
          </a:p>
        </c:txPr>
        <c:crossAx val="110615168"/>
        <c:crosses val="autoZero"/>
        <c:crossBetween val="between"/>
      </c:valAx>
      <c:spPr>
        <a:ln>
          <a:solidFill>
            <a:schemeClr val="accent1">
              <a:lumMod val="75000"/>
            </a:schemeClr>
          </a:solidFill>
        </a:ln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Лист2!$C$2</c:f>
              <c:strCache>
                <c:ptCount val="1"/>
                <c:pt idx="0">
                  <c:v>Кол-во участников мероприятий ГПС 2023-2024 (чел/час)</c:v>
                </c:pt>
              </c:strCache>
            </c:strRef>
          </c:tx>
          <c:spPr>
            <a:solidFill>
              <a:schemeClr val="tx2">
                <a:lumMod val="50000"/>
                <a:alpha val="6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Лист2!$B$3:$B$22</c:f>
              <c:strCache>
                <c:ptCount val="20"/>
                <c:pt idx="0">
                  <c:v>иностранные языки</c:v>
                </c:pt>
                <c:pt idx="1">
                  <c:v>школьные музеи</c:v>
                </c:pt>
                <c:pt idx="2">
                  <c:v>библиотекари</c:v>
                </c:pt>
                <c:pt idx="3">
                  <c:v>классные руководители</c:v>
                </c:pt>
                <c:pt idx="4">
                  <c:v>биология</c:v>
                </c:pt>
                <c:pt idx="5">
                  <c:v>информатика</c:v>
                </c:pt>
                <c:pt idx="6">
                  <c:v>искусство</c:v>
                </c:pt>
                <c:pt idx="7">
                  <c:v>история, обществознание</c:v>
                </c:pt>
                <c:pt idx="8">
                  <c:v>нач. классы</c:v>
                </c:pt>
                <c:pt idx="9">
                  <c:v>ОБЖ, ОБЗР</c:v>
                </c:pt>
                <c:pt idx="10">
                  <c:v>родные языки</c:v>
                </c:pt>
                <c:pt idx="11">
                  <c:v>русский язык, литература</c:v>
                </c:pt>
                <c:pt idx="12">
                  <c:v>труд (технология)</c:v>
                </c:pt>
                <c:pt idx="13">
                  <c:v>физическая культура (СОШ)</c:v>
                </c:pt>
                <c:pt idx="14">
                  <c:v>физическая культура (ДОУ)</c:v>
                </c:pt>
                <c:pt idx="15">
                  <c:v>физика</c:v>
                </c:pt>
                <c:pt idx="16">
                  <c:v>химия</c:v>
                </c:pt>
                <c:pt idx="17">
                  <c:v>педагоги-психологи (СОШ)</c:v>
                </c:pt>
                <c:pt idx="18">
                  <c:v>педагоги-психологи (ДОУ)</c:v>
                </c:pt>
                <c:pt idx="19">
                  <c:v>методическое обьединение ДОУ</c:v>
                </c:pt>
              </c:strCache>
            </c:strRef>
          </c:cat>
          <c:val>
            <c:numRef>
              <c:f>Лист2!$C$3:$C$22</c:f>
              <c:numCache>
                <c:formatCode>General</c:formatCode>
                <c:ptCount val="20"/>
                <c:pt idx="0">
                  <c:v>231</c:v>
                </c:pt>
                <c:pt idx="1">
                  <c:v>76</c:v>
                </c:pt>
                <c:pt idx="2">
                  <c:v>123</c:v>
                </c:pt>
                <c:pt idx="3">
                  <c:v>53</c:v>
                </c:pt>
                <c:pt idx="4">
                  <c:v>35</c:v>
                </c:pt>
                <c:pt idx="5">
                  <c:v>53</c:v>
                </c:pt>
                <c:pt idx="6">
                  <c:v>65</c:v>
                </c:pt>
                <c:pt idx="7">
                  <c:v>91</c:v>
                </c:pt>
                <c:pt idx="8">
                  <c:v>164</c:v>
                </c:pt>
                <c:pt idx="9">
                  <c:v>176</c:v>
                </c:pt>
                <c:pt idx="10">
                  <c:v>30</c:v>
                </c:pt>
                <c:pt idx="11">
                  <c:v>230</c:v>
                </c:pt>
                <c:pt idx="12">
                  <c:v>115</c:v>
                </c:pt>
                <c:pt idx="13">
                  <c:v>125</c:v>
                </c:pt>
                <c:pt idx="14">
                  <c:v>52</c:v>
                </c:pt>
                <c:pt idx="15">
                  <c:v>14</c:v>
                </c:pt>
                <c:pt idx="16">
                  <c:v>87</c:v>
                </c:pt>
                <c:pt idx="17">
                  <c:v>180</c:v>
                </c:pt>
                <c:pt idx="18">
                  <c:v>80</c:v>
                </c:pt>
                <c:pt idx="19">
                  <c:v>163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2407808"/>
        <c:axId val="82410496"/>
      </c:barChart>
      <c:catAx>
        <c:axId val="82407808"/>
        <c:scaling>
          <c:orientation val="minMax"/>
        </c:scaling>
        <c:delete val="0"/>
        <c:axPos val="b"/>
        <c:majorGridlines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2410496"/>
        <c:crosses val="autoZero"/>
        <c:auto val="1"/>
        <c:lblAlgn val="ctr"/>
        <c:lblOffset val="100"/>
        <c:noMultiLvlLbl val="0"/>
      </c:catAx>
      <c:valAx>
        <c:axId val="82410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2407808"/>
        <c:crosses val="autoZero"/>
        <c:crossBetween val="between"/>
      </c:valAx>
      <c:spPr>
        <a:blipFill dpi="0" rotWithShape="1">
          <a:blip xmlns:r="http://schemas.openxmlformats.org/officeDocument/2006/relationships" r:embed="rId2">
            <a:alphaModFix amt="48000"/>
          </a:blip>
          <a:srcRect/>
          <a:tile tx="0" ty="0" sx="100000" sy="100000" flip="none" algn="tl"/>
        </a:blipFill>
      </c:spPr>
    </c:plotArea>
    <c:legend>
      <c:legendPos val="b"/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3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28B2-EC2A-4710-8002-F9605137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13</Pages>
  <Words>5003</Words>
  <Characters>28522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492</cp:revision>
  <dcterms:created xsi:type="dcterms:W3CDTF">2022-06-03T06:33:00Z</dcterms:created>
  <dcterms:modified xsi:type="dcterms:W3CDTF">2024-06-20T07:52:00Z</dcterms:modified>
</cp:coreProperties>
</file>