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22" w:rsidRDefault="00AC2122" w:rsidP="00AC2122">
      <w:pPr>
        <w:ind w:left="5580" w:right="-6"/>
        <w:jc w:val="center"/>
        <w:rPr>
          <w:color w:val="000000"/>
        </w:rPr>
      </w:pPr>
      <w:r>
        <w:rPr>
          <w:color w:val="000000"/>
        </w:rPr>
        <w:t>ПРИЛОЖЕНИЕ 5</w:t>
      </w:r>
    </w:p>
    <w:p w:rsidR="00AC2122" w:rsidRDefault="00AC2122" w:rsidP="00AC2122">
      <w:pPr>
        <w:ind w:left="5580" w:right="-6"/>
        <w:jc w:val="center"/>
        <w:rPr>
          <w:color w:val="000000"/>
        </w:rPr>
      </w:pPr>
      <w:r>
        <w:rPr>
          <w:color w:val="000000"/>
        </w:rPr>
        <w:t xml:space="preserve">к Положению об оплате труда работников </w:t>
      </w:r>
    </w:p>
    <w:p w:rsidR="00AC2122" w:rsidRDefault="00AC2122" w:rsidP="00AC2122">
      <w:pPr>
        <w:ind w:left="5580" w:right="-6"/>
        <w:jc w:val="center"/>
        <w:rPr>
          <w:color w:val="000000"/>
        </w:rPr>
      </w:pPr>
      <w:r>
        <w:rPr>
          <w:color w:val="000000"/>
        </w:rPr>
        <w:t xml:space="preserve">муниципального бюджетного дошкольного образовательного учреждения  </w:t>
      </w:r>
      <w:proofErr w:type="spellStart"/>
      <w:r>
        <w:rPr>
          <w:color w:val="000000"/>
        </w:rPr>
        <w:t>Починковского</w:t>
      </w:r>
      <w:proofErr w:type="spellEnd"/>
    </w:p>
    <w:p w:rsidR="00AC2122" w:rsidRDefault="00AC2122" w:rsidP="00AC2122">
      <w:pPr>
        <w:ind w:left="5580" w:right="-6"/>
        <w:jc w:val="center"/>
        <w:rPr>
          <w:color w:val="000000"/>
        </w:rPr>
      </w:pPr>
      <w:r>
        <w:rPr>
          <w:color w:val="000000"/>
        </w:rPr>
        <w:t xml:space="preserve"> детского сада № 4</w:t>
      </w:r>
    </w:p>
    <w:p w:rsidR="00776BF0" w:rsidRDefault="00776BF0" w:rsidP="00776BF0">
      <w:pPr>
        <w:ind w:left="5580" w:right="-6"/>
        <w:jc w:val="center"/>
        <w:rPr>
          <w:color w:val="000000"/>
        </w:rPr>
      </w:pPr>
      <w:bookmarkStart w:id="0" w:name="_GoBack"/>
      <w:bookmarkEnd w:id="0"/>
      <w:r>
        <w:rPr>
          <w:color w:val="000000"/>
        </w:rPr>
        <w:t>детского сада № 4</w:t>
      </w:r>
    </w:p>
    <w:p w:rsidR="00776BF0" w:rsidRDefault="00776BF0" w:rsidP="00776BF0">
      <w:pPr>
        <w:ind w:right="-6"/>
        <w:jc w:val="center"/>
        <w:rPr>
          <w:b/>
          <w:color w:val="000000"/>
        </w:rPr>
      </w:pPr>
    </w:p>
    <w:p w:rsidR="00776BF0" w:rsidRDefault="00776BF0" w:rsidP="00776BF0">
      <w:pPr>
        <w:ind w:right="-6"/>
        <w:jc w:val="center"/>
        <w:rPr>
          <w:b/>
          <w:color w:val="000000"/>
        </w:rPr>
      </w:pPr>
      <w:r>
        <w:rPr>
          <w:b/>
          <w:color w:val="000000"/>
        </w:rPr>
        <w:t>ПОРЯДОК ОПРЕДЕЛЕНИЯ  СТАЖА ПЕДАГОГИЧЕСКОЙ  РАБОТЫ</w:t>
      </w:r>
    </w:p>
    <w:p w:rsidR="00776BF0" w:rsidRDefault="00776BF0" w:rsidP="00776BF0">
      <w:pPr>
        <w:ind w:right="-6"/>
        <w:jc w:val="center"/>
        <w:rPr>
          <w:b/>
          <w:color w:val="000000"/>
        </w:rPr>
      </w:pPr>
    </w:p>
    <w:p w:rsidR="00776BF0" w:rsidRDefault="00776BF0" w:rsidP="00776BF0">
      <w:pPr>
        <w:pStyle w:val="ConsPlusNormal"/>
        <w:widowControl/>
        <w:spacing w:before="120"/>
        <w:ind w:right="-6"/>
        <w:jc w:val="both"/>
        <w:rPr>
          <w:rFonts w:ascii="Times New Roman" w:hAnsi="Times New Roman" w:cs="Times New Roman"/>
          <w:color w:val="000000"/>
          <w:sz w:val="28"/>
          <w:szCs w:val="28"/>
        </w:rPr>
      </w:pPr>
      <w:r>
        <w:rPr>
          <w:rFonts w:ascii="Times New Roman" w:hAnsi="Times New Roman" w:cs="Times New Roman"/>
          <w:color w:val="000000"/>
          <w:sz w:val="28"/>
          <w:szCs w:val="28"/>
        </w:rPr>
        <w:t>1 Основным документом для определения стажа педагогической работы является трудовая книжка работника.</w:t>
      </w:r>
    </w:p>
    <w:p w:rsidR="00776BF0" w:rsidRDefault="00776BF0" w:rsidP="00776BF0">
      <w:pPr>
        <w:pStyle w:val="ConsPlusNormal"/>
        <w:widowControl/>
        <w:ind w:right="-6"/>
        <w:jc w:val="both"/>
        <w:rPr>
          <w:rFonts w:ascii="Times New Roman" w:hAnsi="Times New Roman" w:cs="Times New Roman"/>
          <w:color w:val="000000"/>
          <w:sz w:val="28"/>
          <w:szCs w:val="28"/>
        </w:rPr>
      </w:pPr>
      <w:r>
        <w:rPr>
          <w:rFonts w:ascii="Times New Roman" w:hAnsi="Times New Roman" w:cs="Times New Roman"/>
          <w:color w:val="000000"/>
          <w:sz w:val="28"/>
          <w:szCs w:val="28"/>
        </w:rPr>
        <w:t>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осуществляющих образовательную деятельность,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776BF0" w:rsidRDefault="00776BF0" w:rsidP="00776BF0">
      <w:pPr>
        <w:pStyle w:val="ConsPlusNormal"/>
        <w:widowControl/>
        <w:ind w:right="-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 </w:t>
      </w:r>
    </w:p>
    <w:p w:rsidR="00776BF0" w:rsidRDefault="00776BF0" w:rsidP="00776BF0">
      <w:pPr>
        <w:ind w:right="-6" w:firstLine="720"/>
        <w:jc w:val="both"/>
        <w:rPr>
          <w:color w:val="000000"/>
        </w:rPr>
      </w:pPr>
      <w:r>
        <w:rPr>
          <w:color w:val="000000"/>
        </w:rPr>
        <w:t>2.  Перечень организаций и должностей, время работы в которых засчитывается в педагогический стаж работников образования при определении надбавок  за  выслугу  лет.</w:t>
      </w:r>
    </w:p>
    <w:p w:rsidR="00776BF0" w:rsidRDefault="00776BF0" w:rsidP="00776BF0">
      <w:pPr>
        <w:ind w:right="-6" w:firstLine="720"/>
        <w:jc w:val="both"/>
        <w:rPr>
          <w:color w:val="000000"/>
        </w:rPr>
      </w:pPr>
    </w:p>
    <w:tbl>
      <w:tblPr>
        <w:tblW w:w="4950" w:type="pct"/>
        <w:jc w:val="center"/>
        <w:tblLayout w:type="fixed"/>
        <w:tblCellMar>
          <w:left w:w="70" w:type="dxa"/>
          <w:right w:w="70" w:type="dxa"/>
        </w:tblCellMar>
        <w:tblLook w:val="04A0" w:firstRow="1" w:lastRow="0" w:firstColumn="1" w:lastColumn="0" w:noHBand="0" w:noVBand="1"/>
      </w:tblPr>
      <w:tblGrid>
        <w:gridCol w:w="602"/>
        <w:gridCol w:w="3490"/>
        <w:gridCol w:w="5225"/>
      </w:tblGrid>
      <w:tr w:rsidR="00776BF0" w:rsidTr="00776BF0">
        <w:trPr>
          <w:jc w:val="center"/>
        </w:trPr>
        <w:tc>
          <w:tcPr>
            <w:tcW w:w="602"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776BF0" w:rsidRDefault="00776BF0">
            <w:pPr>
              <w:pStyle w:val="Postan"/>
              <w:ind w:right="-6"/>
              <w:rPr>
                <w:color w:val="000000"/>
                <w:szCs w:val="28"/>
              </w:rPr>
            </w:pPr>
            <w:r>
              <w:rPr>
                <w:color w:val="000000"/>
                <w:szCs w:val="28"/>
              </w:rPr>
              <w:t>№</w:t>
            </w:r>
          </w:p>
          <w:p w:rsidR="00776BF0" w:rsidRDefault="00776BF0">
            <w:pPr>
              <w:ind w:right="-6"/>
              <w:jc w:val="center"/>
              <w:rPr>
                <w:color w:val="000000"/>
              </w:rPr>
            </w:pPr>
            <w:proofErr w:type="gramStart"/>
            <w:r>
              <w:rPr>
                <w:color w:val="000000"/>
              </w:rPr>
              <w:t>п</w:t>
            </w:r>
            <w:proofErr w:type="gramEnd"/>
            <w:r>
              <w:rPr>
                <w:color w:val="000000"/>
              </w:rPr>
              <w:t>/п</w:t>
            </w:r>
          </w:p>
        </w:tc>
        <w:tc>
          <w:tcPr>
            <w:tcW w:w="349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776BF0" w:rsidRDefault="00776BF0">
            <w:pPr>
              <w:ind w:right="-6"/>
              <w:jc w:val="center"/>
              <w:rPr>
                <w:color w:val="000000"/>
              </w:rPr>
            </w:pPr>
            <w:r>
              <w:rPr>
                <w:color w:val="000000"/>
              </w:rPr>
              <w:t>Наименование учреждений</w:t>
            </w:r>
          </w:p>
          <w:p w:rsidR="00776BF0" w:rsidRDefault="00776BF0">
            <w:pPr>
              <w:ind w:right="-6"/>
              <w:jc w:val="center"/>
              <w:rPr>
                <w:color w:val="000000"/>
              </w:rPr>
            </w:pPr>
            <w:r>
              <w:rPr>
                <w:color w:val="000000"/>
              </w:rPr>
              <w:t>и организаций</w:t>
            </w:r>
          </w:p>
        </w:tc>
        <w:tc>
          <w:tcPr>
            <w:tcW w:w="5225"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776BF0" w:rsidRDefault="00776BF0">
            <w:pPr>
              <w:ind w:right="-6" w:hanging="13"/>
              <w:jc w:val="center"/>
              <w:rPr>
                <w:color w:val="000000"/>
              </w:rPr>
            </w:pPr>
            <w:r>
              <w:rPr>
                <w:color w:val="000000"/>
              </w:rPr>
              <w:t>Наименование должностей</w:t>
            </w:r>
          </w:p>
        </w:tc>
      </w:tr>
      <w:tr w:rsidR="00776BF0" w:rsidTr="00776BF0">
        <w:trPr>
          <w:jc w:val="center"/>
        </w:trPr>
        <w:tc>
          <w:tcPr>
            <w:tcW w:w="602"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776BF0" w:rsidRDefault="00776BF0">
            <w:pPr>
              <w:ind w:right="-6"/>
              <w:jc w:val="center"/>
              <w:rPr>
                <w:color w:val="000000"/>
              </w:rPr>
            </w:pPr>
            <w:r>
              <w:rPr>
                <w:color w:val="000000"/>
              </w:rPr>
              <w:t>1.</w:t>
            </w:r>
          </w:p>
        </w:tc>
        <w:tc>
          <w:tcPr>
            <w:tcW w:w="3490"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tcPr>
          <w:p w:rsidR="00776BF0" w:rsidRDefault="00776BF0">
            <w:pPr>
              <w:ind w:right="-6"/>
              <w:jc w:val="both"/>
              <w:rPr>
                <w:color w:val="000000"/>
              </w:rPr>
            </w:pPr>
            <w:r>
              <w:rPr>
                <w:color w:val="000000"/>
              </w:rPr>
              <w:t xml:space="preserve">Организации, осуществляющие образовательную деятельность, кроме организаций высшего образования и дополнительного профессионального образования (повышения квалификации </w:t>
            </w:r>
            <w:r>
              <w:rPr>
                <w:color w:val="000000"/>
              </w:rPr>
              <w:lastRenderedPageBreak/>
              <w:t xml:space="preserve">специалистов) </w:t>
            </w:r>
          </w:p>
          <w:p w:rsidR="00776BF0" w:rsidRDefault="00776BF0">
            <w:pPr>
              <w:ind w:right="-6"/>
              <w:jc w:val="both"/>
              <w:rPr>
                <w:color w:val="000000"/>
              </w:rPr>
            </w:pPr>
          </w:p>
          <w:p w:rsidR="00776BF0" w:rsidRDefault="00776BF0">
            <w:pPr>
              <w:ind w:right="-6"/>
              <w:jc w:val="both"/>
              <w:rPr>
                <w:color w:val="000000"/>
              </w:rPr>
            </w:pPr>
          </w:p>
        </w:tc>
        <w:tc>
          <w:tcPr>
            <w:tcW w:w="5225"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rsidR="00776BF0" w:rsidRDefault="00776BF0">
            <w:pPr>
              <w:ind w:right="-6"/>
              <w:jc w:val="both"/>
              <w:rPr>
                <w:color w:val="000000"/>
              </w:rPr>
            </w:pPr>
            <w:proofErr w:type="gramStart"/>
            <w:r>
              <w:rPr>
                <w:color w:val="000000"/>
              </w:rPr>
              <w:lastRenderedPageBreak/>
              <w:t xml:space="preserve">учителя, преподаватели, сурдопедагоги,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w:t>
            </w:r>
            <w:r>
              <w:rPr>
                <w:color w:val="000000"/>
              </w:rPr>
              <w:lastRenderedPageBreak/>
              <w:t>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туризму), концертмейстеры, музыкальные руководители, старшие воспитатели, воспитатели</w:t>
            </w:r>
            <w:proofErr w:type="gramEnd"/>
            <w:r>
              <w:rPr>
                <w:color w:val="000000"/>
              </w:rPr>
              <w:t xml:space="preserve">, </w:t>
            </w:r>
            <w:proofErr w:type="gramStart"/>
            <w:r>
              <w:rPr>
                <w:color w:val="000000"/>
              </w:rP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УКП, логопедическими пунктами, интернатами</w:t>
            </w:r>
            <w:proofErr w:type="gramEnd"/>
            <w:r>
              <w:rPr>
                <w:color w:val="000000"/>
              </w:rPr>
              <w:t xml:space="preserve">,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Pr>
                <w:color w:val="000000"/>
              </w:rPr>
              <w:t>культорганизаторы</w:t>
            </w:r>
            <w:proofErr w:type="spellEnd"/>
            <w:r>
              <w:rPr>
                <w:color w:val="000000"/>
              </w:rPr>
              <w:t xml:space="preserve">, экскурсоводы, инструкторы слуховых </w:t>
            </w:r>
            <w:proofErr w:type="spellStart"/>
            <w:r>
              <w:rPr>
                <w:color w:val="000000"/>
              </w:rPr>
              <w:t>кабинетов</w:t>
            </w:r>
            <w:proofErr w:type="gramStart"/>
            <w:r>
              <w:rPr>
                <w:color w:val="000000"/>
              </w:rPr>
              <w:t>,з</w:t>
            </w:r>
            <w:proofErr w:type="gramEnd"/>
            <w:r>
              <w:rPr>
                <w:color w:val="000000"/>
              </w:rPr>
              <w:t>аведующие</w:t>
            </w:r>
            <w:proofErr w:type="spellEnd"/>
            <w:r>
              <w:rPr>
                <w:color w:val="000000"/>
              </w:rPr>
              <w:t xml:space="preserve"> слуховыми кабинетами, организаторы внеклассной и внешкольной воспитательной работы с детьми*, воспитатели-методисты</w:t>
            </w:r>
          </w:p>
        </w:tc>
      </w:tr>
    </w:tbl>
    <w:p w:rsidR="00776BF0" w:rsidRDefault="00776BF0" w:rsidP="00776BF0">
      <w:pPr>
        <w:ind w:right="-6" w:firstLine="720"/>
        <w:jc w:val="both"/>
        <w:rPr>
          <w:color w:val="000000"/>
        </w:rPr>
      </w:pPr>
      <w:r>
        <w:rPr>
          <w:color w:val="000000"/>
        </w:rPr>
        <w:lastRenderedPageBreak/>
        <w:t>* - данные должности переименованы.</w:t>
      </w:r>
    </w:p>
    <w:p w:rsidR="00776BF0" w:rsidRDefault="00776BF0" w:rsidP="00776BF0">
      <w:pPr>
        <w:ind w:right="-6" w:firstLine="720"/>
        <w:jc w:val="both"/>
        <w:rPr>
          <w:color w:val="000000"/>
        </w:rPr>
      </w:pPr>
    </w:p>
    <w:p w:rsidR="00776BF0" w:rsidRDefault="00776BF0" w:rsidP="00776BF0">
      <w:pPr>
        <w:ind w:right="-6" w:firstLine="720"/>
        <w:jc w:val="both"/>
        <w:rPr>
          <w:color w:val="000000"/>
        </w:rPr>
      </w:pPr>
      <w:r>
        <w:rPr>
          <w:color w:val="000000"/>
        </w:rPr>
        <w:t>Примечание.</w:t>
      </w:r>
    </w:p>
    <w:p w:rsidR="00776BF0" w:rsidRDefault="00776BF0" w:rsidP="00776BF0">
      <w:pPr>
        <w:ind w:right="-6" w:firstLine="720"/>
        <w:jc w:val="both"/>
        <w:rPr>
          <w:color w:val="000000"/>
        </w:rPr>
      </w:pPr>
      <w:r>
        <w:rPr>
          <w:color w:val="000000"/>
        </w:rPr>
        <w:t>В стаж педагогической работы включается время работы в должностях учителя-дефектолога, логопеда, воспитателя в медицинских организациях и органах  социального обеспечения.</w:t>
      </w:r>
    </w:p>
    <w:p w:rsidR="00776BF0" w:rsidRDefault="00776BF0" w:rsidP="00776BF0">
      <w:pPr>
        <w:ind w:right="-6"/>
        <w:jc w:val="both"/>
        <w:rPr>
          <w:color w:val="000000"/>
        </w:rPr>
      </w:pPr>
      <w:r>
        <w:rPr>
          <w:color w:val="000000"/>
        </w:rPr>
        <w:t xml:space="preserve">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776BF0" w:rsidRDefault="00776BF0" w:rsidP="00776BF0">
      <w:pPr>
        <w:ind w:right="-6" w:firstLine="720"/>
        <w:jc w:val="both"/>
        <w:rPr>
          <w:color w:val="000000"/>
        </w:rPr>
      </w:pPr>
      <w:r>
        <w:rPr>
          <w:color w:val="000000"/>
        </w:rPr>
        <w:t>1)  музыкальным руководителям.</w:t>
      </w:r>
    </w:p>
    <w:p w:rsidR="00776BF0" w:rsidRDefault="00776BF0" w:rsidP="00776BF0">
      <w:pPr>
        <w:ind w:right="-6" w:firstLine="720"/>
        <w:jc w:val="both"/>
        <w:rPr>
          <w:color w:val="000000"/>
        </w:rPr>
      </w:pPr>
      <w:r>
        <w:rPr>
          <w:color w:val="000000"/>
        </w:rPr>
        <w:t>Воспитателям ДОУ,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776BF0" w:rsidRDefault="00776BF0" w:rsidP="00776BF0">
      <w:pPr>
        <w:ind w:right="-6" w:firstLine="720"/>
        <w:jc w:val="both"/>
        <w:rPr>
          <w:color w:val="000000"/>
        </w:rPr>
      </w:pPr>
      <w:r>
        <w:rPr>
          <w:color w:val="000000"/>
        </w:rPr>
        <w:t>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 (педагогическое образование).</w:t>
      </w:r>
    </w:p>
    <w:p w:rsidR="00776BF0" w:rsidRDefault="00776BF0" w:rsidP="00776BF0">
      <w:pPr>
        <w:ind w:right="-6" w:firstLine="720"/>
        <w:jc w:val="both"/>
        <w:rPr>
          <w:color w:val="000000"/>
        </w:rPr>
      </w:pPr>
      <w:r>
        <w:rPr>
          <w:color w:val="000000"/>
        </w:rPr>
        <w:t> Работникам ДОУ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776BF0" w:rsidRDefault="00776BF0" w:rsidP="00776BF0">
      <w:pPr>
        <w:ind w:right="-6" w:firstLine="720"/>
        <w:jc w:val="both"/>
        <w:rPr>
          <w:color w:val="000000"/>
        </w:rPr>
      </w:pPr>
      <w:r>
        <w:rPr>
          <w:color w:val="000000"/>
        </w:rPr>
        <w:t>При этом в педагогический стаж засчитываются только те месяцы, в течение которых выполнялась педагогическая работа.</w:t>
      </w:r>
    </w:p>
    <w:p w:rsidR="00776BF0" w:rsidRDefault="00776BF0" w:rsidP="00776BF0">
      <w:pPr>
        <w:ind w:right="-6" w:firstLine="720"/>
        <w:jc w:val="both"/>
        <w:rPr>
          <w:color w:val="000000"/>
        </w:rPr>
      </w:pPr>
      <w:r>
        <w:rPr>
          <w:color w:val="000000"/>
        </w:rPr>
        <w:t>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776BF0" w:rsidRDefault="00776BF0" w:rsidP="00776BF0">
      <w:pPr>
        <w:ind w:right="-6" w:firstLine="720"/>
        <w:jc w:val="both"/>
        <w:rPr>
          <w:color w:val="000000"/>
        </w:rPr>
      </w:pPr>
      <w:r>
        <w:rPr>
          <w:color w:val="000000"/>
        </w:rPr>
        <w:t>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776BF0" w:rsidRDefault="00776BF0" w:rsidP="00776BF0">
      <w:pPr>
        <w:ind w:right="-6" w:firstLine="720"/>
        <w:jc w:val="center"/>
        <w:rPr>
          <w:color w:val="000000"/>
        </w:rPr>
      </w:pPr>
    </w:p>
    <w:p w:rsidR="00776BF0" w:rsidRDefault="00776BF0" w:rsidP="00776BF0">
      <w:pPr>
        <w:ind w:right="-6" w:firstLine="720"/>
        <w:jc w:val="center"/>
        <w:rPr>
          <w:color w:val="000000"/>
        </w:rPr>
      </w:pPr>
    </w:p>
    <w:p w:rsidR="00776BF0" w:rsidRDefault="00776BF0" w:rsidP="00776BF0"/>
    <w:p w:rsidR="00776BF0" w:rsidRDefault="00776BF0" w:rsidP="00776BF0">
      <w:pPr>
        <w:ind w:right="-6"/>
        <w:jc w:val="center"/>
      </w:pPr>
    </w:p>
    <w:p w:rsidR="00562166" w:rsidRDefault="00562166"/>
    <w:sectPr w:rsidR="00562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FD"/>
    <w:rsid w:val="00562166"/>
    <w:rsid w:val="00776BF0"/>
    <w:rsid w:val="00AC2122"/>
    <w:rsid w:val="00B3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BF0"/>
    <w:pPr>
      <w:spacing w:after="0" w:line="240" w:lineRule="auto"/>
    </w:pPr>
    <w:rPr>
      <w:rFonts w:ascii="Times New Roman" w:eastAsia="Times New Roman" w:hAnsi="Times New Roman" w:cs="Times New Roman"/>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B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ostan">
    <w:name w:val="Postan"/>
    <w:basedOn w:val="a"/>
    <w:rsid w:val="00776BF0"/>
    <w:pPr>
      <w:jc w:val="center"/>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BF0"/>
    <w:pPr>
      <w:spacing w:after="0" w:line="240" w:lineRule="auto"/>
    </w:pPr>
    <w:rPr>
      <w:rFonts w:ascii="Times New Roman" w:eastAsia="Times New Roman" w:hAnsi="Times New Roman" w:cs="Times New Roman"/>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B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ostan">
    <w:name w:val="Postan"/>
    <w:basedOn w:val="a"/>
    <w:rsid w:val="00776BF0"/>
    <w:pPr>
      <w:jc w:val="center"/>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2021-11-06T16:36:00Z</dcterms:created>
  <dcterms:modified xsi:type="dcterms:W3CDTF">2021-11-09T12:31:00Z</dcterms:modified>
</cp:coreProperties>
</file>