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E1" w:rsidRDefault="00914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Нейроигры и кинезиупражнения как метод работы с детьми с РАС в детском саду.</w:t>
      </w:r>
    </w:p>
    <w:bookmarkEnd w:id="0"/>
    <w:p w:rsidR="004867E1" w:rsidRDefault="009149A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114300" distR="114300">
            <wp:extent cx="5304155" cy="2663190"/>
            <wp:effectExtent l="0" t="0" r="10795" b="3810"/>
            <wp:docPr id="1" name="Изображение 1" descr="i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 (17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4155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7E1" w:rsidRDefault="009149AD">
      <w:pPr>
        <w:shd w:val="clear" w:color="auto" w:fill="FFFFFF"/>
        <w:spacing w:after="0" w:line="360" w:lineRule="auto"/>
        <w:ind w:leftChars="-300" w:left="-660" w:firstLineChars="235" w:firstLine="6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Нейропсихологические игры, кинезиоупражнения-это эффективнейшая методика, позволяющая без использования медикаментов, помочь детям при нескольких видах нарушений. </w:t>
      </w:r>
    </w:p>
    <w:p w:rsidR="004867E1" w:rsidRDefault="009149AD" w:rsidP="00AA6957">
      <w:pPr>
        <w:shd w:val="clear" w:color="auto" w:fill="FFFFFF"/>
        <w:spacing w:after="0" w:line="360" w:lineRule="auto"/>
        <w:ind w:leftChars="-300" w:left="-660" w:firstLineChars="235" w:firstLine="6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кинезитерапевтического лечения аутизма</w:t>
      </w:r>
    </w:p>
    <w:p w:rsidR="004867E1" w:rsidRDefault="009149AD">
      <w:p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аутистов характерны спонтанные и плохо контролируемые движения тела. Их мозг не воспринимает конечности в качестве инструментов, с помощью которых можно совершать определённые действия. Нередко бывает, что некоторые двигательные навыки вовсе не сформированы. В комплексе с ЗПР эти симптомы препятствуют нормальной социализации ребёнка.</w:t>
      </w:r>
    </w:p>
    <w:p w:rsidR="004867E1" w:rsidRDefault="009149AD">
      <w:p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Нейрогимнастика и кинезиологические игры и упражнения синхронизируют работу полушарий, способствуют улучшению запоминания, улучшению восприятия речи собеседника (родителей, педагога и других детей), вызывают стойкий интерес у ребёнка, активно концентрируют его внимание, позволяют быстро переключиться с одной деятельности на другую, что способствует быстрому включению ребёнка в занятие. Кинезиологические игры и задания оказывают благотворное влияния на развитие психических процессов: памяти, внимания, мышления, процессов восприятия, пространственных представлений и процессов саморегуляции. Во время регулярных занятий происходит стабилизация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эмоционального фона, раскрытие внутреннего потенциала ребёнка, повышение уровня самооценки.</w:t>
      </w:r>
    </w:p>
    <w:p w:rsidR="004867E1" w:rsidRDefault="009149AD">
      <w:p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Нейропсихологические 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памяти и внимания, облегчают процесс чтения и письма.</w:t>
      </w:r>
    </w:p>
    <w:p w:rsidR="004867E1" w:rsidRDefault="009149AD">
      <w:p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Нейрофизиологические игры — гимнастика для мозга. Они помогают развивать умственные способности личности через выполнение определённого рода заданий,  помогают сбалансировано развивать оба полушария головного мозга. Становление межполушарных связей происходит у детей до определённого возраста: у девочек – до 7 лет; у мальчиков – до 8 – 8,5 лет.</w:t>
      </w:r>
    </w:p>
    <w:p w:rsidR="004867E1" w:rsidRDefault="009149AD" w:rsidP="00AA6957">
      <w:pPr>
        <w:pStyle w:val="a5"/>
        <w:spacing w:after="0" w:line="360" w:lineRule="auto"/>
        <w:ind w:leftChars="-300" w:left="-660" w:firstLineChars="235" w:firstLine="6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Что нейропсихологические игры, упражнения развивают:</w:t>
      </w:r>
    </w:p>
    <w:p w:rsidR="004867E1" w:rsidRDefault="009149AD">
      <w:pPr>
        <w:pStyle w:val="a5"/>
        <w:numPr>
          <w:ilvl w:val="0"/>
          <w:numId w:val="1"/>
        </w:num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память;</w:t>
      </w:r>
    </w:p>
    <w:p w:rsidR="004867E1" w:rsidRDefault="009149AD">
      <w:pPr>
        <w:pStyle w:val="a5"/>
        <w:numPr>
          <w:ilvl w:val="0"/>
          <w:numId w:val="1"/>
        </w:num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внимание;</w:t>
      </w:r>
    </w:p>
    <w:p w:rsidR="004867E1" w:rsidRDefault="009149AD">
      <w:pPr>
        <w:pStyle w:val="a5"/>
        <w:numPr>
          <w:ilvl w:val="0"/>
          <w:numId w:val="1"/>
        </w:num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виды восприятия: зрительное, слуховое, осязательное и др.</w:t>
      </w:r>
    </w:p>
    <w:p w:rsidR="004867E1" w:rsidRDefault="009149AD">
      <w:pPr>
        <w:pStyle w:val="a5"/>
        <w:numPr>
          <w:ilvl w:val="0"/>
          <w:numId w:val="1"/>
        </w:num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логику;</w:t>
      </w:r>
    </w:p>
    <w:p w:rsidR="004867E1" w:rsidRDefault="009149AD">
      <w:pPr>
        <w:pStyle w:val="a5"/>
        <w:numPr>
          <w:ilvl w:val="0"/>
          <w:numId w:val="1"/>
        </w:num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делать прогнозы;</w:t>
      </w:r>
    </w:p>
    <w:p w:rsidR="004867E1" w:rsidRDefault="009149AD">
      <w:pPr>
        <w:pStyle w:val="a5"/>
        <w:numPr>
          <w:ilvl w:val="0"/>
          <w:numId w:val="1"/>
        </w:num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умение приходить к выводам, основываясь на разных факторах.</w:t>
      </w:r>
    </w:p>
    <w:p w:rsidR="004867E1" w:rsidRDefault="009149AD">
      <w:pPr>
        <w:shd w:val="clear" w:color="auto" w:fill="FFFFFF"/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Некоторыми играми и упражнениями хотелось бы поделиться:</w:t>
      </w:r>
    </w:p>
    <w:p w:rsidR="004867E1" w:rsidRPr="00AA6957" w:rsidRDefault="009149AD" w:rsidP="00AA6957">
      <w:pPr>
        <w:shd w:val="clear" w:color="auto" w:fill="FFFFFF"/>
        <w:spacing w:after="0" w:line="360" w:lineRule="auto"/>
        <w:ind w:leftChars="-300" w:left="-660" w:firstLineChars="235" w:firstLine="6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Кинезиологические упражнения</w:t>
      </w:r>
      <w:r w:rsidRPr="00AA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867E1" w:rsidRDefault="009149AD" w:rsidP="00AA6957">
      <w:pPr>
        <w:shd w:val="clear" w:color="auto" w:fill="FFFFFF"/>
        <w:spacing w:after="0" w:line="360" w:lineRule="auto"/>
        <w:ind w:leftChars="-300" w:left="-660" w:firstLineChars="235" w:firstLine="6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«Слог — шаг»</w:t>
      </w:r>
    </w:p>
    <w:p w:rsidR="004867E1" w:rsidRDefault="009149AD">
      <w:pPr>
        <w:shd w:val="clear" w:color="auto" w:fill="FFFFFF"/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«Сделай два шага вперёд!», «Сделай три шага вперед!», «Сделай шаг вперед!»</w:t>
      </w:r>
    </w:p>
    <w:p w:rsidR="004867E1" w:rsidRDefault="009149AD">
      <w:pPr>
        <w:shd w:val="clear" w:color="auto" w:fill="FFFFFF"/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Игрок должен вспомнить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которого входит столько слогов, сколько шагов ему предложено сделать, и чётко произнести его по слогам так, чтобы каждому шагу соответствовало произнесение одного слога.</w:t>
      </w:r>
    </w:p>
    <w:p w:rsidR="004867E1" w:rsidRDefault="009149AD" w:rsidP="00AA6957">
      <w:pPr>
        <w:shd w:val="clear" w:color="auto" w:fill="FFFFFF"/>
        <w:spacing w:after="0" w:line="360" w:lineRule="auto"/>
        <w:ind w:leftChars="-300" w:left="-660" w:firstLineChars="235" w:firstLine="6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«Щелчки»</w:t>
      </w:r>
    </w:p>
    <w:p w:rsidR="004867E1" w:rsidRDefault="009149AD">
      <w:pPr>
        <w:shd w:val="clear" w:color="auto" w:fill="FFFFFF"/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выполняется, проговаривая стихотворение: 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«Поднял ушки бурундук, он в лесу услышал звук: - это что за громкий стук, тук да тук, тук да тук? – А пойдём, - сказал барсук, - сам увидишь этот трюк: это дятел сел на 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сук. И без крыльев, и без рук – ищет он, где спрятан жук, - вот и слышен перестук!»</w:t>
      </w:r>
    </w:p>
    <w:p w:rsidR="004867E1" w:rsidRDefault="009149AD">
      <w:pPr>
        <w:shd w:val="clear" w:color="auto" w:fill="FFFFFF"/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Ладонь прижата к столу, пальцы разведены. Другая рука поднимает пальцы по одному, при этом, необходимо с силой прижать ладонь, сопротивляясь подъёму. Затем палец отпускают, и он со стуком падает вниз. На каждую строчку – один палец. Начинать упражнение следует с мизинца правой руки. После 5-й строчки – смена рук.</w:t>
      </w:r>
    </w:p>
    <w:p w:rsidR="004867E1" w:rsidRDefault="009149AD" w:rsidP="00AA6957">
      <w:pPr>
        <w:shd w:val="clear" w:color="auto" w:fill="FFFFFF"/>
        <w:spacing w:after="0" w:line="360" w:lineRule="auto"/>
        <w:ind w:leftChars="-300" w:left="-660" w:firstLineChars="235" w:firstLine="6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Массаж «прижимающий»</w:t>
      </w:r>
    </w:p>
    <w:p w:rsidR="004867E1" w:rsidRDefault="009149AD">
      <w:pPr>
        <w:shd w:val="clear" w:color="auto" w:fill="FFFFFF"/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выполняется, проговаривая стихотворение: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«Шёл медведь к своей берлоге да споткнулся на пороге. «Видно, очень мало сил я за зиму накопил», - так подумал и пошёл он на поиск диких пчёл. Все медведи – сладкоежки, любят, есть медок без спешки, а наевшись, без тревоги до весны сопят в берлоге»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Кисть одной руки лежит на столе ладонью вниз, пальцы разведены. Другая рука указательным пальцем по очереди прижимает каждый ноготь, сдвигает палец, «катая» его на подушечке влево-вправо. На каждую строчку – нажим на один палец. Начинать упражнения следует с мизинца правой руки, а заканчивать – мизинцем левой. После 5-й строчки – смена рук</w:t>
      </w:r>
    </w:p>
    <w:p w:rsidR="004867E1" w:rsidRDefault="009149AD" w:rsidP="00AA6957">
      <w:pPr>
        <w:spacing w:after="0" w:line="360" w:lineRule="auto"/>
        <w:ind w:leftChars="-300" w:left="-660" w:firstLineChars="235" w:firstLine="6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«Узнай цифру на ощупь»</w:t>
      </w:r>
    </w:p>
    <w:p w:rsidR="004867E1" w:rsidRDefault="009149AD">
      <w:pPr>
        <w:spacing w:after="0" w:line="360" w:lineRule="auto"/>
        <w:ind w:leftChars="-300" w:left="-660"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мешочек складываются вырезанные цифры, ребёнок в него запускает руку и ищет предложенную цифру.</w:t>
      </w:r>
    </w:p>
    <w:p w:rsidR="004867E1" w:rsidRDefault="009149A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color w:val="0000FF"/>
          <w:sz w:val="36"/>
          <w:szCs w:val="36"/>
          <w:lang w:val="en-US" w:eastAsia="ru-RU"/>
        </w:rPr>
        <w:t>Занимайтесь с удовольствием!</w:t>
      </w:r>
    </w:p>
    <w:p w:rsidR="004867E1" w:rsidRDefault="004867E1">
      <w:pPr>
        <w:spacing w:after="0" w:line="360" w:lineRule="auto"/>
        <w:ind w:leftChars="-300" w:left="-660" w:firstLineChars="235" w:firstLine="6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7E1" w:rsidRDefault="00486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67E1" w:rsidSect="00035F8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182" w:rsidRDefault="00E45182">
      <w:pPr>
        <w:spacing w:line="240" w:lineRule="auto"/>
      </w:pPr>
      <w:r>
        <w:separator/>
      </w:r>
    </w:p>
  </w:endnote>
  <w:endnote w:type="continuationSeparator" w:id="1">
    <w:p w:rsidR="00E45182" w:rsidRDefault="00E45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182" w:rsidRDefault="00E45182">
      <w:pPr>
        <w:spacing w:after="0"/>
      </w:pPr>
      <w:r>
        <w:separator/>
      </w:r>
    </w:p>
  </w:footnote>
  <w:footnote w:type="continuationSeparator" w:id="1">
    <w:p w:rsidR="00E45182" w:rsidRDefault="00E4518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E1" w:rsidRDefault="004867E1">
    <w:pPr>
      <w:spacing w:line="240" w:lineRule="auto"/>
      <w:jc w:val="both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29B0"/>
    <w:multiLevelType w:val="multilevel"/>
    <w:tmpl w:val="1B9E29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9F1"/>
    <w:rsid w:val="00035F8B"/>
    <w:rsid w:val="00415F4D"/>
    <w:rsid w:val="004867E1"/>
    <w:rsid w:val="004C19F1"/>
    <w:rsid w:val="00545059"/>
    <w:rsid w:val="008A0D7F"/>
    <w:rsid w:val="00913801"/>
    <w:rsid w:val="009149AD"/>
    <w:rsid w:val="00AA6957"/>
    <w:rsid w:val="00E45182"/>
    <w:rsid w:val="00E97358"/>
    <w:rsid w:val="00FC6738"/>
    <w:rsid w:val="521919C4"/>
    <w:rsid w:val="58312D39"/>
    <w:rsid w:val="678F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rsid w:val="00035F8B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rsid w:val="00035F8B"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rsid w:val="00035F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9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9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Шабунина</dc:creator>
  <cp:lastModifiedBy>САД</cp:lastModifiedBy>
  <cp:revision>4</cp:revision>
  <dcterms:created xsi:type="dcterms:W3CDTF">2025-12-18T05:12:00Z</dcterms:created>
  <dcterms:modified xsi:type="dcterms:W3CDTF">2026-03-10T09:51:00Z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A3AA98912A124FC2A84B18A8C43B4D38_12</vt:lpwstr>
  </property>
</Properties>
</file>