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D82" w:rsidRPr="00134D82" w:rsidRDefault="00134D82" w:rsidP="00134D82">
      <w:pPr>
        <w:spacing w:after="300" w:line="390" w:lineRule="atLeast"/>
        <w:textAlignment w:val="baseline"/>
        <w:outlineLvl w:val="0"/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</w:pPr>
      <w:r w:rsidRPr="00134D82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 xml:space="preserve">Приказ </w:t>
      </w:r>
      <w:proofErr w:type="spellStart"/>
      <w:r w:rsidRPr="00134D82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>Минобрнауки</w:t>
      </w:r>
      <w:proofErr w:type="spellEnd"/>
      <w:r w:rsidRPr="00134D82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 xml:space="preserve"> РФ от 04.10.2010 N 986</w:t>
      </w:r>
      <w:proofErr w:type="gramStart"/>
      <w:r w:rsidRPr="00134D82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 xml:space="preserve"> О</w:t>
      </w:r>
      <w:proofErr w:type="gramEnd"/>
      <w:r w:rsidRPr="00134D82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>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</w:t>
      </w:r>
    </w:p>
    <w:p w:rsidR="00134D82" w:rsidRPr="00134D82" w:rsidRDefault="00134D82" w:rsidP="00134D8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4D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10 июля 2018 г. 19:59</w:t>
      </w:r>
    </w:p>
    <w:p w:rsidR="00134D82" w:rsidRPr="00134D82" w:rsidRDefault="00134D82" w:rsidP="00134D82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0" w:name="100002"/>
      <w:bookmarkEnd w:id="0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МИНИСТЕРСТВО ОБРАЗОВАНИЯ И НАУКИ РОССИЙСКОЙ ФЕДЕРАЦИИ</w:t>
      </w:r>
    </w:p>
    <w:p w:rsidR="00134D82" w:rsidRPr="00134D82" w:rsidRDefault="00134D82" w:rsidP="00134D82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" w:name="100003"/>
      <w:bookmarkEnd w:id="1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ПРИКАЗ</w:t>
      </w:r>
    </w:p>
    <w:p w:rsidR="00134D82" w:rsidRPr="00134D82" w:rsidRDefault="00134D82" w:rsidP="00134D82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 4 октября 2010 г. N 986</w:t>
      </w:r>
    </w:p>
    <w:p w:rsidR="00134D82" w:rsidRPr="00134D82" w:rsidRDefault="00134D82" w:rsidP="00134D82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" w:name="100004"/>
      <w:bookmarkEnd w:id="2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 УТВЕРЖДЕНИИ ФЕДЕРАЛЬНЫХ ТРЕБОВАНИЙ</w:t>
      </w:r>
    </w:p>
    <w:p w:rsidR="00134D82" w:rsidRPr="00134D82" w:rsidRDefault="00134D82" w:rsidP="00134D82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 ОБРАЗОВАТЕЛЬНЫМ УЧРЕЖДЕНИЯМ В ЧАСТИ МИНИМАЛЬНОЙ</w:t>
      </w:r>
    </w:p>
    <w:p w:rsidR="00134D82" w:rsidRPr="00134D82" w:rsidRDefault="00134D82" w:rsidP="00134D82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ОСНАЩЕННОСТИ УЧЕБНОГО ПРОЦЕССА И ОБОРУДОВАНИЯ</w:t>
      </w:r>
    </w:p>
    <w:p w:rsidR="00134D82" w:rsidRPr="00134D82" w:rsidRDefault="00134D82" w:rsidP="00134D82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УЧЕБНЫХ ПОМЕЩЕНИЙ</w:t>
      </w:r>
    </w:p>
    <w:p w:rsidR="00134D82" w:rsidRPr="00134D82" w:rsidRDefault="00134D82" w:rsidP="00134D8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" w:name="100005"/>
      <w:bookmarkEnd w:id="3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соответствии с </w:t>
      </w:r>
      <w:hyperlink r:id="rId4" w:anchor="100084" w:history="1">
        <w:r w:rsidRPr="00134D82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пунктом 5.2.58</w:t>
        </w:r>
      </w:hyperlink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Положения о Министерстве образования и науки Российской Федерации, утвержденного Постановлением Правительства Российской Федерации от 15 мая 2010 г. N 337 (Собрание законодательства Российской Федерации, 2010, N 21, ст. 2603; N 26, ст. 3350), приказываю:</w:t>
      </w:r>
    </w:p>
    <w:p w:rsidR="00134D82" w:rsidRPr="00134D82" w:rsidRDefault="00134D82" w:rsidP="00134D8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" w:name="100006"/>
      <w:bookmarkEnd w:id="4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Утвердить прилагаемые </w:t>
      </w:r>
      <w:hyperlink r:id="rId5" w:anchor="100010" w:history="1">
        <w:r w:rsidRPr="00134D82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федеральные требования</w:t>
        </w:r>
      </w:hyperlink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к образовательным учреждениям в части минимальной оснащенности учебного процесса и оборудования учебных помещений.</w:t>
      </w:r>
    </w:p>
    <w:p w:rsidR="00134D82" w:rsidRPr="00134D82" w:rsidRDefault="00134D82" w:rsidP="00134D82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" w:name="100007"/>
      <w:bookmarkEnd w:id="5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Министр</w:t>
      </w:r>
    </w:p>
    <w:p w:rsidR="00134D82" w:rsidRPr="00134D82" w:rsidRDefault="00134D82" w:rsidP="00134D82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А.А.ФУРСЕНКО</w:t>
      </w:r>
    </w:p>
    <w:p w:rsidR="00134D82" w:rsidRPr="00134D82" w:rsidRDefault="00134D82" w:rsidP="00134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134D82" w:rsidRPr="00134D82" w:rsidRDefault="00134D82" w:rsidP="00134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134D82" w:rsidRPr="00134D82" w:rsidRDefault="00134D82" w:rsidP="00134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134D82" w:rsidRPr="00134D82" w:rsidRDefault="00134D82" w:rsidP="00134D82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" w:name="100008"/>
      <w:bookmarkEnd w:id="6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Приложение</w:t>
      </w:r>
    </w:p>
    <w:p w:rsidR="00134D82" w:rsidRPr="00134D82" w:rsidRDefault="00134D82" w:rsidP="00134D82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" w:name="100009"/>
      <w:bookmarkEnd w:id="7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Утверждены</w:t>
      </w:r>
    </w:p>
    <w:p w:rsidR="00134D82" w:rsidRPr="00134D82" w:rsidRDefault="00134D82" w:rsidP="00134D82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Приказом Министерства образования</w:t>
      </w:r>
    </w:p>
    <w:p w:rsidR="00134D82" w:rsidRPr="00134D82" w:rsidRDefault="00134D82" w:rsidP="00134D82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 науки Российской Федерации</w:t>
      </w:r>
    </w:p>
    <w:p w:rsidR="00134D82" w:rsidRPr="00134D82" w:rsidRDefault="00134D82" w:rsidP="00134D82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 4 октября 2010 г. N 986</w:t>
      </w:r>
    </w:p>
    <w:p w:rsidR="00134D82" w:rsidRPr="00134D82" w:rsidRDefault="00134D82" w:rsidP="00134D82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" w:name="100010"/>
      <w:bookmarkEnd w:id="8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ФЕДЕРАЛЬНЫЕ ТРЕБОВАНИЯ</w:t>
      </w:r>
    </w:p>
    <w:p w:rsidR="00134D82" w:rsidRPr="00134D82" w:rsidRDefault="00134D82" w:rsidP="00134D82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 ОБРАЗОВАТЕЛЬНЫМ УЧРЕЖДЕНИЯМ В ЧАСТИ МИНИМАЛЬНОЙ</w:t>
      </w:r>
    </w:p>
    <w:p w:rsidR="00134D82" w:rsidRPr="00134D82" w:rsidRDefault="00134D82" w:rsidP="00134D82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ОСНАЩЕННОСТИ УЧЕБНОГО ПРОЦЕССА И ОБОРУДОВАНИЯ</w:t>
      </w:r>
    </w:p>
    <w:p w:rsidR="00134D82" w:rsidRPr="00134D82" w:rsidRDefault="00134D82" w:rsidP="00134D82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УЧЕБНЫХ ПОМЕЩЕНИЙ</w:t>
      </w:r>
    </w:p>
    <w:p w:rsidR="00134D82" w:rsidRPr="00134D82" w:rsidRDefault="00134D82" w:rsidP="00134D8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" w:name="100011"/>
      <w:bookmarkEnd w:id="9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1. Федеральные требования к образовательным учреждениям в части минимальной оснащенности учебного процесса и оборудования учебных помещений (далее - Требования) </w:t>
      </w:r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представляют собой описание необходимых условий, обеспечивающих реализацию основных образовательных программ.</w:t>
      </w:r>
    </w:p>
    <w:p w:rsidR="00134D82" w:rsidRPr="00134D82" w:rsidRDefault="00134D82" w:rsidP="00134D8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" w:name="100012"/>
      <w:bookmarkEnd w:id="10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2. Требования включают вопросы </w:t>
      </w:r>
      <w:proofErr w:type="gramStart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</w:t>
      </w:r>
      <w:proofErr w:type="gramEnd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:</w:t>
      </w:r>
    </w:p>
    <w:p w:rsidR="00134D82" w:rsidRPr="00134D82" w:rsidRDefault="00134D82" w:rsidP="00134D8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" w:name="100013"/>
      <w:bookmarkEnd w:id="11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комплексному оснащению учебного процесса и оборудованию учебных помещений;</w:t>
      </w:r>
    </w:p>
    <w:p w:rsidR="00134D82" w:rsidRPr="00134D82" w:rsidRDefault="00134D82" w:rsidP="00134D8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" w:name="100014"/>
      <w:bookmarkEnd w:id="12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учебно-методическому обеспечению учебного процесса;</w:t>
      </w:r>
    </w:p>
    <w:p w:rsidR="00134D82" w:rsidRPr="00134D82" w:rsidRDefault="00134D82" w:rsidP="00134D8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" w:name="100015"/>
      <w:bookmarkEnd w:id="13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материально-техническому оснащению учебного процесса;</w:t>
      </w:r>
    </w:p>
    <w:p w:rsidR="00134D82" w:rsidRPr="00134D82" w:rsidRDefault="00134D82" w:rsidP="00134D8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" w:name="100016"/>
      <w:bookmarkEnd w:id="14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информационному обеспечению учебного процесса.</w:t>
      </w:r>
    </w:p>
    <w:p w:rsidR="00134D82" w:rsidRPr="00134D82" w:rsidRDefault="00134D82" w:rsidP="00134D8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 Требования к комплексному оснащению учебного процесса и оборудованию учебных помещений включают создание условий, обеспечивающих возможность:</w:t>
      </w:r>
    </w:p>
    <w:p w:rsidR="00134D82" w:rsidRPr="00134D82" w:rsidRDefault="00134D82" w:rsidP="00134D8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" w:name="100018"/>
      <w:bookmarkEnd w:id="15"/>
      <w:proofErr w:type="gramStart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выявления и развития способностей обучающихся и воспитанников в любых формах организации учебного процесса, организации общественно-полезной деятельности, в том числе учебной и производственной практики;</w:t>
      </w:r>
      <w:proofErr w:type="gramEnd"/>
    </w:p>
    <w:p w:rsidR="00134D82" w:rsidRPr="00134D82" w:rsidRDefault="00134D82" w:rsidP="00134D8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" w:name="100019"/>
      <w:bookmarkEnd w:id="16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работы с одаренными детьми, организации интеллектуальных и творческих соревнований, научно-технического творчества и проектно-исследовательской деятельности в формах, адекватных возрасту обучающихся и воспитанников, и с учетом особенностей реализуемых в образовательном учреждении основных и дополнительных образовательных программ;</w:t>
      </w:r>
    </w:p>
    <w:p w:rsidR="00134D82" w:rsidRPr="00134D82" w:rsidRDefault="00134D82" w:rsidP="00134D8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7" w:name="100020"/>
      <w:bookmarkEnd w:id="17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освоения обучающимися, воспитанниками с ограниченными возможностями здоровья основной образовательной программы и их интеграции в образовательном учреждении, включая оказание им индивидуально ориентированной </w:t>
      </w:r>
      <w:proofErr w:type="spellStart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психолого-медико-педагогической</w:t>
      </w:r>
      <w:proofErr w:type="spellEnd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помощи, а также необходимой технической помощи с учетом особенностей их психофизического развития и индивидуальных возможностей;</w:t>
      </w:r>
    </w:p>
    <w:p w:rsidR="00134D82" w:rsidRPr="00134D82" w:rsidRDefault="00134D82" w:rsidP="00134D8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8" w:name="100021"/>
      <w:bookmarkEnd w:id="18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участия обучающихся и воспитанников, их родителей (законных представителей), педагогических работников и общественности в проектировании и развитии образовательной среды образовательного учреждения, а также в формировании и реализации индивидуальных учебных планов и образовательных маршрутов обучающихся и воспитанников;</w:t>
      </w:r>
    </w:p>
    <w:p w:rsidR="00134D82" w:rsidRPr="00134D82" w:rsidRDefault="00134D82" w:rsidP="00134D8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9" w:name="100022"/>
      <w:bookmarkEnd w:id="19"/>
      <w:proofErr w:type="gramStart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эффективного использования времени, отведенного на реализацию части основной образовательной программы, формируемой участниками учебного процесса, в соответствии с запросами обучающихся и воспитанников и их родителей (законных представителей), спецификой образовательного учреждения и с учетом национально-культурных, демографических, климатических условий, в которых осуществляется учебный процесс;</w:t>
      </w:r>
      <w:proofErr w:type="gramEnd"/>
    </w:p>
    <w:p w:rsidR="00134D82" w:rsidRPr="00134D82" w:rsidRDefault="00134D82" w:rsidP="00134D8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0" w:name="100023"/>
      <w:bookmarkEnd w:id="20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использования современных образовательных технологий;</w:t>
      </w:r>
    </w:p>
    <w:p w:rsidR="00134D82" w:rsidRPr="00134D82" w:rsidRDefault="00134D82" w:rsidP="00134D8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1" w:name="100024"/>
      <w:bookmarkEnd w:id="21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активного применения образовательных информационно-коммуникационных технологий (в том числе дистанционных образовательных технологий);</w:t>
      </w:r>
    </w:p>
    <w:p w:rsidR="00134D82" w:rsidRPr="00134D82" w:rsidRDefault="00134D82" w:rsidP="00134D8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2" w:name="100025"/>
      <w:bookmarkEnd w:id="22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эффективной самостоятельной работы обучающихся и воспитанников;</w:t>
      </w:r>
    </w:p>
    <w:p w:rsidR="00134D82" w:rsidRPr="00134D82" w:rsidRDefault="00134D82" w:rsidP="00134D8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3" w:name="100026"/>
      <w:bookmarkEnd w:id="23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физического развития обучающихся и воспитанников;</w:t>
      </w:r>
    </w:p>
    <w:p w:rsidR="00134D82" w:rsidRPr="00134D82" w:rsidRDefault="00134D82" w:rsidP="00134D8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4" w:name="100027"/>
      <w:bookmarkEnd w:id="24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обновления содержания основной образовательной программы, а также методик и технологий ее реализации в соответствии с динамикой развития системы образования, запросами обучающихся и воспитанников и их родителей (законных представителей), а также с учетом национально-культурных, демографических, климатических условий, в которых осуществляется учебный процесс.</w:t>
      </w:r>
    </w:p>
    <w:p w:rsidR="00134D82" w:rsidRPr="00134D82" w:rsidRDefault="00134D82" w:rsidP="00134D8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5" w:name="100028"/>
      <w:bookmarkEnd w:id="25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 Требования к учебно-методическому обеспечению учебного процесса включают:</w:t>
      </w:r>
    </w:p>
    <w:p w:rsidR="00134D82" w:rsidRPr="00134D82" w:rsidRDefault="00134D82" w:rsidP="00134D8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6" w:name="100029"/>
      <w:bookmarkEnd w:id="26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параметры комплектности оснащения учебного процесса с учетом достижения целей и планируемых результатов освоения основной образовательной программы;</w:t>
      </w:r>
    </w:p>
    <w:p w:rsidR="00134D82" w:rsidRPr="00134D82" w:rsidRDefault="00134D82" w:rsidP="00134D8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proofErr w:type="gramStart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параметры качества обеспечения учебного процесса с учетом достижения целей и планируемых результатов освоения основной образовательной программы;</w:t>
      </w:r>
      <w:proofErr w:type="gramEnd"/>
    </w:p>
    <w:p w:rsidR="00134D82" w:rsidRPr="00134D82" w:rsidRDefault="00134D82" w:rsidP="00134D8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7" w:name="100031"/>
      <w:bookmarkEnd w:id="27"/>
      <w:proofErr w:type="gramStart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наличие учебников и (или) учебников с электронными приложениями, являющимися их составной частью, учебно-методической литературы и материалов по всем учебным предметам основной образовательной программы на определенных учредителем образовательного учреждения языках обучения и воспитания;</w:t>
      </w:r>
      <w:proofErr w:type="gramEnd"/>
    </w:p>
    <w:p w:rsidR="00134D82" w:rsidRPr="00134D82" w:rsidRDefault="00134D82" w:rsidP="00134D8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8" w:name="100032"/>
      <w:bookmarkEnd w:id="28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безопасный доступ к печатным и электронным образовательным ресурсам, расположенным в открытом доступе и (или) в федеральных и региональных центрах информационно-образовательных ресурсов. При этом должно быть обеспечено ограничение доступа к информации, несовместимой с задачами духовно-нравственного развития и воспитания обучающихся и воспитанников;</w:t>
      </w:r>
    </w:p>
    <w:p w:rsidR="00134D82" w:rsidRPr="00134D82" w:rsidRDefault="00134D82" w:rsidP="00134D8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9" w:name="100033"/>
      <w:bookmarkEnd w:id="29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укомплектованность библиотеки печатными и электронными образовательными ресурсами по всем учебным предметам учебного плана, а также фондом дополнительной литературы (детская художественная, научно-популярная, справочно-библиографические и периодические издания, сопровождающие реализацию основной образовательной программы).</w:t>
      </w:r>
    </w:p>
    <w:p w:rsidR="00134D82" w:rsidRPr="00134D82" w:rsidRDefault="00134D82" w:rsidP="00134D8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0" w:name="100034"/>
      <w:bookmarkEnd w:id="30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5. Требования к материально-техническому оснащению учебного процесса включают создание условий, обеспечивающих возможность:</w:t>
      </w:r>
    </w:p>
    <w:p w:rsidR="00134D82" w:rsidRPr="00134D82" w:rsidRDefault="00134D82" w:rsidP="00134D8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1" w:name="100035"/>
      <w:bookmarkEnd w:id="31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создания и использования информации (в том числе запись и обработка изображений и звука, выступления с аудио-, виде</w:t>
      </w:r>
      <w:proofErr w:type="gramStart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о-</w:t>
      </w:r>
      <w:proofErr w:type="gramEnd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и графическим сопровождением, осуществление информационного взаимодействия в локальных и глобальных сетях и др.);</w:t>
      </w:r>
    </w:p>
    <w:p w:rsidR="00134D82" w:rsidRPr="00134D82" w:rsidRDefault="00134D82" w:rsidP="00134D8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2" w:name="100036"/>
      <w:bookmarkEnd w:id="32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получения информации различными способами (поиск информации в локальных и глобальных информационно-телекоммуникационных сетях, работа в библиотеке и др.);</w:t>
      </w:r>
    </w:p>
    <w:p w:rsidR="00134D82" w:rsidRPr="00134D82" w:rsidRDefault="00134D82" w:rsidP="00134D8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3" w:name="100037"/>
      <w:bookmarkEnd w:id="33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проведения экспериментов, в том числе с использованием учебного лабораторного оборудования, вещественных и виртуально-наглядных моделей и коллекций основных математических и </w:t>
      </w:r>
      <w:proofErr w:type="spellStart"/>
      <w:proofErr w:type="gramStart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естественно-научных</w:t>
      </w:r>
      <w:proofErr w:type="spellEnd"/>
      <w:proofErr w:type="gramEnd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объектов и явлений; цифрового (электронного) и традиционного измерения;</w:t>
      </w:r>
    </w:p>
    <w:p w:rsidR="00134D82" w:rsidRPr="00134D82" w:rsidRDefault="00134D82" w:rsidP="00134D8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4" w:name="100038"/>
      <w:bookmarkEnd w:id="34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наблюдений (включая наблюдение микрообъектов), определения местонахождения, наглядного представления и анализа данных; использования цифровых планов и карт, спутниковых изображений;</w:t>
      </w:r>
    </w:p>
    <w:p w:rsidR="00134D82" w:rsidRPr="00134D82" w:rsidRDefault="00134D82" w:rsidP="00134D8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5" w:name="100039"/>
      <w:bookmarkEnd w:id="35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создания материальных объектов, в том числе произведений искусства;</w:t>
      </w:r>
    </w:p>
    <w:p w:rsidR="00134D82" w:rsidRPr="00134D82" w:rsidRDefault="00134D82" w:rsidP="00134D8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6" w:name="100040"/>
      <w:bookmarkEnd w:id="36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обработки материалов и информации с использованием технологических инструментов;</w:t>
      </w:r>
    </w:p>
    <w:p w:rsidR="00134D82" w:rsidRPr="00134D82" w:rsidRDefault="00134D82" w:rsidP="00134D8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7" w:name="100041"/>
      <w:bookmarkEnd w:id="37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проектирования и конструирования, в том числе моделей с цифровым управлением и обратной связью;</w:t>
      </w:r>
    </w:p>
    <w:p w:rsidR="00134D82" w:rsidRPr="00134D82" w:rsidRDefault="00134D82" w:rsidP="00134D8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исполнения, сочинения (аранжировки) музыкальных произведений с применением традиционных инструментов и цифровых технологий (для образовательных учреждений, реализующих основные общеобразовательные программы дошкольного, начального общего, основного общего и среднего (полного) общего образования; для профильных образовательных учреждений);</w:t>
      </w:r>
    </w:p>
    <w:p w:rsidR="00134D82" w:rsidRPr="00134D82" w:rsidRDefault="00134D82" w:rsidP="00134D8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8" w:name="100043"/>
      <w:bookmarkEnd w:id="38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физического развития обучающихся и воспитанников, участия в спортивных соревнованиях и играх;</w:t>
      </w:r>
    </w:p>
    <w:p w:rsidR="00134D82" w:rsidRPr="00134D82" w:rsidRDefault="00134D82" w:rsidP="00134D8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9" w:name="100044"/>
      <w:bookmarkEnd w:id="39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управления учебным процессом (в том числе планирование, фиксирование (документирование) его реализации в целом и (или) отдельных этапов (выступлений, дискуссий, экспериментов), осуществление мониторинга и корректировки);</w:t>
      </w:r>
    </w:p>
    <w:p w:rsidR="00134D82" w:rsidRPr="00134D82" w:rsidRDefault="00134D82" w:rsidP="00134D8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0" w:name="100045"/>
      <w:bookmarkEnd w:id="40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размещения, систематизирования и хранения (накапливания) учебных материалов и работ обучающихся, воспитанников и педагогических работников (в том числе создание резервных копий);</w:t>
      </w:r>
    </w:p>
    <w:p w:rsidR="00134D82" w:rsidRPr="00134D82" w:rsidRDefault="00134D82" w:rsidP="00134D8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1" w:name="100046"/>
      <w:bookmarkEnd w:id="41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проведения массовых мероприятий, собраний, представлений;</w:t>
      </w:r>
    </w:p>
    <w:p w:rsidR="00134D82" w:rsidRPr="00134D82" w:rsidRDefault="00134D82" w:rsidP="00134D8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2" w:name="100047"/>
      <w:bookmarkEnd w:id="42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организации отдыха, досуга и питания обучающихся и воспитанников, а также работников образовательного учреждения.</w:t>
      </w:r>
    </w:p>
    <w:p w:rsidR="00134D82" w:rsidRPr="00134D82" w:rsidRDefault="00134D82" w:rsidP="00134D8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3" w:name="100048"/>
      <w:bookmarkEnd w:id="43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6. Требования к информационному обеспечению учебного процесса включают возможность в электронной форме:</w:t>
      </w:r>
    </w:p>
    <w:p w:rsidR="00134D82" w:rsidRPr="00134D82" w:rsidRDefault="00134D82" w:rsidP="00134D8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4" w:name="100049"/>
      <w:bookmarkEnd w:id="44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управлять учебным процессом;</w:t>
      </w:r>
    </w:p>
    <w:p w:rsidR="00134D82" w:rsidRPr="00134D82" w:rsidRDefault="00134D82" w:rsidP="00134D8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5" w:name="100050"/>
      <w:bookmarkEnd w:id="45"/>
      <w:proofErr w:type="gramStart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создавать и редактировать</w:t>
      </w:r>
      <w:proofErr w:type="gramEnd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электронные таблицы, тексты и презентации;</w:t>
      </w:r>
    </w:p>
    <w:p w:rsidR="00134D82" w:rsidRPr="00134D82" w:rsidRDefault="00134D82" w:rsidP="00134D8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6" w:name="100051"/>
      <w:bookmarkEnd w:id="46"/>
      <w:proofErr w:type="gramStart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формировать и отрабатывать</w:t>
      </w:r>
      <w:proofErr w:type="gramEnd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навыки клавиатурного письма;</w:t>
      </w:r>
    </w:p>
    <w:p w:rsidR="00134D82" w:rsidRPr="00134D82" w:rsidRDefault="00134D82" w:rsidP="00134D8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7" w:name="100052"/>
      <w:bookmarkEnd w:id="47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создавать, </w:t>
      </w:r>
      <w:proofErr w:type="gramStart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обрабатывать и редактировать</w:t>
      </w:r>
      <w:proofErr w:type="gramEnd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звук;</w:t>
      </w:r>
    </w:p>
    <w:p w:rsidR="00134D82" w:rsidRPr="00134D82" w:rsidRDefault="00134D82" w:rsidP="00134D8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8" w:name="100053"/>
      <w:bookmarkEnd w:id="48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создавать, </w:t>
      </w:r>
      <w:proofErr w:type="gramStart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обрабатывать и редактировать</w:t>
      </w:r>
      <w:proofErr w:type="gramEnd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растровые, векторные и видеоизображения;</w:t>
      </w:r>
    </w:p>
    <w:p w:rsidR="00134D82" w:rsidRPr="00134D82" w:rsidRDefault="00134D82" w:rsidP="00134D8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9" w:name="100054"/>
      <w:bookmarkEnd w:id="49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индивидуально и коллективно (многопользовательский режим) </w:t>
      </w:r>
      <w:proofErr w:type="gramStart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создавать и редактировать</w:t>
      </w:r>
      <w:proofErr w:type="gramEnd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интерактивные учебные материалы, образовательные ресурсы, творческие работы со статическими и динамическими графическими и текстовыми объектами;</w:t>
      </w:r>
    </w:p>
    <w:p w:rsidR="00134D82" w:rsidRPr="00134D82" w:rsidRDefault="00134D82" w:rsidP="00134D8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0" w:name="100055"/>
      <w:bookmarkEnd w:id="50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работать с </w:t>
      </w:r>
      <w:proofErr w:type="spellStart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геоинформационными</w:t>
      </w:r>
      <w:proofErr w:type="spellEnd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системами, картографической информацией, планами объектов и местности;</w:t>
      </w:r>
    </w:p>
    <w:p w:rsidR="00134D82" w:rsidRPr="00134D82" w:rsidRDefault="00134D82" w:rsidP="00134D8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1" w:name="100056"/>
      <w:bookmarkEnd w:id="51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визуализировать исторические данные (создавать ленты времени и др.);</w:t>
      </w:r>
    </w:p>
    <w:p w:rsidR="00134D82" w:rsidRPr="00134D82" w:rsidRDefault="00134D82" w:rsidP="00134D8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2" w:name="100057"/>
      <w:bookmarkEnd w:id="52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размещать, </w:t>
      </w:r>
      <w:proofErr w:type="gramStart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систематизировать и хранить</w:t>
      </w:r>
      <w:proofErr w:type="gramEnd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(накапливать) материалы учебного процесса (в том числе работы обучающихся и педагогических работников, используемые участниками учебного процесса информационные ресурсы);</w:t>
      </w:r>
    </w:p>
    <w:p w:rsidR="00134D82" w:rsidRPr="00134D82" w:rsidRDefault="00134D82" w:rsidP="00134D8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3" w:name="100058"/>
      <w:bookmarkEnd w:id="53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проводить мониторинг и фиксировать ход учебного процесса и результаты освоения основной образовательной программы общего образования;</w:t>
      </w:r>
    </w:p>
    <w:p w:rsidR="00134D82" w:rsidRPr="00134D82" w:rsidRDefault="00134D82" w:rsidP="00134D8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4" w:name="100059"/>
      <w:bookmarkEnd w:id="54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проводить различные виды и формы контроля знаний, умений и навыков, осуществлять адаптивную (дифференцированную) подготовку к государственной (итоговой) аттестации;</w:t>
      </w:r>
    </w:p>
    <w:p w:rsidR="00134D82" w:rsidRPr="00134D82" w:rsidRDefault="00134D82" w:rsidP="00134D8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5" w:name="100060"/>
      <w:bookmarkEnd w:id="55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осуществлять взаимодействие между участниками учебного процесса, в том числе дистанционное (посредством локальных и глобальных сетей) использование данных, формируемых в ходе учебного процесса для решения задач управления образовательной деятельностью;</w:t>
      </w:r>
    </w:p>
    <w:p w:rsidR="00134D82" w:rsidRPr="00134D82" w:rsidRDefault="00134D82" w:rsidP="00134D8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6" w:name="100061"/>
      <w:bookmarkEnd w:id="56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осуществлять взаимодействие образовательного учреждения с органами, осуществляющими управление в сфере образования, с другими образовательными учреждениями и организациями.</w:t>
      </w:r>
    </w:p>
    <w:p w:rsidR="00134D82" w:rsidRPr="00134D82" w:rsidRDefault="00134D82" w:rsidP="00134D8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4D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4D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134D82" w:rsidRDefault="00134D82" w:rsidP="00134D8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4D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134D82" w:rsidRDefault="00134D82" w:rsidP="00134D8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34D82" w:rsidRDefault="00134D82" w:rsidP="00134D8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34D82" w:rsidRDefault="00134D82" w:rsidP="00134D8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34D82" w:rsidRDefault="00134D82" w:rsidP="00134D8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34D82" w:rsidRPr="00134D82" w:rsidRDefault="00134D82" w:rsidP="00134D8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34D82" w:rsidRPr="00134D82" w:rsidRDefault="00134D82" w:rsidP="00134D82">
      <w:pPr>
        <w:spacing w:before="450" w:after="150" w:line="390" w:lineRule="atLeast"/>
        <w:textAlignment w:val="baseline"/>
        <w:outlineLvl w:val="1"/>
        <w:rPr>
          <w:rFonts w:ascii="Arial" w:eastAsia="Times New Roman" w:hAnsi="Arial" w:cs="Arial"/>
          <w:b/>
          <w:bCs/>
          <w:color w:val="005EA5"/>
          <w:sz w:val="30"/>
          <w:szCs w:val="30"/>
          <w:lang w:eastAsia="ru-RU"/>
        </w:rPr>
      </w:pPr>
      <w:r w:rsidRPr="00134D82">
        <w:rPr>
          <w:rFonts w:ascii="Arial" w:eastAsia="Times New Roman" w:hAnsi="Arial" w:cs="Arial"/>
          <w:b/>
          <w:bCs/>
          <w:color w:val="005EA5"/>
          <w:sz w:val="30"/>
          <w:szCs w:val="30"/>
          <w:lang w:eastAsia="ru-RU"/>
        </w:rPr>
        <w:lastRenderedPageBreak/>
        <w:t xml:space="preserve">Судебная практика и законодательство — Приказ </w:t>
      </w:r>
      <w:proofErr w:type="spellStart"/>
      <w:r w:rsidRPr="00134D82">
        <w:rPr>
          <w:rFonts w:ascii="Arial" w:eastAsia="Times New Roman" w:hAnsi="Arial" w:cs="Arial"/>
          <w:b/>
          <w:bCs/>
          <w:color w:val="005EA5"/>
          <w:sz w:val="30"/>
          <w:szCs w:val="30"/>
          <w:lang w:eastAsia="ru-RU"/>
        </w:rPr>
        <w:t>Минобрнауки</w:t>
      </w:r>
      <w:proofErr w:type="spellEnd"/>
      <w:r w:rsidRPr="00134D82">
        <w:rPr>
          <w:rFonts w:ascii="Arial" w:eastAsia="Times New Roman" w:hAnsi="Arial" w:cs="Arial"/>
          <w:b/>
          <w:bCs/>
          <w:color w:val="005EA5"/>
          <w:sz w:val="30"/>
          <w:szCs w:val="30"/>
          <w:lang w:eastAsia="ru-RU"/>
        </w:rPr>
        <w:t xml:space="preserve"> РФ от 04.10.2010 N 986</w:t>
      </w:r>
      <w:proofErr w:type="gramStart"/>
      <w:r w:rsidRPr="00134D82">
        <w:rPr>
          <w:rFonts w:ascii="Arial" w:eastAsia="Times New Roman" w:hAnsi="Arial" w:cs="Arial"/>
          <w:b/>
          <w:bCs/>
          <w:color w:val="005EA5"/>
          <w:sz w:val="30"/>
          <w:szCs w:val="30"/>
          <w:lang w:eastAsia="ru-RU"/>
        </w:rPr>
        <w:t xml:space="preserve"> О</w:t>
      </w:r>
      <w:proofErr w:type="gramEnd"/>
      <w:r w:rsidRPr="00134D82">
        <w:rPr>
          <w:rFonts w:ascii="Arial" w:eastAsia="Times New Roman" w:hAnsi="Arial" w:cs="Arial"/>
          <w:b/>
          <w:bCs/>
          <w:color w:val="005EA5"/>
          <w:sz w:val="30"/>
          <w:szCs w:val="30"/>
          <w:lang w:eastAsia="ru-RU"/>
        </w:rPr>
        <w:t>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</w:t>
      </w:r>
    </w:p>
    <w:p w:rsidR="00134D82" w:rsidRPr="00134D82" w:rsidRDefault="00134D82" w:rsidP="00134D8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34D82" w:rsidRPr="00134D82" w:rsidRDefault="00134D82" w:rsidP="00134D82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6" w:anchor="100142" w:history="1">
        <w:r w:rsidRPr="00134D82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 xml:space="preserve">Письмо </w:t>
        </w:r>
        <w:proofErr w:type="spellStart"/>
        <w:r w:rsidRPr="00134D82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Минобрнауки</w:t>
        </w:r>
        <w:proofErr w:type="spellEnd"/>
        <w:r w:rsidRPr="00134D82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 xml:space="preserve"> РФ от 19.04.2011 N 03-255</w:t>
        </w:r>
        <w:proofErr w:type="gramStart"/>
        <w:r w:rsidRPr="00134D82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 xml:space="preserve"> &lt;О</w:t>
        </w:r>
        <w:proofErr w:type="gramEnd"/>
        <w:r w:rsidRPr="00134D82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 xml:space="preserve"> введении федеральных государственных образовательных стандартов общего образования&gt; (вместе с "Положением о Координационном совете при Департаменте общего образования Министерства образования и науки Российской Федерации по вопросам организации введения федеральных государственных образовательных стандартов общего образования", утв. распоряжением </w:t>
        </w:r>
        <w:proofErr w:type="spellStart"/>
        <w:r w:rsidRPr="00134D82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Минобрнауки</w:t>
        </w:r>
        <w:proofErr w:type="spellEnd"/>
        <w:r w:rsidRPr="00134D82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 xml:space="preserve"> РФ от 06.07.2010 N НД-1/03)</w:t>
        </w:r>
      </w:hyperlink>
    </w:p>
    <w:p w:rsidR="00134D82" w:rsidRPr="00134D82" w:rsidRDefault="00134D82" w:rsidP="00134D8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7" w:name="100142"/>
      <w:bookmarkEnd w:id="57"/>
      <w:proofErr w:type="gramStart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Разработаны и утверждены</w:t>
      </w:r>
      <w:proofErr w:type="gramEnd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федеральные требования к образовательным учреждениям в части охраны здоровья обучающихся (</w:t>
      </w:r>
      <w:hyperlink r:id="rId7" w:anchor="100010" w:history="1">
        <w:r w:rsidRPr="00134D82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Приказ</w:t>
        </w:r>
      </w:hyperlink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</w:t>
      </w:r>
      <w:proofErr w:type="spellStart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Минобрнауки</w:t>
      </w:r>
      <w:proofErr w:type="spellEnd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России от 28 декабря 2010 г. N 2106 &lt;*&gt;), федеральные требования к образовательным учреждениям в части минимальной оснащенности учебного процесса и оборудования учебных помещений (</w:t>
      </w:r>
      <w:hyperlink r:id="rId8" w:anchor="100010" w:history="1">
        <w:r w:rsidRPr="00134D82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Приказ</w:t>
        </w:r>
      </w:hyperlink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</w:t>
      </w:r>
      <w:proofErr w:type="spellStart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Минобрнауки</w:t>
      </w:r>
      <w:proofErr w:type="spellEnd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России от 4 октября 2010 г. N 986 &lt;**&gt;).</w:t>
      </w:r>
    </w:p>
    <w:p w:rsidR="00134D82" w:rsidRPr="00134D82" w:rsidRDefault="00134D82" w:rsidP="00134D8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4D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134D82" w:rsidRPr="00134D82" w:rsidRDefault="00134D82" w:rsidP="00134D82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9" w:anchor="100030" w:history="1">
        <w:r w:rsidRPr="00134D82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 xml:space="preserve">&lt;Письмо&gt; </w:t>
        </w:r>
        <w:proofErr w:type="spellStart"/>
        <w:r w:rsidRPr="00134D82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Минобрнауки</w:t>
        </w:r>
        <w:proofErr w:type="spellEnd"/>
        <w:r w:rsidRPr="00134D82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 xml:space="preserve"> РФ от 24.11.2011 N МД-1552/03 "Об оснащении общеобразовательных учреждений учебным и учебно-лабораторным оборудованием" (вместе с "Рекомендациями по оснащению общеобразовательных учреждений учебным и учебно-лабораторным оборудованием, необходимым для реализации федерального государственного образовательного стандарта (ФГОС) основного общего образования, организации проектной деятельности, моделирования и технического творчества обучающихся")</w:t>
        </w:r>
      </w:hyperlink>
    </w:p>
    <w:p w:rsidR="00134D82" w:rsidRPr="00134D82" w:rsidRDefault="00134D82" w:rsidP="00134D8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8" w:name="100030"/>
      <w:bookmarkEnd w:id="58"/>
      <w:proofErr w:type="gramStart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Предлагаемые Рекомендации разработаны в соответствии со </w:t>
      </w:r>
      <w:hyperlink r:id="rId10" w:anchor="000400" w:history="1">
        <w:r w:rsidRPr="00134D82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ст. 7</w:t>
        </w:r>
      </w:hyperlink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Закона РФ "Об образовании" &lt;1&gt;, ФГОС ООО, Федеральными </w:t>
      </w:r>
      <w:hyperlink r:id="rId11" w:anchor="100013" w:history="1">
        <w:r w:rsidRPr="00134D82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требованиями</w:t>
        </w:r>
      </w:hyperlink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к образовательным учреждениям в части минимальной оснащенности учебного процесса и оборудования учебных помещений &lt;2&gt;, санитарно-эпидемиологическими </w:t>
      </w:r>
      <w:hyperlink r:id="rId12" w:anchor="100013" w:history="1">
        <w:r w:rsidRPr="00134D82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требованиями</w:t>
        </w:r>
      </w:hyperlink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к условиям и организации обучения в общеобразовательных учреждениях &lt;3&gt;, Федеральными </w:t>
      </w:r>
      <w:hyperlink r:id="rId13" w:anchor="100037" w:history="1">
        <w:r w:rsidRPr="00134D82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требованиями</w:t>
        </w:r>
      </w:hyperlink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к образовательным учреждениям в части охраны здоровья обучающихся, воспитанников &lt;4&gt;, ГОСТ Р52653-2006 "Информационно-коммуникационные технологии в образовании</w:t>
      </w:r>
      <w:proofErr w:type="gramEnd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. Термины и определения", ГОСТ Р53626-2009 "Информационно-коммуникационные технологии в образовании. Технические средства обучения. Общие положения", </w:t>
      </w:r>
      <w:proofErr w:type="spellStart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begin"/>
      </w:r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instrText xml:space="preserve"> HYPERLINK "http://legalacts.ru/doc/postanovlenie-glavnogo-gosudarstvennogo-sanitarnogo-vracha-rf-ot-03062003-n_1/" \l "100012" </w:instrText>
      </w:r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separate"/>
      </w:r>
      <w:r w:rsidRPr="00134D82">
        <w:rPr>
          <w:rFonts w:ascii="inherit" w:eastAsia="Times New Roman" w:hAnsi="inherit" w:cs="Arial"/>
          <w:color w:val="005EA5"/>
          <w:sz w:val="23"/>
          <w:u w:val="single"/>
          <w:lang w:eastAsia="ru-RU"/>
        </w:rPr>
        <w:t>СанПиН</w:t>
      </w:r>
      <w:proofErr w:type="spellEnd"/>
      <w:r w:rsidRPr="00134D82">
        <w:rPr>
          <w:rFonts w:ascii="inherit" w:eastAsia="Times New Roman" w:hAnsi="inherit" w:cs="Arial"/>
          <w:color w:val="005EA5"/>
          <w:sz w:val="23"/>
          <w:u w:val="single"/>
          <w:lang w:eastAsia="ru-RU"/>
        </w:rPr>
        <w:t xml:space="preserve"> 2.2.2/2.4.1340-03</w:t>
      </w:r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end"/>
      </w:r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"Гигиенические требования к персональным электронно-вычислительным машинам и организации работы".</w:t>
      </w:r>
    </w:p>
    <w:p w:rsidR="00134D82" w:rsidRPr="00134D82" w:rsidRDefault="00134D82" w:rsidP="00134D8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4D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134D82" w:rsidRPr="00134D82" w:rsidRDefault="00134D82" w:rsidP="00134D82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14" w:anchor="100017" w:history="1">
        <w:r w:rsidRPr="00134D82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 xml:space="preserve">&lt;Письмо&gt; </w:t>
        </w:r>
        <w:proofErr w:type="spellStart"/>
        <w:r w:rsidRPr="00134D82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Минобрнауки</w:t>
        </w:r>
        <w:proofErr w:type="spellEnd"/>
        <w:r w:rsidRPr="00134D82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 xml:space="preserve"> России от 16.05.2012 N МД-520/19 "Об оснащении спортивных залов и сооружений общеобразовательных учреждений" (вместе с "Примерным перечнем и характеристиками современного спортивного оборудования и инвентаря для оснащения спортивных залов и сооружений государственных и муниципальных общеобразовательных учреждений")</w:t>
        </w:r>
      </w:hyperlink>
    </w:p>
    <w:p w:rsidR="00134D82" w:rsidRPr="00134D82" w:rsidRDefault="00134D82" w:rsidP="00134D8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9" w:name="100017"/>
      <w:bookmarkEnd w:id="59"/>
      <w:proofErr w:type="gramStart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Оснащение спортивных залов и сооружений общеобразовательных учреждений современным спортивным оборудованием и инвентарем в соответствии с Перечнем позволит создать условия, обеспечивающие реализацию </w:t>
      </w:r>
      <w:hyperlink r:id="rId15" w:anchor="100013" w:history="1">
        <w:r w:rsidRPr="00134D82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федеральных требований</w:t>
        </w:r>
      </w:hyperlink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 к образовательным учреждениям в части минимальной оснащенности учебного процесса и оборудования учебных помещений, утвержденных приказом </w:t>
      </w:r>
      <w:proofErr w:type="spellStart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Минобрнауки</w:t>
      </w:r>
      <w:proofErr w:type="spellEnd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России от 4 октября 2010 г. N 986, и </w:t>
      </w:r>
      <w:hyperlink r:id="rId16" w:anchor="100037" w:history="1">
        <w:r w:rsidRPr="00134D82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Федеральных требований</w:t>
        </w:r>
      </w:hyperlink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к образовательным учреждениям в части охраны здоровья обучающихся, воспитанников, утвержденных</w:t>
      </w:r>
      <w:proofErr w:type="gramEnd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приказом </w:t>
      </w:r>
      <w:proofErr w:type="spellStart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Минобрнауки</w:t>
      </w:r>
      <w:proofErr w:type="spellEnd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России от 28 декабря 2010 г. N 2106.</w:t>
      </w:r>
    </w:p>
    <w:p w:rsidR="00134D82" w:rsidRPr="00134D82" w:rsidRDefault="00134D82" w:rsidP="00134D8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4D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134D82" w:rsidRPr="00134D82" w:rsidRDefault="00134D82" w:rsidP="00134D82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17" w:anchor="100042" w:history="1">
        <w:r w:rsidRPr="00134D82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 xml:space="preserve">&lt;Письмо&gt; </w:t>
        </w:r>
        <w:proofErr w:type="spellStart"/>
        <w:r w:rsidRPr="00134D82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Минобрнауки</w:t>
        </w:r>
        <w:proofErr w:type="spellEnd"/>
        <w:r w:rsidRPr="00134D82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 xml:space="preserve"> России от 18.10.2013 N ВК-710/09 "О Рекомендациях по безопасности эксплуатации физкультурно-спортивных сооружений общеобразовательных организаций, спортивного оборудования и инвентаря при организации и проведении физкультурно-оздоровительных и спортивно-массовых мероприятий с </w:t>
        </w:r>
        <w:proofErr w:type="gramStart"/>
        <w:r w:rsidRPr="00134D82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обучающимися</w:t>
        </w:r>
        <w:proofErr w:type="gramEnd"/>
        <w:r w:rsidRPr="00134D82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"</w:t>
        </w:r>
      </w:hyperlink>
    </w:p>
    <w:bookmarkStart w:id="60" w:name="100042"/>
    <w:bookmarkEnd w:id="60"/>
    <w:p w:rsidR="00134D82" w:rsidRPr="00134D82" w:rsidRDefault="00134D82" w:rsidP="00134D8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begin"/>
      </w:r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instrText xml:space="preserve"> HYPERLINK "http://legalacts.ru/doc/prikaz-minobrnauki-rf-ot-04102010-n-986/" </w:instrText>
      </w:r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separate"/>
      </w:r>
      <w:r w:rsidRPr="00134D82">
        <w:rPr>
          <w:rFonts w:ascii="inherit" w:eastAsia="Times New Roman" w:hAnsi="inherit" w:cs="Arial"/>
          <w:color w:val="005EA5"/>
          <w:sz w:val="23"/>
          <w:u w:val="single"/>
          <w:lang w:eastAsia="ru-RU"/>
        </w:rPr>
        <w:t>Приказ</w:t>
      </w:r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end"/>
      </w:r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Министерства образования и науки Российской Федерации от 4 октября 2010 г. N 986 "Об утверждении федеральных требований к образовательным организациям в части минимальной оснащенности учебного процесса и оборудования учебных помещений".</w:t>
      </w:r>
    </w:p>
    <w:p w:rsidR="00134D82" w:rsidRPr="00134D82" w:rsidRDefault="00134D82" w:rsidP="00134D8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4D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134D82" w:rsidRPr="00134D82" w:rsidRDefault="00134D82" w:rsidP="00134D82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18" w:anchor="100111" w:history="1">
        <w:r w:rsidRPr="00134D82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 xml:space="preserve">&lt;Письмо&gt; </w:t>
        </w:r>
        <w:proofErr w:type="spellStart"/>
        <w:r w:rsidRPr="00134D82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Минобрнауки</w:t>
        </w:r>
        <w:proofErr w:type="spellEnd"/>
        <w:r w:rsidRPr="00134D82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 xml:space="preserve"> РФ от 12.05.2011 N 03-296 "Об организации внеурочной деятельности при введении федерального государственного образовательного стандарта общего образования"</w:t>
        </w:r>
      </w:hyperlink>
    </w:p>
    <w:p w:rsidR="00134D82" w:rsidRPr="00134D82" w:rsidRDefault="00134D82" w:rsidP="00134D8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1" w:name="100111"/>
      <w:bookmarkEnd w:id="61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Федеральные </w:t>
      </w:r>
      <w:hyperlink r:id="rId19" w:anchor="100010" w:history="1">
        <w:r w:rsidRPr="00134D82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требования</w:t>
        </w:r>
      </w:hyperlink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 к образовательным учреждениям в части минимальной оснащенности учебного процесса и оборудования учебных помещений (утверждены Приказом </w:t>
      </w:r>
      <w:proofErr w:type="spellStart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Минобрнауки</w:t>
      </w:r>
      <w:proofErr w:type="spellEnd"/>
      <w:r w:rsidRPr="00134D8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России от 4 октября 2010 г. N 986, зарегистрированы в Минюсте России 3 февраля 2011 г., регистрационный номер 19682);</w:t>
      </w:r>
    </w:p>
    <w:p w:rsidR="00EF065E" w:rsidRDefault="00EF065E"/>
    <w:sectPr w:rsidR="00EF065E" w:rsidSect="00EF0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4D82"/>
    <w:rsid w:val="00134D82"/>
    <w:rsid w:val="00EF0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65E"/>
  </w:style>
  <w:style w:type="paragraph" w:styleId="1">
    <w:name w:val="heading 1"/>
    <w:basedOn w:val="a"/>
    <w:link w:val="10"/>
    <w:uiPriority w:val="9"/>
    <w:qFormat/>
    <w:rsid w:val="00134D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34D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4D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4D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34D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34D8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134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134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34D82"/>
    <w:rPr>
      <w:color w:val="0000FF"/>
      <w:u w:val="single"/>
    </w:rPr>
  </w:style>
  <w:style w:type="paragraph" w:customStyle="1" w:styleId="pright">
    <w:name w:val="pright"/>
    <w:basedOn w:val="a"/>
    <w:rsid w:val="00134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134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3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6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prikaz-minobrnauki-rf-ot-04102010-n-986/" TargetMode="External"/><Relationship Id="rId13" Type="http://schemas.openxmlformats.org/officeDocument/2006/relationships/hyperlink" Target="http://legalacts.ru/doc/prikaz-minobrnauki-rf-ot-28122010-n-2106/" TargetMode="External"/><Relationship Id="rId18" Type="http://schemas.openxmlformats.org/officeDocument/2006/relationships/hyperlink" Target="http://legalacts.ru/doc/pismo-minobrnauki-rf-ot-12052011-n-03-296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legalacts.ru/doc/prikaz-minobrnauki-rf-ot-28122010-n-2106/" TargetMode="External"/><Relationship Id="rId12" Type="http://schemas.openxmlformats.org/officeDocument/2006/relationships/hyperlink" Target="http://legalacts.ru/doc/postanovlenie-glavnogo-gosudarstvennogo-sanitarnogo-vracha-rf-ot-29122010-n_4/" TargetMode="External"/><Relationship Id="rId17" Type="http://schemas.openxmlformats.org/officeDocument/2006/relationships/hyperlink" Target="http://legalacts.ru/doc/pismo-minobrnauki-rossii-ot-18102013-n-vk-71009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legalacts.ru/doc/prikaz-minobrnauki-rf-ot-28122010-n-2106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legalacts.ru/doc/pismo-minobrnauki-rf-ot-19042011-n-03-255/" TargetMode="External"/><Relationship Id="rId11" Type="http://schemas.openxmlformats.org/officeDocument/2006/relationships/hyperlink" Target="http://legalacts.ru/doc/prikaz-minobrnauki-rf-ot-04102010-n-986/" TargetMode="External"/><Relationship Id="rId5" Type="http://schemas.openxmlformats.org/officeDocument/2006/relationships/hyperlink" Target="http://legalacts.ru/doc/prikaz-minobrnauki-rf-ot-04102010-n-986/" TargetMode="External"/><Relationship Id="rId15" Type="http://schemas.openxmlformats.org/officeDocument/2006/relationships/hyperlink" Target="http://legalacts.ru/doc/prikaz-minobrnauki-rf-ot-04102010-n-986/" TargetMode="External"/><Relationship Id="rId10" Type="http://schemas.openxmlformats.org/officeDocument/2006/relationships/hyperlink" Target="http://legalacts.ru/doc/zakon-rf-ot-10071992-n-3266-1-s/" TargetMode="External"/><Relationship Id="rId19" Type="http://schemas.openxmlformats.org/officeDocument/2006/relationships/hyperlink" Target="http://legalacts.ru/doc/prikaz-minobrnauki-rf-ot-04102010-n-986/" TargetMode="External"/><Relationship Id="rId4" Type="http://schemas.openxmlformats.org/officeDocument/2006/relationships/hyperlink" Target="http://legalacts.ru/doc/postanovlenie-pravitelstva-rf-ot-15052010-n-337/" TargetMode="External"/><Relationship Id="rId9" Type="http://schemas.openxmlformats.org/officeDocument/2006/relationships/hyperlink" Target="http://legalacts.ru/doc/pismo-minobrnauki-rf-ot-24112011-n-md-155203/" TargetMode="External"/><Relationship Id="rId14" Type="http://schemas.openxmlformats.org/officeDocument/2006/relationships/hyperlink" Target="http://legalacts.ru/doc/pismo-minobrnauki-rossii-ot-16052012-n-md-5201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2309</Words>
  <Characters>13167</Characters>
  <Application>Microsoft Office Word</Application>
  <DocSecurity>0</DocSecurity>
  <Lines>109</Lines>
  <Paragraphs>30</Paragraphs>
  <ScaleCrop>false</ScaleCrop>
  <Company/>
  <LinksUpToDate>false</LinksUpToDate>
  <CharactersWithSpaces>15446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АИТ</dc:creator>
  <cp:lastModifiedBy>АИТ</cp:lastModifiedBy>
  <cp:revision>1</cp:revision>
  <dcterms:created xsi:type="dcterms:W3CDTF">2018-11-01T10:33:00Z</dcterms:created>
  <dcterms:modified xsi:type="dcterms:W3CDTF">2018-11-01T10:33:00Z</dcterms:modified>
</cp:coreProperties>
</file>