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51" w:rsidRDefault="00893451" w:rsidP="00893451">
      <w:pPr>
        <w:spacing w:after="0" w:line="240" w:lineRule="auto"/>
        <w:ind w:firstLine="567"/>
        <w:jc w:val="right"/>
        <w:rPr>
          <w:rFonts w:ascii="Times New Roman" w:eastAsia="Times New Roman" w:hAnsi="Times New Roman" w:cs="Times New Roman"/>
          <w:b/>
          <w:sz w:val="24"/>
          <w:szCs w:val="24"/>
        </w:rPr>
      </w:pPr>
      <w:r w:rsidRPr="00782570">
        <w:rPr>
          <w:rFonts w:ascii="Times New Roman" w:eastAsia="Times New Roman" w:hAnsi="Times New Roman" w:cs="Times New Roman"/>
          <w:b/>
          <w:sz w:val="24"/>
          <w:szCs w:val="24"/>
        </w:rPr>
        <w:t>Расшивалина Анжелика Викторовна.</w:t>
      </w:r>
    </w:p>
    <w:p w:rsidR="00893451" w:rsidRDefault="00893451" w:rsidP="00893451">
      <w:pPr>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ГБПОУ РМ "Алексеевский индустриальный техникум"</w:t>
      </w:r>
    </w:p>
    <w:p w:rsidR="00893451" w:rsidRDefault="00893451" w:rsidP="00893451">
      <w:pPr>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преподаватель математики и информационных дисциплин</w:t>
      </w:r>
    </w:p>
    <w:p w:rsidR="00893451" w:rsidRDefault="00893451" w:rsidP="00893451">
      <w:pPr>
        <w:pStyle w:val="a3"/>
        <w:spacing w:before="0" w:beforeAutospacing="0" w:after="0" w:afterAutospacing="0"/>
        <w:ind w:firstLine="567"/>
        <w:jc w:val="right"/>
        <w:rPr>
          <w:b/>
          <w:color w:val="000000"/>
          <w:sz w:val="32"/>
          <w:szCs w:val="32"/>
        </w:rPr>
      </w:pPr>
      <w:r>
        <w:rPr>
          <w:b/>
        </w:rPr>
        <w:t>Чамзинский район, п. Комсомольский</w:t>
      </w:r>
    </w:p>
    <w:p w:rsidR="00022269" w:rsidRPr="00022269" w:rsidRDefault="00022269" w:rsidP="00893451">
      <w:pPr>
        <w:pStyle w:val="a3"/>
        <w:ind w:firstLine="567"/>
        <w:jc w:val="center"/>
        <w:rPr>
          <w:b/>
          <w:color w:val="000000"/>
          <w:sz w:val="32"/>
          <w:szCs w:val="32"/>
        </w:rPr>
      </w:pPr>
      <w:r w:rsidRPr="00022269">
        <w:rPr>
          <w:b/>
          <w:color w:val="000000"/>
          <w:sz w:val="32"/>
          <w:szCs w:val="32"/>
        </w:rPr>
        <w:t>Тест, как  инструмент контрольно-измерительных материалов.</w:t>
      </w:r>
    </w:p>
    <w:p w:rsidR="00022269" w:rsidRPr="00022269" w:rsidRDefault="00022269" w:rsidP="00893451">
      <w:pPr>
        <w:pStyle w:val="a3"/>
        <w:spacing w:before="0" w:beforeAutospacing="0" w:after="0" w:afterAutospacing="0"/>
        <w:ind w:firstLine="567"/>
        <w:jc w:val="both"/>
        <w:rPr>
          <w:color w:val="000000"/>
          <w:sz w:val="28"/>
          <w:szCs w:val="28"/>
        </w:rPr>
      </w:pPr>
      <w:r w:rsidRPr="00022269">
        <w:rPr>
          <w:color w:val="000000"/>
          <w:sz w:val="28"/>
          <w:szCs w:val="28"/>
        </w:rPr>
        <w:t>Происходящие в современном обществе социально-экономические изменения выдвигают высокие требования к системе образования, к обучению и воспитанию специалистов различного уровня подготовки.</w:t>
      </w:r>
    </w:p>
    <w:p w:rsidR="00022269" w:rsidRDefault="00022269" w:rsidP="00893451">
      <w:pPr>
        <w:pStyle w:val="a3"/>
        <w:spacing w:before="0" w:beforeAutospacing="0" w:after="0" w:afterAutospacing="0"/>
        <w:ind w:firstLine="567"/>
        <w:jc w:val="both"/>
        <w:rPr>
          <w:color w:val="000000"/>
          <w:sz w:val="28"/>
          <w:szCs w:val="28"/>
        </w:rPr>
      </w:pPr>
      <w:r w:rsidRPr="00022269">
        <w:rPr>
          <w:color w:val="000000"/>
          <w:sz w:val="28"/>
          <w:szCs w:val="28"/>
        </w:rPr>
        <w:t>В концепции модернизации российского образования на период до 2010 года сформулированы требования к системе образования в следующем виде: «Развивающемуся обществу нужны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отличающиеся мобильностью, динамизмом, конструктивностью и обладающие развитым чувством ответственности за судьбу страны».</w:t>
      </w:r>
    </w:p>
    <w:p w:rsidR="00CC0FF0" w:rsidRPr="00CC0FF0" w:rsidRDefault="001B12C2" w:rsidP="00893451">
      <w:pPr>
        <w:pStyle w:val="a3"/>
        <w:spacing w:before="0" w:beforeAutospacing="0" w:after="0" w:afterAutospacing="0"/>
        <w:ind w:firstLine="567"/>
        <w:jc w:val="both"/>
        <w:rPr>
          <w:color w:val="000000"/>
          <w:sz w:val="28"/>
          <w:szCs w:val="28"/>
        </w:rPr>
      </w:pPr>
      <w:r>
        <w:rPr>
          <w:color w:val="000000"/>
          <w:sz w:val="28"/>
          <w:szCs w:val="28"/>
        </w:rPr>
        <w:t xml:space="preserve">Внедрение новых стандартов ведет к внедрению новых и объективных форм педагогических измерений. </w:t>
      </w:r>
      <w:r w:rsidR="00D03332" w:rsidRPr="00D03332">
        <w:rPr>
          <w:color w:val="000000"/>
          <w:sz w:val="28"/>
          <w:szCs w:val="28"/>
          <w:shd w:val="clear" w:color="auto" w:fill="FFFFFF"/>
        </w:rPr>
        <w:t>Педагогическое измерение – это процесс установления соответствия между оцениваемыми характеристиками обучаемых и точками эмпирической шкалы, в которой отношения между различными оценками характеристик выражены свойствами числового ряда [3].</w:t>
      </w:r>
      <w:r w:rsidR="00D03332">
        <w:rPr>
          <w:color w:val="000000"/>
          <w:sz w:val="28"/>
          <w:szCs w:val="28"/>
        </w:rPr>
        <w:t xml:space="preserve"> В качестве характеристик обучаемых выступают </w:t>
      </w:r>
      <w:r w:rsidR="00D03332" w:rsidRPr="00D03332">
        <w:rPr>
          <w:color w:val="000000"/>
          <w:sz w:val="28"/>
          <w:szCs w:val="28"/>
          <w:u w:val="single"/>
        </w:rPr>
        <w:t>их</w:t>
      </w:r>
      <w:r w:rsidR="00D03332">
        <w:rPr>
          <w:color w:val="000000"/>
          <w:sz w:val="28"/>
          <w:szCs w:val="28"/>
        </w:rPr>
        <w:t xml:space="preserve"> </w:t>
      </w:r>
      <w:r w:rsidR="00D03332" w:rsidRPr="00D03332">
        <w:rPr>
          <w:color w:val="000000"/>
          <w:sz w:val="28"/>
          <w:szCs w:val="28"/>
          <w:u w:val="single"/>
        </w:rPr>
        <w:t xml:space="preserve">знания </w:t>
      </w:r>
      <w:r w:rsidR="00D03332">
        <w:rPr>
          <w:color w:val="000000"/>
          <w:sz w:val="28"/>
          <w:szCs w:val="28"/>
        </w:rPr>
        <w:t xml:space="preserve">и </w:t>
      </w:r>
      <w:r w:rsidR="00D03332" w:rsidRPr="00D03332">
        <w:rPr>
          <w:color w:val="000000"/>
          <w:sz w:val="28"/>
          <w:szCs w:val="28"/>
          <w:u w:val="single"/>
        </w:rPr>
        <w:t>умения</w:t>
      </w:r>
      <w:r w:rsidR="00D03332">
        <w:rPr>
          <w:color w:val="000000"/>
          <w:sz w:val="28"/>
          <w:szCs w:val="28"/>
        </w:rPr>
        <w:t xml:space="preserve"> на момент выполнения теста. Роль единицы измерения играют </w:t>
      </w:r>
      <w:r w:rsidR="00D03332" w:rsidRPr="00D03332">
        <w:rPr>
          <w:color w:val="000000"/>
          <w:sz w:val="28"/>
          <w:szCs w:val="28"/>
          <w:u w:val="single"/>
        </w:rPr>
        <w:t>тестовые задания</w:t>
      </w:r>
      <w:r w:rsidR="00D03332">
        <w:rPr>
          <w:color w:val="000000"/>
          <w:sz w:val="28"/>
          <w:szCs w:val="28"/>
        </w:rPr>
        <w:t xml:space="preserve">. Объектом оценки становятся </w:t>
      </w:r>
      <w:r w:rsidR="00D03332" w:rsidRPr="00D03332">
        <w:rPr>
          <w:color w:val="000000"/>
          <w:sz w:val="28"/>
          <w:szCs w:val="28"/>
          <w:u w:val="single"/>
        </w:rPr>
        <w:t>обучаемые</w:t>
      </w:r>
      <w:r w:rsidR="00D03332">
        <w:rPr>
          <w:color w:val="000000"/>
          <w:sz w:val="28"/>
          <w:szCs w:val="28"/>
        </w:rPr>
        <w:t xml:space="preserve">. Результатом измерения - </w:t>
      </w:r>
      <w:r w:rsidR="00D03332" w:rsidRPr="00D03332">
        <w:rPr>
          <w:color w:val="000000"/>
          <w:sz w:val="28"/>
          <w:szCs w:val="28"/>
          <w:u w:val="single"/>
        </w:rPr>
        <w:t>шкала баллов</w:t>
      </w:r>
      <w:r w:rsidR="00D03332">
        <w:rPr>
          <w:color w:val="000000"/>
          <w:sz w:val="28"/>
          <w:szCs w:val="28"/>
        </w:rPr>
        <w:t xml:space="preserve"> тестируемых. </w:t>
      </w:r>
      <w:r>
        <w:rPr>
          <w:color w:val="000000"/>
          <w:sz w:val="28"/>
          <w:szCs w:val="28"/>
        </w:rPr>
        <w:t xml:space="preserve">Объективное </w:t>
      </w:r>
      <w:r w:rsidRPr="001B12C2">
        <w:rPr>
          <w:color w:val="000000"/>
          <w:sz w:val="28"/>
          <w:szCs w:val="28"/>
          <w:shd w:val="clear" w:color="auto" w:fill="FFFFFF"/>
        </w:rPr>
        <w:t>оценивание уровня сформированности компетенций</w:t>
      </w:r>
      <w:r>
        <w:rPr>
          <w:color w:val="000000"/>
          <w:sz w:val="28"/>
          <w:szCs w:val="28"/>
        </w:rPr>
        <w:t xml:space="preserve"> - путь к новому качеству образования. Контрольно-измерительные материалы </w:t>
      </w:r>
      <w:r w:rsidR="00CC0FF0" w:rsidRPr="00022269">
        <w:rPr>
          <w:sz w:val="28"/>
          <w:szCs w:val="28"/>
        </w:rPr>
        <w:t>предназначен</w:t>
      </w:r>
      <w:r w:rsidR="00893451">
        <w:rPr>
          <w:sz w:val="28"/>
          <w:szCs w:val="28"/>
        </w:rPr>
        <w:t>ы</w:t>
      </w:r>
      <w:r w:rsidR="00CC0FF0" w:rsidRPr="00022269">
        <w:rPr>
          <w:sz w:val="28"/>
          <w:szCs w:val="28"/>
        </w:rPr>
        <w:t xml:space="preserve"> для оценки уровня освоения образовательной программы по дисциплин</w:t>
      </w:r>
      <w:r w:rsidR="00CC0FF0">
        <w:rPr>
          <w:sz w:val="28"/>
          <w:szCs w:val="28"/>
        </w:rPr>
        <w:t>е.</w:t>
      </w:r>
      <w:r>
        <w:rPr>
          <w:color w:val="000000"/>
          <w:sz w:val="28"/>
          <w:szCs w:val="28"/>
        </w:rPr>
        <w:t xml:space="preserve"> </w:t>
      </w:r>
      <w:r w:rsidR="00CC0FF0" w:rsidRPr="00CC0FF0">
        <w:rPr>
          <w:color w:val="000000"/>
          <w:sz w:val="28"/>
          <w:szCs w:val="28"/>
        </w:rPr>
        <w:t>Среди современных способов педагогических измерений (наблюдение, устная форма проверки знаний, письменная форма проверки знаний, собеседование в виде интервью, тестирование) наиболее</w:t>
      </w:r>
      <w:r w:rsidR="00893451">
        <w:rPr>
          <w:color w:val="000000"/>
          <w:sz w:val="28"/>
          <w:szCs w:val="28"/>
        </w:rPr>
        <w:t xml:space="preserve"> популярным и</w:t>
      </w:r>
      <w:r w:rsidR="00CC0FF0" w:rsidRPr="00CC0FF0">
        <w:rPr>
          <w:color w:val="000000"/>
          <w:sz w:val="28"/>
          <w:szCs w:val="28"/>
        </w:rPr>
        <w:t xml:space="preserve"> объективным способом является тестирование [4].</w:t>
      </w:r>
    </w:p>
    <w:p w:rsidR="00CC0FF0" w:rsidRDefault="00E75428" w:rsidP="00893451">
      <w:pPr>
        <w:spacing w:after="0" w:line="240" w:lineRule="auto"/>
        <w:ind w:firstLine="567"/>
        <w:jc w:val="both"/>
        <w:rPr>
          <w:rFonts w:ascii="Times New Roman" w:hAnsi="Times New Roman" w:cs="Times New Roman"/>
          <w:sz w:val="28"/>
          <w:szCs w:val="28"/>
        </w:rPr>
      </w:pPr>
      <w:r w:rsidRPr="00E75428">
        <w:rPr>
          <w:rFonts w:ascii="Times New Roman" w:hAnsi="Times New Roman" w:cs="Times New Roman"/>
          <w:sz w:val="28"/>
          <w:szCs w:val="28"/>
        </w:rPr>
        <w:t xml:space="preserve">Тест – это инструмент, краткое стандартизованное испытание, в основе которого лежит специально подготовленный набор заданий, позволяющих объективно и надежно оценить исследуемые качества на основе использования статистических методов. </w:t>
      </w:r>
      <w:r w:rsidR="001F7218">
        <w:rPr>
          <w:rFonts w:ascii="Times New Roman" w:hAnsi="Times New Roman" w:cs="Times New Roman"/>
          <w:sz w:val="28"/>
          <w:szCs w:val="28"/>
        </w:rPr>
        <w:t xml:space="preserve"> </w:t>
      </w:r>
      <w:r w:rsidRPr="00E75428">
        <w:rPr>
          <w:rFonts w:ascii="Times New Roman" w:hAnsi="Times New Roman" w:cs="Times New Roman"/>
          <w:sz w:val="28"/>
          <w:szCs w:val="28"/>
        </w:rPr>
        <w:t>Тестовые задания – это материал учебной дисциплины определенного объема, содержания и формы, предназначенные для контроля знаний. По определению Аванесова В. С.</w:t>
      </w:r>
      <w:r>
        <w:rPr>
          <w:rFonts w:ascii="Times New Roman" w:hAnsi="Times New Roman" w:cs="Times New Roman"/>
          <w:sz w:val="28"/>
          <w:szCs w:val="28"/>
        </w:rPr>
        <w:t>:</w:t>
      </w:r>
      <w:r w:rsidRPr="00E75428">
        <w:rPr>
          <w:rFonts w:ascii="Times New Roman" w:hAnsi="Times New Roman" w:cs="Times New Roman"/>
          <w:sz w:val="28"/>
          <w:szCs w:val="28"/>
        </w:rPr>
        <w:t xml:space="preserve"> </w:t>
      </w:r>
      <w:r>
        <w:rPr>
          <w:rFonts w:ascii="Times New Roman" w:hAnsi="Times New Roman" w:cs="Times New Roman"/>
          <w:sz w:val="28"/>
          <w:szCs w:val="28"/>
        </w:rPr>
        <w:t>"Т</w:t>
      </w:r>
      <w:r w:rsidRPr="00E75428">
        <w:rPr>
          <w:rFonts w:ascii="Times New Roman" w:hAnsi="Times New Roman" w:cs="Times New Roman"/>
          <w:sz w:val="28"/>
          <w:szCs w:val="28"/>
        </w:rPr>
        <w:t>естовое задание – варьирующая по элементам содержания и по трудности единица контрольного материала, сформулированная в утвердительной форме предложения с неизвестным</w:t>
      </w:r>
      <w:r>
        <w:rPr>
          <w:rFonts w:ascii="Times New Roman" w:hAnsi="Times New Roman" w:cs="Times New Roman"/>
          <w:sz w:val="28"/>
          <w:szCs w:val="28"/>
        </w:rPr>
        <w:t>"</w:t>
      </w:r>
      <w:r w:rsidRPr="00E75428">
        <w:rPr>
          <w:rFonts w:ascii="Times New Roman" w:hAnsi="Times New Roman" w:cs="Times New Roman"/>
          <w:sz w:val="28"/>
          <w:szCs w:val="28"/>
        </w:rPr>
        <w:t xml:space="preserve">. </w:t>
      </w:r>
      <w:r w:rsidR="001F7218">
        <w:rPr>
          <w:rFonts w:ascii="Times New Roman" w:hAnsi="Times New Roman" w:cs="Times New Roman"/>
          <w:sz w:val="28"/>
          <w:szCs w:val="28"/>
        </w:rPr>
        <w:t xml:space="preserve">Отличительная черта теста - наличие измерения, функция которого состоит в том, чтобы поставлять количественную и качественную информацию о прогрессе обучения, о диагнозе пробелов и  о прогнозе успешности.  </w:t>
      </w:r>
      <w:r w:rsidRPr="00E75428">
        <w:rPr>
          <w:rFonts w:ascii="Times New Roman" w:hAnsi="Times New Roman" w:cs="Times New Roman"/>
          <w:sz w:val="28"/>
          <w:szCs w:val="28"/>
        </w:rPr>
        <w:t>Цель разработки заданий – создание теста для объективной проверки и оценки знаний.</w:t>
      </w:r>
    </w:p>
    <w:p w:rsidR="00893451" w:rsidRDefault="00893451" w:rsidP="00893451">
      <w:pPr>
        <w:spacing w:after="0" w:line="240" w:lineRule="auto"/>
        <w:ind w:firstLine="567"/>
        <w:jc w:val="both"/>
        <w:rPr>
          <w:rFonts w:ascii="Times New Roman" w:hAnsi="Times New Roman" w:cs="Times New Roman"/>
          <w:sz w:val="28"/>
          <w:szCs w:val="28"/>
        </w:rPr>
      </w:pPr>
    </w:p>
    <w:p w:rsidR="001F7218" w:rsidRDefault="001F7218" w:rsidP="00893451">
      <w:pPr>
        <w:spacing w:after="0" w:line="240" w:lineRule="auto"/>
        <w:ind w:firstLine="567"/>
        <w:jc w:val="both"/>
        <w:rPr>
          <w:rFonts w:ascii="Times New Roman" w:hAnsi="Times New Roman" w:cs="Times New Roman"/>
          <w:sz w:val="28"/>
          <w:szCs w:val="28"/>
        </w:rPr>
      </w:pPr>
    </w:p>
    <w:p w:rsidR="001F7218" w:rsidRDefault="001F7218" w:rsidP="00893451">
      <w:pPr>
        <w:spacing w:after="0" w:line="240" w:lineRule="auto"/>
        <w:ind w:firstLine="567"/>
        <w:jc w:val="both"/>
        <w:rPr>
          <w:rFonts w:ascii="Times New Roman" w:hAnsi="Times New Roman" w:cs="Times New Roman"/>
          <w:sz w:val="28"/>
          <w:szCs w:val="28"/>
        </w:rPr>
      </w:pPr>
    </w:p>
    <w:p w:rsidR="00E75428" w:rsidRDefault="00E75428" w:rsidP="00893451">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Структурные компоненты теста:</w:t>
      </w:r>
    </w:p>
    <w:p w:rsidR="001F7218" w:rsidRDefault="001F7218" w:rsidP="00893451">
      <w:pPr>
        <w:spacing w:after="0" w:line="240" w:lineRule="auto"/>
        <w:ind w:firstLine="567"/>
        <w:jc w:val="center"/>
        <w:rPr>
          <w:rFonts w:ascii="Times New Roman" w:hAnsi="Times New Roman" w:cs="Times New Roman"/>
          <w:sz w:val="28"/>
          <w:szCs w:val="28"/>
        </w:rPr>
      </w:pPr>
    </w:p>
    <w:tbl>
      <w:tblPr>
        <w:tblW w:w="7654" w:type="dxa"/>
        <w:tblInd w:w="1707" w:type="dxa"/>
        <w:shd w:val="clear" w:color="auto" w:fill="FFFFFF"/>
        <w:tblCellMar>
          <w:left w:w="0" w:type="dxa"/>
          <w:right w:w="0" w:type="dxa"/>
        </w:tblCellMar>
        <w:tblLook w:val="04A0"/>
      </w:tblPr>
      <w:tblGrid>
        <w:gridCol w:w="3699"/>
        <w:gridCol w:w="3955"/>
      </w:tblGrid>
      <w:tr w:rsidR="00E75428" w:rsidRPr="00E75428" w:rsidTr="00893451">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5428" w:rsidRPr="00E75428" w:rsidRDefault="00E75428" w:rsidP="00893451">
            <w:pPr>
              <w:spacing w:after="0" w:line="240" w:lineRule="auto"/>
              <w:ind w:firstLine="567"/>
              <w:jc w:val="both"/>
              <w:rPr>
                <w:rFonts w:ascii="Arial" w:eastAsia="Times New Roman" w:hAnsi="Arial" w:cs="Arial"/>
                <w:color w:val="000000"/>
                <w:sz w:val="24"/>
                <w:szCs w:val="24"/>
              </w:rPr>
            </w:pPr>
            <w:bookmarkStart w:id="0" w:name="3c1ccd7e208bdaeccc4a3f40d33d41789eea8d01"/>
            <w:bookmarkStart w:id="1" w:name="1"/>
            <w:bookmarkEnd w:id="0"/>
            <w:bookmarkEnd w:id="1"/>
            <w:r w:rsidRPr="00893451">
              <w:rPr>
                <w:rFonts w:ascii="Times New Roman" w:eastAsia="Times New Roman" w:hAnsi="Times New Roman" w:cs="Times New Roman"/>
                <w:b/>
                <w:bCs/>
                <w:color w:val="000000"/>
                <w:sz w:val="24"/>
                <w:szCs w:val="24"/>
              </w:rPr>
              <w:t>Тестовое задание</w:t>
            </w:r>
          </w:p>
        </w:tc>
        <w:tc>
          <w:tcPr>
            <w:tcW w:w="3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5428" w:rsidRPr="00E75428" w:rsidRDefault="00E75428" w:rsidP="00893451">
            <w:pPr>
              <w:spacing w:after="0" w:line="240" w:lineRule="auto"/>
              <w:ind w:firstLine="567"/>
              <w:jc w:val="both"/>
              <w:rPr>
                <w:rFonts w:ascii="Arial" w:eastAsia="Times New Roman" w:hAnsi="Arial" w:cs="Arial"/>
                <w:color w:val="000000"/>
                <w:sz w:val="24"/>
                <w:szCs w:val="24"/>
              </w:rPr>
            </w:pPr>
            <w:r w:rsidRPr="00893451">
              <w:rPr>
                <w:rFonts w:ascii="Times New Roman" w:eastAsia="Times New Roman" w:hAnsi="Times New Roman" w:cs="Times New Roman"/>
                <w:b/>
                <w:bCs/>
                <w:color w:val="000000"/>
                <w:sz w:val="24"/>
                <w:szCs w:val="24"/>
              </w:rPr>
              <w:t>Эталон</w:t>
            </w:r>
          </w:p>
        </w:tc>
      </w:tr>
      <w:tr w:rsidR="00E75428" w:rsidRPr="00E75428" w:rsidTr="00893451">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5428" w:rsidRPr="00E75428" w:rsidRDefault="00E75428" w:rsidP="00893451">
            <w:pPr>
              <w:spacing w:after="0" w:line="240" w:lineRule="auto"/>
              <w:ind w:firstLine="567"/>
              <w:jc w:val="both"/>
              <w:rPr>
                <w:rFonts w:ascii="Arial" w:eastAsia="Times New Roman" w:hAnsi="Arial" w:cs="Arial"/>
                <w:color w:val="000000"/>
                <w:sz w:val="24"/>
                <w:szCs w:val="24"/>
              </w:rPr>
            </w:pPr>
            <w:r w:rsidRPr="00893451">
              <w:rPr>
                <w:rFonts w:ascii="Times New Roman" w:eastAsia="Times New Roman" w:hAnsi="Times New Roman" w:cs="Times New Roman"/>
                <w:color w:val="000000"/>
                <w:sz w:val="24"/>
                <w:szCs w:val="24"/>
              </w:rPr>
              <w:t>Задача в тестовой форме, предназначенная для выполнения</w:t>
            </w:r>
          </w:p>
        </w:tc>
        <w:tc>
          <w:tcPr>
            <w:tcW w:w="3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5428" w:rsidRPr="00E75428" w:rsidRDefault="00E75428" w:rsidP="00893451">
            <w:pPr>
              <w:spacing w:after="0" w:line="240" w:lineRule="auto"/>
              <w:ind w:firstLine="567"/>
              <w:jc w:val="both"/>
              <w:rPr>
                <w:rFonts w:ascii="Arial" w:eastAsia="Times New Roman" w:hAnsi="Arial" w:cs="Arial"/>
                <w:color w:val="000000"/>
                <w:sz w:val="24"/>
                <w:szCs w:val="24"/>
              </w:rPr>
            </w:pPr>
            <w:r w:rsidRPr="00893451">
              <w:rPr>
                <w:rFonts w:ascii="Times New Roman" w:eastAsia="Times New Roman" w:hAnsi="Times New Roman" w:cs="Times New Roman"/>
                <w:color w:val="000000"/>
                <w:sz w:val="24"/>
                <w:szCs w:val="24"/>
              </w:rPr>
              <w:t>Образец полного и правильного выполнения действия, служащий для сравнения достигнутого уровня с планируемым</w:t>
            </w:r>
          </w:p>
        </w:tc>
      </w:tr>
    </w:tbl>
    <w:p w:rsidR="00893451" w:rsidRDefault="00893451" w:rsidP="00893451">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E75428" w:rsidRPr="00E75428" w:rsidRDefault="00E75428" w:rsidP="00893451">
      <w:pPr>
        <w:shd w:val="clear" w:color="auto" w:fill="FFFFFF"/>
        <w:spacing w:after="0" w:line="240" w:lineRule="auto"/>
        <w:ind w:firstLine="567"/>
        <w:jc w:val="both"/>
        <w:rPr>
          <w:rFonts w:ascii="Arial" w:eastAsia="Times New Roman" w:hAnsi="Arial" w:cs="Arial"/>
          <w:color w:val="000000"/>
          <w:sz w:val="28"/>
          <w:szCs w:val="28"/>
        </w:rPr>
      </w:pPr>
      <w:r w:rsidRPr="00893451">
        <w:rPr>
          <w:rFonts w:ascii="Times New Roman" w:eastAsia="Times New Roman" w:hAnsi="Times New Roman" w:cs="Times New Roman"/>
          <w:color w:val="000000"/>
          <w:sz w:val="28"/>
          <w:szCs w:val="28"/>
        </w:rPr>
        <w:t>При разработке и использовании уже готовых тестов важно знать, насколько они соответствуют запроектированным целям. Ответ на этот вопрос дают критерии качества теста.</w:t>
      </w:r>
    </w:p>
    <w:p w:rsidR="00E75428" w:rsidRPr="00E75428" w:rsidRDefault="00E75428" w:rsidP="00893451">
      <w:pPr>
        <w:shd w:val="clear" w:color="auto" w:fill="FFFFFF"/>
        <w:spacing w:after="0" w:line="240" w:lineRule="auto"/>
        <w:ind w:firstLine="567"/>
        <w:jc w:val="both"/>
        <w:rPr>
          <w:rFonts w:ascii="Arial" w:eastAsia="Times New Roman" w:hAnsi="Arial" w:cs="Arial"/>
          <w:color w:val="000000"/>
          <w:sz w:val="28"/>
          <w:szCs w:val="28"/>
        </w:rPr>
      </w:pPr>
      <w:r w:rsidRPr="00893451">
        <w:rPr>
          <w:rFonts w:ascii="Times New Roman" w:eastAsia="Times New Roman" w:hAnsi="Times New Roman" w:cs="Times New Roman"/>
          <w:b/>
          <w:bCs/>
          <w:color w:val="000000"/>
          <w:sz w:val="28"/>
          <w:szCs w:val="28"/>
          <w:u w:val="single"/>
        </w:rPr>
        <w:t>Надежность </w:t>
      </w:r>
      <w:r w:rsidRPr="00893451">
        <w:rPr>
          <w:rFonts w:ascii="Times New Roman" w:eastAsia="Times New Roman" w:hAnsi="Times New Roman" w:cs="Times New Roman"/>
          <w:color w:val="000000"/>
          <w:sz w:val="28"/>
          <w:szCs w:val="28"/>
        </w:rPr>
        <w:t>– характеристика теста, показывающая обеспечивает ли тест объективность результатов; отражающая точность диагностических измерений; устойчивость результатов теста к действию случайных факторов.</w:t>
      </w:r>
    </w:p>
    <w:p w:rsidR="00E75428" w:rsidRPr="00E75428" w:rsidRDefault="00E75428" w:rsidP="00893451">
      <w:pPr>
        <w:shd w:val="clear" w:color="auto" w:fill="FFFFFF"/>
        <w:spacing w:after="0" w:line="240" w:lineRule="auto"/>
        <w:ind w:firstLine="567"/>
        <w:jc w:val="both"/>
        <w:rPr>
          <w:rFonts w:ascii="Arial" w:eastAsia="Times New Roman" w:hAnsi="Arial" w:cs="Arial"/>
          <w:color w:val="000000"/>
          <w:sz w:val="28"/>
          <w:szCs w:val="28"/>
        </w:rPr>
      </w:pPr>
      <w:r w:rsidRPr="00893451">
        <w:rPr>
          <w:rFonts w:ascii="Times New Roman" w:eastAsia="Times New Roman" w:hAnsi="Times New Roman" w:cs="Times New Roman"/>
          <w:b/>
          <w:bCs/>
          <w:color w:val="000000"/>
          <w:sz w:val="28"/>
          <w:szCs w:val="28"/>
          <w:u w:val="single"/>
        </w:rPr>
        <w:t>Валидность</w:t>
      </w:r>
      <w:r w:rsidRPr="00893451">
        <w:rPr>
          <w:rFonts w:ascii="Times New Roman" w:eastAsia="Times New Roman" w:hAnsi="Times New Roman" w:cs="Times New Roman"/>
          <w:color w:val="000000"/>
          <w:sz w:val="28"/>
          <w:szCs w:val="28"/>
        </w:rPr>
        <w:t> (пригодный) – характеристика теста, указывающая на то, что тест измеряет и насколько хорошо он это делает; пригодность тестовых результатов для той цели, ради которой проводится тестирование (качество заданий, их число в тесте, глубина охвата содержания, баланс распределения заданий в тесте по степени трудности).</w:t>
      </w:r>
    </w:p>
    <w:p w:rsidR="00E75428" w:rsidRDefault="00E75428" w:rsidP="0089345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3451">
        <w:rPr>
          <w:rFonts w:ascii="Times New Roman" w:eastAsia="Times New Roman" w:hAnsi="Times New Roman" w:cs="Times New Roman"/>
          <w:b/>
          <w:bCs/>
          <w:color w:val="000000"/>
          <w:sz w:val="28"/>
          <w:szCs w:val="28"/>
          <w:u w:val="single"/>
        </w:rPr>
        <w:t>Объективность</w:t>
      </w:r>
      <w:r w:rsidRPr="00893451">
        <w:rPr>
          <w:rFonts w:ascii="Times New Roman" w:eastAsia="Times New Roman" w:hAnsi="Times New Roman" w:cs="Times New Roman"/>
          <w:b/>
          <w:bCs/>
          <w:color w:val="000000"/>
          <w:sz w:val="28"/>
          <w:szCs w:val="28"/>
        </w:rPr>
        <w:t> </w:t>
      </w:r>
      <w:r w:rsidRPr="00893451">
        <w:rPr>
          <w:rFonts w:ascii="Times New Roman" w:eastAsia="Times New Roman" w:hAnsi="Times New Roman" w:cs="Times New Roman"/>
          <w:color w:val="000000"/>
          <w:sz w:val="28"/>
          <w:szCs w:val="28"/>
        </w:rPr>
        <w:t>– оценивания, как показала практика, обеспечивается максимальной стандартизацией ее проведения. Объективность процедуры измерения возможна лишь при одинаковых условиях для всех участников. Кроме того, эта процедура должна дополняться объективностью обработки данных и интерпретации полученных результатов.</w:t>
      </w:r>
    </w:p>
    <w:p w:rsidR="001F7218" w:rsidRDefault="001F7218" w:rsidP="00893451">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1F7218" w:rsidRDefault="001F7218" w:rsidP="001F7218">
      <w:pPr>
        <w:spacing w:after="0" w:line="240" w:lineRule="auto"/>
        <w:ind w:firstLine="426"/>
        <w:jc w:val="both"/>
        <w:rPr>
          <w:rFonts w:ascii="Times New Roman" w:hAnsi="Times New Roman" w:cs="Times New Roman"/>
          <w:sz w:val="28"/>
        </w:rPr>
      </w:pPr>
      <w:r w:rsidRPr="001F7218">
        <w:rPr>
          <w:rFonts w:ascii="Times New Roman" w:eastAsia="Times New Roman" w:hAnsi="Times New Roman" w:cs="Times New Roman"/>
          <w:sz w:val="28"/>
        </w:rPr>
        <w:t>Процесс создания педагогического теста, который должен стать эффективным, научно обоснованным средством измерения учебных достижений, предполагает ряд этапов.</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sz w:val="28"/>
        </w:rPr>
      </w:pPr>
      <w:r w:rsidRPr="001F7218">
        <w:rPr>
          <w:rFonts w:ascii="Times New Roman" w:eastAsia="Times New Roman" w:hAnsi="Times New Roman" w:cs="Times New Roman"/>
          <w:sz w:val="28"/>
        </w:rPr>
        <w:t>Определение цели тестирования, области содержания, выбор вида теста, подхода к его созданию.</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 xml:space="preserve">Анализ содержания учебной дисциплины и отбор содержания для теста. </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Определение структуры теста. Разработка спецификации теста.</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Составление тестовых заданий.</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Экспертный анализ содержания и формы тестовых заданий.</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Переработка содержания и формы заданий по результатам экспертизы.</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Разработка и проведение пробного тестирования.</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Сбор эмпирических результатов.</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 xml:space="preserve">Статистическая обработка результатов тестирования. </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Оценка качества тестовых заданий и теста в целом с помощью статистических методов.</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 xml:space="preserve">Корректировка теста по результатам предыдущего этапа. </w:t>
      </w:r>
    </w:p>
    <w:p w:rsidR="001F7218" w:rsidRPr="001F7218" w:rsidRDefault="001F7218" w:rsidP="001F7218">
      <w:pPr>
        <w:numPr>
          <w:ilvl w:val="0"/>
          <w:numId w:val="8"/>
        </w:numPr>
        <w:spacing w:after="0" w:line="240" w:lineRule="auto"/>
        <w:jc w:val="both"/>
        <w:rPr>
          <w:rFonts w:ascii="Times New Roman" w:eastAsia="Times New Roman" w:hAnsi="Times New Roman" w:cs="Times New Roman"/>
          <w:b/>
          <w:sz w:val="28"/>
        </w:rPr>
      </w:pPr>
      <w:r w:rsidRPr="001F7218">
        <w:rPr>
          <w:rFonts w:ascii="Times New Roman" w:eastAsia="Times New Roman" w:hAnsi="Times New Roman" w:cs="Times New Roman"/>
          <w:sz w:val="28"/>
        </w:rPr>
        <w:t xml:space="preserve">Составление окончательного варианта теста, нормирование (установление норм) и стандартизация теста.  </w:t>
      </w:r>
    </w:p>
    <w:p w:rsidR="00E75428" w:rsidRDefault="00E75428" w:rsidP="00893451">
      <w:pPr>
        <w:spacing w:after="0" w:line="240" w:lineRule="auto"/>
        <w:ind w:firstLine="567"/>
        <w:jc w:val="both"/>
        <w:rPr>
          <w:rFonts w:ascii="Times New Roman" w:hAnsi="Times New Roman" w:cs="Times New Roman"/>
          <w:sz w:val="28"/>
          <w:szCs w:val="28"/>
        </w:rPr>
      </w:pPr>
    </w:p>
    <w:p w:rsidR="00113E0C" w:rsidRDefault="00E75428" w:rsidP="00893451">
      <w:pPr>
        <w:spacing w:after="0" w:line="240" w:lineRule="auto"/>
        <w:ind w:firstLine="567"/>
        <w:jc w:val="both"/>
        <w:rPr>
          <w:rFonts w:ascii="Times New Roman" w:hAnsi="Times New Roman" w:cs="Times New Roman"/>
          <w:sz w:val="28"/>
          <w:szCs w:val="28"/>
        </w:rPr>
      </w:pPr>
      <w:r w:rsidRPr="00113E0C">
        <w:rPr>
          <w:rFonts w:ascii="Times New Roman" w:hAnsi="Times New Roman" w:cs="Times New Roman"/>
          <w:sz w:val="28"/>
          <w:szCs w:val="28"/>
        </w:rPr>
        <w:lastRenderedPageBreak/>
        <w:t xml:space="preserve">При разработке дисциплинарных и других тестов рекомендуется использовать задания:  </w:t>
      </w:r>
    </w:p>
    <w:p w:rsidR="00113E0C" w:rsidRPr="00113E0C" w:rsidRDefault="00E75428" w:rsidP="00893451">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113E0C">
        <w:rPr>
          <w:rFonts w:ascii="Times New Roman" w:hAnsi="Times New Roman" w:cs="Times New Roman"/>
          <w:sz w:val="28"/>
          <w:szCs w:val="28"/>
        </w:rPr>
        <w:t>на сравнение («В чем сходство…», «Чем отличается …», «Признаки,</w:t>
      </w:r>
      <w:r w:rsidRPr="00113E0C">
        <w:sym w:font="Symbol" w:char="F02D"/>
      </w:r>
      <w:r w:rsidRPr="00113E0C">
        <w:rPr>
          <w:rFonts w:ascii="Times New Roman" w:hAnsi="Times New Roman" w:cs="Times New Roman"/>
          <w:sz w:val="28"/>
          <w:szCs w:val="28"/>
        </w:rPr>
        <w:t xml:space="preserve"> отличающие … от … »); </w:t>
      </w:r>
    </w:p>
    <w:p w:rsidR="00113E0C" w:rsidRPr="00113E0C" w:rsidRDefault="00E75428" w:rsidP="00893451">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113E0C">
        <w:rPr>
          <w:rFonts w:ascii="Times New Roman" w:hAnsi="Times New Roman" w:cs="Times New Roman"/>
          <w:sz w:val="28"/>
          <w:szCs w:val="28"/>
        </w:rPr>
        <w:t>на установление причинно-следственных связей («Что произойдет, если .…»,</w:t>
      </w:r>
      <w:r w:rsidRPr="00113E0C">
        <w:sym w:font="Symbol" w:char="F02D"/>
      </w:r>
      <w:r w:rsidRPr="00113E0C">
        <w:rPr>
          <w:rFonts w:ascii="Times New Roman" w:hAnsi="Times New Roman" w:cs="Times New Roman"/>
          <w:sz w:val="28"/>
          <w:szCs w:val="28"/>
        </w:rPr>
        <w:t xml:space="preserve"> «Как изменится …», «Что послужило причиной …», «Какие причины …», «Какая связь существует…», «Чем объясняется …», «От чего зависит …», «Почему …»); </w:t>
      </w:r>
    </w:p>
    <w:p w:rsidR="00113E0C" w:rsidRPr="00113E0C" w:rsidRDefault="00E75428" w:rsidP="00893451">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113E0C">
        <w:rPr>
          <w:rFonts w:ascii="Times New Roman" w:hAnsi="Times New Roman" w:cs="Times New Roman"/>
          <w:sz w:val="28"/>
          <w:szCs w:val="28"/>
        </w:rPr>
        <w:t>на определение цели действия процесса («Какую цель преследует…»,</w:t>
      </w:r>
      <w:r w:rsidRPr="00113E0C">
        <w:sym w:font="Symbol" w:char="F02D"/>
      </w:r>
      <w:r w:rsidRPr="00113E0C">
        <w:rPr>
          <w:rFonts w:ascii="Times New Roman" w:hAnsi="Times New Roman" w:cs="Times New Roman"/>
          <w:sz w:val="28"/>
          <w:szCs w:val="28"/>
        </w:rPr>
        <w:t xml:space="preserve"> «Каково назначение …», «Для чего выполняется …»);  </w:t>
      </w:r>
    </w:p>
    <w:p w:rsidR="00113E0C" w:rsidRPr="00113E0C" w:rsidRDefault="00E75428" w:rsidP="00893451">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113E0C">
        <w:rPr>
          <w:rFonts w:ascii="Times New Roman" w:hAnsi="Times New Roman" w:cs="Times New Roman"/>
          <w:sz w:val="28"/>
          <w:szCs w:val="28"/>
        </w:rPr>
        <w:t>на установление характерных черт, признаков или качеств предметов,</w:t>
      </w:r>
      <w:r w:rsidRPr="00113E0C">
        <w:sym w:font="Symbol" w:char="F02D"/>
      </w:r>
      <w:r w:rsidRPr="00113E0C">
        <w:rPr>
          <w:rFonts w:ascii="Times New Roman" w:hAnsi="Times New Roman" w:cs="Times New Roman"/>
          <w:sz w:val="28"/>
          <w:szCs w:val="28"/>
        </w:rPr>
        <w:t xml:space="preserve"> явлений («Укажите особенности…», «Укажите признаки, характерные для…»); </w:t>
      </w:r>
    </w:p>
    <w:p w:rsidR="00113E0C" w:rsidRPr="00113E0C" w:rsidRDefault="00E75428" w:rsidP="00893451">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113E0C">
        <w:rPr>
          <w:rFonts w:ascii="Times New Roman" w:hAnsi="Times New Roman" w:cs="Times New Roman"/>
          <w:sz w:val="28"/>
          <w:szCs w:val="28"/>
        </w:rPr>
        <w:t>на классификацию предметов, явлений по указанному признаку («Укажите…</w:t>
      </w:r>
      <w:r w:rsidRPr="00113E0C">
        <w:sym w:font="Symbol" w:char="F02D"/>
      </w:r>
      <w:r w:rsidRPr="00113E0C">
        <w:rPr>
          <w:rFonts w:ascii="Times New Roman" w:hAnsi="Times New Roman" w:cs="Times New Roman"/>
          <w:sz w:val="28"/>
          <w:szCs w:val="28"/>
        </w:rPr>
        <w:t xml:space="preserve"> , относящуюся к …», «На какие группы подразделяют …», «Что относится к …» ; </w:t>
      </w:r>
    </w:p>
    <w:p w:rsidR="00113E0C" w:rsidRPr="00113E0C" w:rsidRDefault="00E75428" w:rsidP="00893451">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113E0C">
        <w:rPr>
          <w:rFonts w:ascii="Times New Roman" w:hAnsi="Times New Roman" w:cs="Times New Roman"/>
          <w:sz w:val="28"/>
          <w:szCs w:val="28"/>
        </w:rPr>
        <w:t>на установление значения того или иного явления, процесса (Какое влияние</w:t>
      </w:r>
      <w:r w:rsidRPr="00113E0C">
        <w:sym w:font="Symbol" w:char="F02D"/>
      </w:r>
      <w:r w:rsidRPr="00113E0C">
        <w:rPr>
          <w:rFonts w:ascii="Times New Roman" w:hAnsi="Times New Roman" w:cs="Times New Roman"/>
          <w:sz w:val="28"/>
          <w:szCs w:val="28"/>
        </w:rPr>
        <w:t xml:space="preserve"> оказывает…);  </w:t>
      </w:r>
    </w:p>
    <w:p w:rsidR="00113E0C" w:rsidRPr="00113E0C" w:rsidRDefault="00E75428" w:rsidP="00893451">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113E0C">
        <w:rPr>
          <w:rFonts w:ascii="Times New Roman" w:hAnsi="Times New Roman" w:cs="Times New Roman"/>
          <w:sz w:val="28"/>
          <w:szCs w:val="28"/>
        </w:rPr>
        <w:t>на объяснение, обоснование («Чем объяснить …», «Увеличение … при</w:t>
      </w:r>
      <w:r w:rsidRPr="00113E0C">
        <w:sym w:font="Symbol" w:char="F02D"/>
      </w:r>
      <w:r w:rsidRPr="00113E0C">
        <w:rPr>
          <w:rFonts w:ascii="Times New Roman" w:hAnsi="Times New Roman" w:cs="Times New Roman"/>
          <w:sz w:val="28"/>
          <w:szCs w:val="28"/>
        </w:rPr>
        <w:t xml:space="preserve"> сокращении … объясняется…»); </w:t>
      </w:r>
    </w:p>
    <w:p w:rsidR="00113E0C" w:rsidRDefault="00E75428" w:rsidP="00893451">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113E0C">
        <w:rPr>
          <w:rFonts w:ascii="Times New Roman" w:hAnsi="Times New Roman" w:cs="Times New Roman"/>
          <w:sz w:val="28"/>
          <w:szCs w:val="28"/>
        </w:rPr>
        <w:t>на выводы и обобщения («Какой вывод можно сделать …», «Сущность …</w:t>
      </w:r>
      <w:r w:rsidRPr="00113E0C">
        <w:sym w:font="Symbol" w:char="F02D"/>
      </w:r>
      <w:r w:rsidRPr="00113E0C">
        <w:rPr>
          <w:rFonts w:ascii="Times New Roman" w:hAnsi="Times New Roman" w:cs="Times New Roman"/>
          <w:sz w:val="28"/>
          <w:szCs w:val="28"/>
        </w:rPr>
        <w:t xml:space="preserve"> заключается в …»).</w:t>
      </w:r>
    </w:p>
    <w:p w:rsidR="00FB211B" w:rsidRDefault="00113E0C" w:rsidP="00893451">
      <w:pPr>
        <w:pStyle w:val="a4"/>
        <w:spacing w:after="0" w:line="240" w:lineRule="auto"/>
        <w:ind w:left="0" w:firstLine="567"/>
        <w:jc w:val="both"/>
        <w:rPr>
          <w:rFonts w:ascii="Times New Roman" w:hAnsi="Times New Roman" w:cs="Times New Roman"/>
          <w:sz w:val="28"/>
          <w:szCs w:val="28"/>
        </w:rPr>
      </w:pPr>
      <w:r w:rsidRPr="00FB211B">
        <w:rPr>
          <w:rFonts w:ascii="Times New Roman" w:hAnsi="Times New Roman" w:cs="Times New Roman"/>
          <w:sz w:val="28"/>
          <w:szCs w:val="28"/>
        </w:rPr>
        <w:t xml:space="preserve">Для подготовки тестов используются различные формы (виды, типы) тестовых заданий. Выделяют четыре основные формы:  </w:t>
      </w:r>
    </w:p>
    <w:p w:rsidR="00FB211B" w:rsidRDefault="00113E0C" w:rsidP="00893451">
      <w:pPr>
        <w:pStyle w:val="a4"/>
        <w:numPr>
          <w:ilvl w:val="0"/>
          <w:numId w:val="4"/>
        </w:numPr>
        <w:spacing w:after="0" w:line="240" w:lineRule="auto"/>
        <w:ind w:left="0" w:firstLine="567"/>
        <w:jc w:val="both"/>
        <w:rPr>
          <w:rFonts w:ascii="Times New Roman" w:hAnsi="Times New Roman" w:cs="Times New Roman"/>
          <w:sz w:val="28"/>
          <w:szCs w:val="28"/>
        </w:rPr>
      </w:pPr>
      <w:r w:rsidRPr="00FB211B">
        <w:rPr>
          <w:rFonts w:ascii="Times New Roman" w:hAnsi="Times New Roman" w:cs="Times New Roman"/>
          <w:sz w:val="28"/>
          <w:szCs w:val="28"/>
        </w:rPr>
        <w:t>закрытые;</w:t>
      </w:r>
    </w:p>
    <w:p w:rsidR="00FB211B" w:rsidRDefault="00113E0C" w:rsidP="00893451">
      <w:pPr>
        <w:pStyle w:val="a4"/>
        <w:numPr>
          <w:ilvl w:val="0"/>
          <w:numId w:val="4"/>
        </w:numPr>
        <w:spacing w:after="0" w:line="240" w:lineRule="auto"/>
        <w:ind w:left="0" w:firstLine="567"/>
        <w:jc w:val="both"/>
        <w:rPr>
          <w:rFonts w:ascii="Times New Roman" w:hAnsi="Times New Roman" w:cs="Times New Roman"/>
          <w:sz w:val="28"/>
          <w:szCs w:val="28"/>
        </w:rPr>
      </w:pPr>
      <w:r w:rsidRPr="00FB211B">
        <w:rPr>
          <w:rFonts w:ascii="Times New Roman" w:hAnsi="Times New Roman" w:cs="Times New Roman"/>
          <w:sz w:val="28"/>
          <w:szCs w:val="28"/>
        </w:rPr>
        <w:t>на установление соответствия;</w:t>
      </w:r>
    </w:p>
    <w:p w:rsidR="00FB211B" w:rsidRDefault="00113E0C" w:rsidP="00893451">
      <w:pPr>
        <w:pStyle w:val="a4"/>
        <w:numPr>
          <w:ilvl w:val="0"/>
          <w:numId w:val="4"/>
        </w:numPr>
        <w:spacing w:after="0" w:line="240" w:lineRule="auto"/>
        <w:ind w:left="0" w:firstLine="567"/>
        <w:jc w:val="both"/>
        <w:rPr>
          <w:rFonts w:ascii="Times New Roman" w:hAnsi="Times New Roman" w:cs="Times New Roman"/>
          <w:sz w:val="28"/>
          <w:szCs w:val="28"/>
        </w:rPr>
      </w:pPr>
      <w:r w:rsidRPr="00FB211B">
        <w:rPr>
          <w:rFonts w:ascii="Times New Roman" w:hAnsi="Times New Roman" w:cs="Times New Roman"/>
          <w:sz w:val="28"/>
          <w:szCs w:val="28"/>
        </w:rPr>
        <w:t>на установление правильной последовательности;</w:t>
      </w:r>
    </w:p>
    <w:p w:rsidR="00FB211B" w:rsidRDefault="00113E0C" w:rsidP="00893451">
      <w:pPr>
        <w:pStyle w:val="a4"/>
        <w:numPr>
          <w:ilvl w:val="0"/>
          <w:numId w:val="4"/>
        </w:numPr>
        <w:spacing w:after="0" w:line="240" w:lineRule="auto"/>
        <w:ind w:left="0" w:firstLine="567"/>
        <w:jc w:val="both"/>
        <w:rPr>
          <w:rFonts w:ascii="Times New Roman" w:hAnsi="Times New Roman" w:cs="Times New Roman"/>
          <w:sz w:val="28"/>
          <w:szCs w:val="28"/>
        </w:rPr>
      </w:pPr>
      <w:r w:rsidRPr="00FB211B">
        <w:rPr>
          <w:rFonts w:ascii="Times New Roman" w:hAnsi="Times New Roman" w:cs="Times New Roman"/>
          <w:sz w:val="28"/>
          <w:szCs w:val="28"/>
        </w:rPr>
        <w:t>открытые.</w:t>
      </w:r>
    </w:p>
    <w:p w:rsidR="00FB211B" w:rsidRDefault="00FB211B" w:rsidP="00893451">
      <w:pPr>
        <w:pStyle w:val="a4"/>
        <w:spacing w:after="0" w:line="240" w:lineRule="auto"/>
        <w:ind w:left="0" w:firstLine="567"/>
        <w:jc w:val="both"/>
        <w:rPr>
          <w:rFonts w:ascii="Times New Roman" w:hAnsi="Times New Roman" w:cs="Times New Roman"/>
          <w:sz w:val="28"/>
          <w:szCs w:val="28"/>
        </w:rPr>
      </w:pPr>
    </w:p>
    <w:tbl>
      <w:tblPr>
        <w:tblStyle w:val="a5"/>
        <w:tblpPr w:leftFromText="180" w:rightFromText="180" w:vertAnchor="text" w:horzAnchor="margin" w:tblpY="35"/>
        <w:tblW w:w="0" w:type="auto"/>
        <w:tblLook w:val="04A0"/>
      </w:tblPr>
      <w:tblGrid>
        <w:gridCol w:w="4988"/>
        <w:gridCol w:w="4997"/>
      </w:tblGrid>
      <w:tr w:rsidR="009F028D" w:rsidTr="009F028D">
        <w:tc>
          <w:tcPr>
            <w:tcW w:w="4988" w:type="dxa"/>
          </w:tcPr>
          <w:p w:rsidR="009F028D" w:rsidRPr="00FB211B" w:rsidRDefault="009F028D" w:rsidP="009F028D">
            <w:pPr>
              <w:pStyle w:val="a4"/>
              <w:ind w:left="0" w:firstLine="567"/>
              <w:jc w:val="center"/>
              <w:rPr>
                <w:rFonts w:ascii="Times New Roman" w:hAnsi="Times New Roman" w:cs="Times New Roman"/>
                <w:b/>
                <w:sz w:val="24"/>
                <w:szCs w:val="24"/>
              </w:rPr>
            </w:pPr>
            <w:r w:rsidRPr="00FB211B">
              <w:rPr>
                <w:rFonts w:ascii="Times New Roman" w:hAnsi="Times New Roman" w:cs="Times New Roman"/>
                <w:b/>
                <w:sz w:val="24"/>
                <w:szCs w:val="24"/>
              </w:rPr>
              <w:t>Формы тестовых заданий</w:t>
            </w:r>
          </w:p>
        </w:tc>
        <w:tc>
          <w:tcPr>
            <w:tcW w:w="4997" w:type="dxa"/>
          </w:tcPr>
          <w:p w:rsidR="009F028D" w:rsidRPr="00FB211B" w:rsidRDefault="009F028D" w:rsidP="009F028D">
            <w:pPr>
              <w:pStyle w:val="a4"/>
              <w:ind w:left="0" w:firstLine="567"/>
              <w:jc w:val="center"/>
              <w:rPr>
                <w:rFonts w:ascii="Times New Roman" w:hAnsi="Times New Roman" w:cs="Times New Roman"/>
                <w:b/>
                <w:sz w:val="24"/>
                <w:szCs w:val="24"/>
              </w:rPr>
            </w:pPr>
            <w:r w:rsidRPr="00FB211B">
              <w:rPr>
                <w:rFonts w:ascii="Times New Roman" w:hAnsi="Times New Roman" w:cs="Times New Roman"/>
                <w:b/>
                <w:sz w:val="24"/>
                <w:szCs w:val="24"/>
              </w:rPr>
              <w:t>Модификация</w:t>
            </w:r>
          </w:p>
        </w:tc>
      </w:tr>
      <w:tr w:rsidR="009F028D" w:rsidTr="009F028D">
        <w:tc>
          <w:tcPr>
            <w:tcW w:w="4988" w:type="dxa"/>
          </w:tcPr>
          <w:p w:rsidR="009F028D" w:rsidRPr="00FB211B" w:rsidRDefault="009F028D" w:rsidP="009F028D">
            <w:pPr>
              <w:pStyle w:val="a4"/>
              <w:ind w:left="0" w:firstLine="567"/>
              <w:jc w:val="both"/>
              <w:rPr>
                <w:rFonts w:ascii="Times New Roman" w:hAnsi="Times New Roman" w:cs="Times New Roman"/>
                <w:sz w:val="24"/>
                <w:szCs w:val="24"/>
              </w:rPr>
            </w:pPr>
            <w:r>
              <w:rPr>
                <w:rFonts w:ascii="Times New Roman" w:hAnsi="Times New Roman" w:cs="Times New Roman"/>
                <w:sz w:val="24"/>
                <w:szCs w:val="24"/>
              </w:rPr>
              <w:t>З</w:t>
            </w:r>
            <w:r w:rsidRPr="00FB211B">
              <w:rPr>
                <w:rFonts w:ascii="Times New Roman" w:hAnsi="Times New Roman" w:cs="Times New Roman"/>
                <w:sz w:val="24"/>
                <w:szCs w:val="24"/>
              </w:rPr>
              <w:t>акрытые</w:t>
            </w:r>
          </w:p>
        </w:tc>
        <w:tc>
          <w:tcPr>
            <w:tcW w:w="4997" w:type="dxa"/>
          </w:tcPr>
          <w:p w:rsidR="009F028D" w:rsidRPr="00FB211B" w:rsidRDefault="009F028D" w:rsidP="009F028D">
            <w:pPr>
              <w:pStyle w:val="a4"/>
              <w:ind w:left="0" w:firstLine="567"/>
              <w:jc w:val="both"/>
              <w:rPr>
                <w:rFonts w:ascii="Times New Roman" w:hAnsi="Times New Roman" w:cs="Times New Roman"/>
                <w:sz w:val="24"/>
                <w:szCs w:val="24"/>
              </w:rPr>
            </w:pPr>
            <w:r w:rsidRPr="00FB211B">
              <w:rPr>
                <w:rFonts w:ascii="Times New Roman" w:hAnsi="Times New Roman" w:cs="Times New Roman"/>
                <w:sz w:val="24"/>
                <w:szCs w:val="24"/>
              </w:rPr>
              <w:t>Вопросы с выбираемыми ответами, вариантами ответов, множественным выбором. К ним относят: фасетные задания (предполагают свободные ответы испытуемых по сути задания), задания-задачи с предлагаемым вариантом ответов – числами.</w:t>
            </w:r>
          </w:p>
        </w:tc>
      </w:tr>
      <w:tr w:rsidR="009F028D" w:rsidTr="009F028D">
        <w:tc>
          <w:tcPr>
            <w:tcW w:w="4988" w:type="dxa"/>
          </w:tcPr>
          <w:p w:rsidR="009F028D" w:rsidRPr="00893451" w:rsidRDefault="009F028D" w:rsidP="009F028D">
            <w:pPr>
              <w:pStyle w:val="a4"/>
              <w:ind w:left="0" w:firstLine="567"/>
              <w:jc w:val="both"/>
              <w:rPr>
                <w:rFonts w:ascii="Times New Roman" w:hAnsi="Times New Roman" w:cs="Times New Roman"/>
                <w:sz w:val="24"/>
                <w:szCs w:val="24"/>
              </w:rPr>
            </w:pPr>
            <w:r>
              <w:rPr>
                <w:rFonts w:ascii="Times New Roman" w:hAnsi="Times New Roman" w:cs="Times New Roman"/>
                <w:sz w:val="24"/>
                <w:szCs w:val="24"/>
              </w:rPr>
              <w:t>Н</w:t>
            </w:r>
            <w:r w:rsidRPr="00893451">
              <w:rPr>
                <w:rFonts w:ascii="Times New Roman" w:hAnsi="Times New Roman" w:cs="Times New Roman"/>
                <w:sz w:val="24"/>
                <w:szCs w:val="24"/>
              </w:rPr>
              <w:t>а установление соответствия</w:t>
            </w:r>
          </w:p>
        </w:tc>
        <w:tc>
          <w:tcPr>
            <w:tcW w:w="4997" w:type="dxa"/>
          </w:tcPr>
          <w:p w:rsidR="009F028D" w:rsidRPr="00D169B3" w:rsidRDefault="009F028D" w:rsidP="009F028D">
            <w:pPr>
              <w:pStyle w:val="a4"/>
              <w:ind w:left="0" w:firstLine="567"/>
              <w:jc w:val="both"/>
              <w:rPr>
                <w:rFonts w:ascii="Times New Roman" w:hAnsi="Times New Roman" w:cs="Times New Roman"/>
                <w:sz w:val="24"/>
                <w:szCs w:val="24"/>
              </w:rPr>
            </w:pPr>
            <w:r w:rsidRPr="00D169B3">
              <w:rPr>
                <w:rFonts w:ascii="Times New Roman" w:hAnsi="Times New Roman" w:cs="Times New Roman"/>
                <w:sz w:val="24"/>
                <w:szCs w:val="24"/>
              </w:rPr>
              <w:t>Устанавливается соответствие элементов одного множества элементам другого. К ним относят: термины-определения, показатели-способы расчета, хозяйственные операции.</w:t>
            </w:r>
          </w:p>
        </w:tc>
      </w:tr>
      <w:tr w:rsidR="009F028D" w:rsidTr="009F028D">
        <w:tc>
          <w:tcPr>
            <w:tcW w:w="4988" w:type="dxa"/>
          </w:tcPr>
          <w:p w:rsidR="009F028D" w:rsidRPr="00893451" w:rsidRDefault="009F028D" w:rsidP="009F028D">
            <w:pPr>
              <w:pStyle w:val="a4"/>
              <w:ind w:left="0" w:firstLine="567"/>
              <w:jc w:val="both"/>
              <w:rPr>
                <w:rFonts w:ascii="Times New Roman" w:hAnsi="Times New Roman" w:cs="Times New Roman"/>
                <w:sz w:val="24"/>
                <w:szCs w:val="24"/>
              </w:rPr>
            </w:pPr>
            <w:r>
              <w:rPr>
                <w:rFonts w:ascii="Times New Roman" w:hAnsi="Times New Roman" w:cs="Times New Roman"/>
                <w:sz w:val="24"/>
                <w:szCs w:val="24"/>
              </w:rPr>
              <w:t>Н</w:t>
            </w:r>
            <w:r w:rsidRPr="00893451">
              <w:rPr>
                <w:rFonts w:ascii="Times New Roman" w:hAnsi="Times New Roman" w:cs="Times New Roman"/>
                <w:sz w:val="24"/>
                <w:szCs w:val="24"/>
              </w:rPr>
              <w:t>а установление правильной последовательности</w:t>
            </w:r>
          </w:p>
        </w:tc>
        <w:tc>
          <w:tcPr>
            <w:tcW w:w="4997" w:type="dxa"/>
          </w:tcPr>
          <w:p w:rsidR="009F028D" w:rsidRPr="00D169B3" w:rsidRDefault="009F028D" w:rsidP="009F028D">
            <w:pPr>
              <w:pStyle w:val="a4"/>
              <w:ind w:left="0" w:firstLine="567"/>
              <w:jc w:val="both"/>
              <w:rPr>
                <w:rFonts w:ascii="Times New Roman" w:hAnsi="Times New Roman" w:cs="Times New Roman"/>
                <w:sz w:val="24"/>
                <w:szCs w:val="24"/>
              </w:rPr>
            </w:pPr>
            <w:r w:rsidRPr="00D169B3">
              <w:rPr>
                <w:rFonts w:ascii="Times New Roman" w:hAnsi="Times New Roman" w:cs="Times New Roman"/>
                <w:sz w:val="24"/>
                <w:szCs w:val="24"/>
              </w:rPr>
              <w:t>Необходимо указать порядок выполнения процессов, операций, вычислений. Обучаемый вводит номера предлагаемых операций в нужной последовательности. Разновидность – задания на ранжирование: расположение элементов по возрастанию их значимости.</w:t>
            </w:r>
          </w:p>
        </w:tc>
      </w:tr>
      <w:tr w:rsidR="009F028D" w:rsidTr="009F028D">
        <w:tc>
          <w:tcPr>
            <w:tcW w:w="4988" w:type="dxa"/>
          </w:tcPr>
          <w:p w:rsidR="009F028D" w:rsidRPr="00893451" w:rsidRDefault="009F028D" w:rsidP="009F028D">
            <w:pPr>
              <w:pStyle w:val="a4"/>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О</w:t>
            </w:r>
            <w:r w:rsidRPr="00893451">
              <w:rPr>
                <w:rFonts w:ascii="Times New Roman" w:hAnsi="Times New Roman" w:cs="Times New Roman"/>
                <w:sz w:val="24"/>
                <w:szCs w:val="24"/>
              </w:rPr>
              <w:t>ткрытые</w:t>
            </w:r>
          </w:p>
        </w:tc>
        <w:tc>
          <w:tcPr>
            <w:tcW w:w="4997" w:type="dxa"/>
          </w:tcPr>
          <w:p w:rsidR="009F028D" w:rsidRPr="00D169B3" w:rsidRDefault="009F028D" w:rsidP="009F028D">
            <w:pPr>
              <w:pStyle w:val="a4"/>
              <w:ind w:left="0" w:firstLine="567"/>
              <w:jc w:val="both"/>
              <w:rPr>
                <w:rFonts w:ascii="Times New Roman" w:hAnsi="Times New Roman" w:cs="Times New Roman"/>
                <w:sz w:val="24"/>
                <w:szCs w:val="24"/>
              </w:rPr>
            </w:pPr>
            <w:r w:rsidRPr="00D169B3">
              <w:rPr>
                <w:rFonts w:ascii="Times New Roman" w:hAnsi="Times New Roman" w:cs="Times New Roman"/>
                <w:sz w:val="24"/>
                <w:szCs w:val="24"/>
              </w:rPr>
              <w:t>Задания на заполнение пропусков, на завершение фраз, предложений: в месте пропуска (точек) указывается слово или несколько слов.</w:t>
            </w:r>
          </w:p>
        </w:tc>
      </w:tr>
    </w:tbl>
    <w:p w:rsidR="00893451" w:rsidRDefault="00893451" w:rsidP="00893451">
      <w:pPr>
        <w:pStyle w:val="a4"/>
        <w:spacing w:after="0" w:line="240" w:lineRule="auto"/>
        <w:ind w:left="0" w:firstLine="567"/>
        <w:jc w:val="both"/>
        <w:rPr>
          <w:rFonts w:ascii="Times New Roman" w:hAnsi="Times New Roman" w:cs="Times New Roman"/>
          <w:sz w:val="28"/>
          <w:szCs w:val="28"/>
        </w:rPr>
      </w:pPr>
    </w:p>
    <w:p w:rsidR="00893451" w:rsidRDefault="00893451" w:rsidP="00893451">
      <w:pPr>
        <w:pStyle w:val="a4"/>
        <w:spacing w:after="0" w:line="240" w:lineRule="auto"/>
        <w:ind w:left="0" w:firstLine="567"/>
        <w:jc w:val="both"/>
        <w:rPr>
          <w:rFonts w:ascii="Times New Roman" w:hAnsi="Times New Roman" w:cs="Times New Roman"/>
          <w:sz w:val="28"/>
          <w:szCs w:val="28"/>
        </w:rPr>
      </w:pPr>
    </w:p>
    <w:p w:rsidR="00893451" w:rsidRDefault="00893451" w:rsidP="00893451">
      <w:pPr>
        <w:pStyle w:val="a4"/>
        <w:spacing w:after="0" w:line="240" w:lineRule="auto"/>
        <w:ind w:left="0" w:firstLine="567"/>
        <w:jc w:val="both"/>
        <w:rPr>
          <w:rFonts w:ascii="Times New Roman" w:hAnsi="Times New Roman" w:cs="Times New Roman"/>
          <w:sz w:val="28"/>
          <w:szCs w:val="28"/>
        </w:rPr>
      </w:pPr>
    </w:p>
    <w:p w:rsidR="00FB211B" w:rsidRDefault="00FB211B" w:rsidP="00893451">
      <w:pPr>
        <w:pStyle w:val="a4"/>
        <w:spacing w:after="0" w:line="240" w:lineRule="auto"/>
        <w:ind w:left="0" w:firstLine="567"/>
        <w:jc w:val="both"/>
        <w:rPr>
          <w:rFonts w:ascii="Times New Roman" w:hAnsi="Times New Roman" w:cs="Times New Roman"/>
          <w:sz w:val="28"/>
          <w:szCs w:val="28"/>
        </w:rPr>
      </w:pP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На практике применяются различные модификации закрытых заданий, называемых также вопросами с выбираемыми ответами, вариантами ответов, множественным выбором. К закрытым относят фасетные задания (с изменяющимся ключевым словом), задания-задачи с предлагаемыми вариантами ответов – числами. При контроле знаний обучаемый из предлагаемых вариантов ответов выбирает один или несколько правильных.</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В заданиях второй формы устанавливается соответствие элементов одного множества элементам другого. Иногда их называют заданиями на совмещение.</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В заданиях на определение правильной последовательности необходимо указать порядок выполнения процессов, операций, вычислений. Обучаемый вводит номера предлагаемых в задании операций в нужной последовательности. Это форма заданий может использоваться также для проверки знаний определений, последовательности дают правильную их формулировку. Похожими являются задания на ранжирование – расположение элементов по возрастанию или убыванию их значимости, свойств, количественных характеристик.</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Открытые задания называют также заданиями на заполнение пропусков, на завершение фраз, предложений. При контроле знаний обучаемый должен вспомнить и написать в поле ввода экранной формы слово, несколько слов.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По содержанию действий обучаемого при контроле знаний можно выделить задания на: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выбор одного ответа;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выбор нескольких ответов;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установление соответствия;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установление правильной последовательности;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ранжирование;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заполнение пропусков, завершение предложений;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подстановку;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составление ответа;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вычисление ответа;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 вычисление и выбор ответа. </w:t>
      </w:r>
    </w:p>
    <w:p w:rsidR="00F40467"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Все перечисленные формы тестовых заданий имеют определенные достоинства и недостатки. Выбор их зависит от учебной дисциплины, назначения теста, ориентации на студентов различных специальностей, возможностей системы компьютерного тестирования. </w:t>
      </w:r>
    </w:p>
    <w:p w:rsidR="00D169B3" w:rsidRDefault="00D169B3" w:rsidP="00893451">
      <w:pPr>
        <w:pStyle w:val="a4"/>
        <w:spacing w:after="0" w:line="240" w:lineRule="auto"/>
        <w:ind w:left="0" w:firstLine="567"/>
        <w:jc w:val="both"/>
        <w:rPr>
          <w:rFonts w:ascii="Times New Roman" w:hAnsi="Times New Roman" w:cs="Times New Roman"/>
          <w:sz w:val="28"/>
          <w:szCs w:val="28"/>
        </w:rPr>
      </w:pPr>
      <w:r w:rsidRPr="00D169B3">
        <w:rPr>
          <w:rFonts w:ascii="Times New Roman" w:hAnsi="Times New Roman" w:cs="Times New Roman"/>
          <w:sz w:val="28"/>
          <w:szCs w:val="28"/>
        </w:rPr>
        <w:t xml:space="preserve">Содержание теста не может быть только легким, средним или трудным. Здесь в полной мере проявляется известная мысль о зависимости результатов применяемого метода. Легкие задания теста создают только видимость наличия знаний у учащихся, потому что ими проверяются минимальные знания. Ориентация на трудные задания нередко рассматривается как средство усиления мотивации к учебе. Однако это средство действует неоднозначно. Одних трудные задания могут подтолкнуть к учебе, </w:t>
      </w:r>
      <w:r w:rsidRPr="00D169B3">
        <w:rPr>
          <w:rFonts w:ascii="Times New Roman" w:hAnsi="Times New Roman" w:cs="Times New Roman"/>
          <w:sz w:val="28"/>
          <w:szCs w:val="28"/>
        </w:rPr>
        <w:lastRenderedPageBreak/>
        <w:t>других − оттолкнуть от нее. Подобная ориентация искажает результаты и в итоге, снижает качество педагогического измерения.</w:t>
      </w:r>
    </w:p>
    <w:p w:rsidR="00D169B3" w:rsidRDefault="00F40467" w:rsidP="00893451">
      <w:pPr>
        <w:pStyle w:val="a4"/>
        <w:spacing w:after="0" w:line="240" w:lineRule="auto"/>
        <w:ind w:left="0" w:firstLine="567"/>
        <w:jc w:val="both"/>
        <w:rPr>
          <w:rFonts w:ascii="Times New Roman" w:hAnsi="Times New Roman" w:cs="Times New Roman"/>
          <w:sz w:val="28"/>
          <w:szCs w:val="28"/>
        </w:rPr>
      </w:pPr>
      <w:r w:rsidRPr="00F40467">
        <w:rPr>
          <w:rFonts w:ascii="Times New Roman" w:hAnsi="Times New Roman" w:cs="Times New Roman"/>
          <w:sz w:val="28"/>
          <w:szCs w:val="28"/>
        </w:rPr>
        <w:t>При определении теста все задания располагаются в порядке возрастающей трудности. Распространенная, до недавнего времени, рекомендация включать в тест больше заданий средней трудности, оправдана с точки зрения определения надежности измерения по формулам классической теории тестов. Существующие в этой теории методы оценки надежности теста дают снижение надежности при включении в тест легких и трудных заданий. В то же время увлечение заданиями одной только средней трудности приводит к серьезной деформации содержания теста: последний теряет способность нормально отображать содержание изучаемой дисциплины, в которой всегда есть легкий и трудный материал. Таким образом, в погоне за теоретически высокой надежностью теряется содержательная валидность тестовых результатов. Стремление же поднять валидность результатов теста нередко сопровождается снижением их точности.</w:t>
      </w:r>
    </w:p>
    <w:p w:rsidR="00D169B3" w:rsidRDefault="0078444E" w:rsidP="00893451">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F40467">
        <w:rPr>
          <w:rFonts w:ascii="Times New Roman" w:hAnsi="Times New Roman" w:cs="Times New Roman"/>
          <w:sz w:val="28"/>
          <w:szCs w:val="28"/>
        </w:rPr>
        <w:t>ри составлении тестов необходимо учитывать уровень подготовки обучающихся.</w:t>
      </w:r>
      <w:r>
        <w:rPr>
          <w:rFonts w:ascii="Times New Roman" w:hAnsi="Times New Roman" w:cs="Times New Roman"/>
          <w:sz w:val="28"/>
          <w:szCs w:val="28"/>
        </w:rPr>
        <w:t xml:space="preserve"> </w:t>
      </w:r>
      <w:r w:rsidR="00F40467" w:rsidRPr="00F40467">
        <w:rPr>
          <w:rFonts w:ascii="Times New Roman" w:hAnsi="Times New Roman" w:cs="Times New Roman"/>
          <w:sz w:val="28"/>
          <w:szCs w:val="28"/>
        </w:rPr>
        <w:t>Если тестируется слабая, по подготовленности, группа обучающихся, то оказывается, что трудные задания теста просто не работают, потому что ни один обучающийся не может правильно на них ответить. Такие задания из дальнейшей обработки данных изымаются. В адаптивных контролирующих системах они не предлагаются. Содержание теста для слабых обучающихся будет заметно отличаться от содержания теста для сильных учащихся. У последних, наоборот, не работают легкие задания, так как все знающие испытуемые на легкие задания отвечают правильно. Таким образом, содержание традиционного теста существенным образом варьирует в зависимости от уровня подготовленности тех групп учащихся, на измерение знаний которых нацелен тест. Оптимальное отображение содержания учебного материала в тестовые задания требуемого уровня трудности предполагает возможность выбора подходящей формы.</w:t>
      </w:r>
    </w:p>
    <w:p w:rsidR="0078444E" w:rsidRDefault="0078444E" w:rsidP="00893451">
      <w:pPr>
        <w:pStyle w:val="a4"/>
        <w:spacing w:after="0" w:line="240" w:lineRule="auto"/>
        <w:ind w:left="0" w:firstLine="567"/>
        <w:jc w:val="both"/>
        <w:rPr>
          <w:rFonts w:ascii="Times New Roman" w:hAnsi="Times New Roman" w:cs="Times New Roman"/>
          <w:sz w:val="28"/>
          <w:szCs w:val="28"/>
        </w:rPr>
      </w:pPr>
    </w:p>
    <w:p w:rsidR="0078444E" w:rsidRDefault="0078444E" w:rsidP="00893451">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Pr="0078444E">
        <w:rPr>
          <w:rFonts w:ascii="Times New Roman" w:hAnsi="Times New Roman" w:cs="Times New Roman"/>
          <w:sz w:val="28"/>
          <w:szCs w:val="28"/>
        </w:rPr>
        <w:t xml:space="preserve">ажным моментом </w:t>
      </w:r>
      <w:r>
        <w:rPr>
          <w:rFonts w:ascii="Times New Roman" w:hAnsi="Times New Roman" w:cs="Times New Roman"/>
          <w:sz w:val="28"/>
          <w:szCs w:val="28"/>
        </w:rPr>
        <w:t xml:space="preserve">при использовании тестов </w:t>
      </w:r>
      <w:r w:rsidRPr="0078444E">
        <w:rPr>
          <w:rFonts w:ascii="Times New Roman" w:hAnsi="Times New Roman" w:cs="Times New Roman"/>
          <w:sz w:val="28"/>
          <w:szCs w:val="28"/>
        </w:rPr>
        <w:t>является разработка критериев оценивания выполнения заданий студентами. Примерный характер оценок предполагает, что при их использовании следует учитывать цели контроля успеваемости, индивидуальные особенности обучающихся, содержание и характер выполняемого задания. В качестве примера, можно рекомендовать следующие нормы оценок теоретических и практических знаний и умений:</w:t>
      </w:r>
    </w:p>
    <w:p w:rsidR="0078444E" w:rsidRPr="00C94047" w:rsidRDefault="0078444E" w:rsidP="00893451">
      <w:pPr>
        <w:pStyle w:val="a4"/>
        <w:spacing w:after="0" w:line="240" w:lineRule="auto"/>
        <w:ind w:left="0" w:firstLine="567"/>
        <w:jc w:val="both"/>
        <w:rPr>
          <w:rFonts w:ascii="Times New Roman" w:hAnsi="Times New Roman" w:cs="Times New Roman"/>
          <w:sz w:val="28"/>
          <w:szCs w:val="28"/>
          <w:u w:val="single"/>
        </w:rPr>
      </w:pPr>
      <w:r w:rsidRPr="0078444E">
        <w:rPr>
          <w:rFonts w:ascii="Times New Roman" w:hAnsi="Times New Roman" w:cs="Times New Roman"/>
          <w:sz w:val="28"/>
          <w:szCs w:val="28"/>
        </w:rPr>
        <w:t xml:space="preserve"> </w:t>
      </w:r>
      <w:r w:rsidRPr="00C94047">
        <w:rPr>
          <w:rFonts w:ascii="Times New Roman" w:hAnsi="Times New Roman" w:cs="Times New Roman"/>
          <w:sz w:val="28"/>
          <w:szCs w:val="28"/>
          <w:u w:val="single"/>
        </w:rPr>
        <w:t>«5 » ставится, если обучающийся:</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xml:space="preserve"> - творчески планирует выполнение работы; </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xml:space="preserve">- самостоятельно и полностью используют знания программного материала; </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xml:space="preserve">- правильно и аккуратно выполняет задание; </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умело использу</w:t>
      </w:r>
      <w:r>
        <w:rPr>
          <w:rFonts w:ascii="Times New Roman" w:hAnsi="Times New Roman" w:cs="Times New Roman"/>
          <w:sz w:val="28"/>
          <w:szCs w:val="28"/>
        </w:rPr>
        <w:t>е</w:t>
      </w:r>
      <w:r w:rsidRPr="0078444E">
        <w:rPr>
          <w:rFonts w:ascii="Times New Roman" w:hAnsi="Times New Roman" w:cs="Times New Roman"/>
          <w:sz w:val="28"/>
          <w:szCs w:val="28"/>
        </w:rPr>
        <w:t>т справочн</w:t>
      </w:r>
      <w:r>
        <w:rPr>
          <w:rFonts w:ascii="Times New Roman" w:hAnsi="Times New Roman" w:cs="Times New Roman"/>
          <w:sz w:val="28"/>
          <w:szCs w:val="28"/>
        </w:rPr>
        <w:t>ую</w:t>
      </w:r>
      <w:r w:rsidRPr="0078444E">
        <w:rPr>
          <w:rFonts w:ascii="Times New Roman" w:hAnsi="Times New Roman" w:cs="Times New Roman"/>
          <w:sz w:val="28"/>
          <w:szCs w:val="28"/>
        </w:rPr>
        <w:t xml:space="preserve"> литератур</w:t>
      </w:r>
      <w:r>
        <w:rPr>
          <w:rFonts w:ascii="Times New Roman" w:hAnsi="Times New Roman" w:cs="Times New Roman"/>
          <w:sz w:val="28"/>
          <w:szCs w:val="28"/>
        </w:rPr>
        <w:t>у</w:t>
      </w:r>
      <w:r w:rsidRPr="0078444E">
        <w:rPr>
          <w:rFonts w:ascii="Times New Roman" w:hAnsi="Times New Roman" w:cs="Times New Roman"/>
          <w:sz w:val="28"/>
          <w:szCs w:val="28"/>
        </w:rPr>
        <w:t xml:space="preserve">, наглядные пособия, приборы и другие средства. </w:t>
      </w:r>
    </w:p>
    <w:p w:rsidR="0078444E" w:rsidRPr="00C94047" w:rsidRDefault="0078444E" w:rsidP="00893451">
      <w:pPr>
        <w:pStyle w:val="a4"/>
        <w:spacing w:after="0" w:line="240" w:lineRule="auto"/>
        <w:ind w:left="0" w:firstLine="567"/>
        <w:jc w:val="both"/>
        <w:rPr>
          <w:rFonts w:ascii="Times New Roman" w:hAnsi="Times New Roman" w:cs="Times New Roman"/>
          <w:sz w:val="28"/>
          <w:szCs w:val="28"/>
          <w:u w:val="single"/>
        </w:rPr>
      </w:pPr>
      <w:r w:rsidRPr="00C94047">
        <w:rPr>
          <w:rFonts w:ascii="Times New Roman" w:hAnsi="Times New Roman" w:cs="Times New Roman"/>
          <w:sz w:val="28"/>
          <w:szCs w:val="28"/>
          <w:u w:val="single"/>
        </w:rPr>
        <w:t xml:space="preserve">«4» ставится, если обучающийся: </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правильно планирует выполнение работы;</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xml:space="preserve">- самостоятельно использует знания программного материала; </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в основном правильно и аккуратно выполняет задание;</w:t>
      </w:r>
    </w:p>
    <w:p w:rsidR="00C94047"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lastRenderedPageBreak/>
        <w:t>- использу</w:t>
      </w:r>
      <w:r>
        <w:rPr>
          <w:rFonts w:ascii="Times New Roman" w:hAnsi="Times New Roman" w:cs="Times New Roman"/>
          <w:sz w:val="28"/>
          <w:szCs w:val="28"/>
        </w:rPr>
        <w:t>е</w:t>
      </w:r>
      <w:r w:rsidRPr="0078444E">
        <w:rPr>
          <w:rFonts w:ascii="Times New Roman" w:hAnsi="Times New Roman" w:cs="Times New Roman"/>
          <w:sz w:val="28"/>
          <w:szCs w:val="28"/>
        </w:rPr>
        <w:t>тся справочная литература, наглядные пособия, приборы и другие средства.</w:t>
      </w:r>
    </w:p>
    <w:p w:rsidR="0078444E" w:rsidRPr="00C94047" w:rsidRDefault="0078444E" w:rsidP="00893451">
      <w:pPr>
        <w:pStyle w:val="a4"/>
        <w:spacing w:after="0" w:line="240" w:lineRule="auto"/>
        <w:ind w:left="0" w:firstLine="567"/>
        <w:jc w:val="both"/>
        <w:rPr>
          <w:rFonts w:ascii="Times New Roman" w:hAnsi="Times New Roman" w:cs="Times New Roman"/>
          <w:sz w:val="28"/>
          <w:szCs w:val="28"/>
          <w:u w:val="single"/>
        </w:rPr>
      </w:pPr>
      <w:r w:rsidRPr="0078444E">
        <w:rPr>
          <w:rFonts w:ascii="Times New Roman" w:hAnsi="Times New Roman" w:cs="Times New Roman"/>
          <w:sz w:val="28"/>
          <w:szCs w:val="28"/>
        </w:rPr>
        <w:t xml:space="preserve"> </w:t>
      </w:r>
      <w:r w:rsidRPr="00C94047">
        <w:rPr>
          <w:rFonts w:ascii="Times New Roman" w:hAnsi="Times New Roman" w:cs="Times New Roman"/>
          <w:sz w:val="28"/>
          <w:szCs w:val="28"/>
          <w:u w:val="single"/>
        </w:rPr>
        <w:t xml:space="preserve">«3» ставится, если обучающийся: </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допускает ошибки при планировании выполнени</w:t>
      </w:r>
      <w:r>
        <w:rPr>
          <w:rFonts w:ascii="Times New Roman" w:hAnsi="Times New Roman" w:cs="Times New Roman"/>
          <w:sz w:val="28"/>
          <w:szCs w:val="28"/>
        </w:rPr>
        <w:t>и</w:t>
      </w:r>
      <w:r w:rsidRPr="0078444E">
        <w:rPr>
          <w:rFonts w:ascii="Times New Roman" w:hAnsi="Times New Roman" w:cs="Times New Roman"/>
          <w:sz w:val="28"/>
          <w:szCs w:val="28"/>
        </w:rPr>
        <w:t xml:space="preserve"> работы; </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xml:space="preserve">- не может самостоятельно использовать значительную часть знаний программного материала; </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допускает ошибки и неаккуратно выполня</w:t>
      </w:r>
      <w:r>
        <w:rPr>
          <w:rFonts w:ascii="Times New Roman" w:hAnsi="Times New Roman" w:cs="Times New Roman"/>
          <w:sz w:val="28"/>
          <w:szCs w:val="28"/>
        </w:rPr>
        <w:t>е</w:t>
      </w:r>
      <w:r w:rsidRPr="0078444E">
        <w:rPr>
          <w:rFonts w:ascii="Times New Roman" w:hAnsi="Times New Roman" w:cs="Times New Roman"/>
          <w:sz w:val="28"/>
          <w:szCs w:val="28"/>
        </w:rPr>
        <w:t xml:space="preserve">т задание; </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затрудня</w:t>
      </w:r>
      <w:r>
        <w:rPr>
          <w:rFonts w:ascii="Times New Roman" w:hAnsi="Times New Roman" w:cs="Times New Roman"/>
          <w:sz w:val="28"/>
          <w:szCs w:val="28"/>
        </w:rPr>
        <w:t>е</w:t>
      </w:r>
      <w:r w:rsidRPr="0078444E">
        <w:rPr>
          <w:rFonts w:ascii="Times New Roman" w:hAnsi="Times New Roman" w:cs="Times New Roman"/>
          <w:sz w:val="28"/>
          <w:szCs w:val="28"/>
        </w:rPr>
        <w:t xml:space="preserve">тся самостоятельно использовать справочную литературу, наглядные пособия, приборы и другие средства. </w:t>
      </w:r>
    </w:p>
    <w:p w:rsidR="0078444E" w:rsidRPr="00C94047" w:rsidRDefault="0078444E" w:rsidP="00893451">
      <w:pPr>
        <w:pStyle w:val="a4"/>
        <w:spacing w:after="0" w:line="240" w:lineRule="auto"/>
        <w:ind w:left="0" w:firstLine="567"/>
        <w:jc w:val="both"/>
        <w:rPr>
          <w:rFonts w:ascii="Times New Roman" w:hAnsi="Times New Roman" w:cs="Times New Roman"/>
          <w:sz w:val="28"/>
          <w:szCs w:val="28"/>
          <w:u w:val="single"/>
        </w:rPr>
      </w:pPr>
      <w:r w:rsidRPr="00C94047">
        <w:rPr>
          <w:rFonts w:ascii="Times New Roman" w:hAnsi="Times New Roman" w:cs="Times New Roman"/>
          <w:sz w:val="28"/>
          <w:szCs w:val="28"/>
          <w:u w:val="single"/>
        </w:rPr>
        <w:t>«2» ставится, если обучающийся:</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не может правильно спланировать выполнение работы;</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не может использовать знания программного материала;</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допускает грубые ошибки и неаккуратно выполняет задание;</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xml:space="preserve">- не может самостоятельно использовать справочную литературу, наглядные пособия, приборы и другие средства. </w:t>
      </w:r>
    </w:p>
    <w:p w:rsidR="0078444E" w:rsidRPr="00C94047" w:rsidRDefault="0078444E" w:rsidP="00893451">
      <w:pPr>
        <w:pStyle w:val="a4"/>
        <w:spacing w:after="0" w:line="240" w:lineRule="auto"/>
        <w:ind w:left="0" w:firstLine="567"/>
        <w:jc w:val="both"/>
        <w:rPr>
          <w:rFonts w:ascii="Times New Roman" w:hAnsi="Times New Roman" w:cs="Times New Roman"/>
          <w:sz w:val="28"/>
          <w:szCs w:val="28"/>
          <w:u w:val="single"/>
        </w:rPr>
      </w:pPr>
      <w:r w:rsidRPr="00C94047">
        <w:rPr>
          <w:rFonts w:ascii="Times New Roman" w:hAnsi="Times New Roman" w:cs="Times New Roman"/>
          <w:sz w:val="28"/>
          <w:szCs w:val="28"/>
          <w:u w:val="single"/>
        </w:rPr>
        <w:t>«1» ставится, если обучающийся:</w:t>
      </w:r>
    </w:p>
    <w:p w:rsidR="0078444E" w:rsidRDefault="0078444E" w:rsidP="00893451">
      <w:pPr>
        <w:pStyle w:val="a4"/>
        <w:spacing w:after="0" w:line="240" w:lineRule="auto"/>
        <w:ind w:left="0" w:firstLine="567"/>
        <w:jc w:val="both"/>
        <w:rPr>
          <w:rFonts w:ascii="Times New Roman" w:hAnsi="Times New Roman" w:cs="Times New Roman"/>
          <w:sz w:val="28"/>
          <w:szCs w:val="28"/>
        </w:rPr>
      </w:pPr>
      <w:r w:rsidRPr="0078444E">
        <w:rPr>
          <w:rFonts w:ascii="Times New Roman" w:hAnsi="Times New Roman" w:cs="Times New Roman"/>
          <w:sz w:val="28"/>
          <w:szCs w:val="28"/>
        </w:rPr>
        <w:t>- отказывается выполнять задания.</w:t>
      </w:r>
    </w:p>
    <w:p w:rsidR="0078444E" w:rsidRPr="0078444E" w:rsidRDefault="0078444E" w:rsidP="00893451">
      <w:pPr>
        <w:pStyle w:val="a4"/>
        <w:spacing w:after="0" w:line="240" w:lineRule="auto"/>
        <w:ind w:left="0" w:firstLine="567"/>
        <w:jc w:val="both"/>
        <w:rPr>
          <w:rFonts w:ascii="Times New Roman" w:hAnsi="Times New Roman" w:cs="Times New Roman"/>
          <w:sz w:val="28"/>
          <w:szCs w:val="28"/>
        </w:rPr>
      </w:pPr>
    </w:p>
    <w:p w:rsidR="0078444E" w:rsidRPr="0078444E" w:rsidRDefault="0078444E" w:rsidP="00893451">
      <w:pPr>
        <w:pStyle w:val="a3"/>
        <w:spacing w:before="0" w:beforeAutospacing="0" w:after="0" w:afterAutospacing="0"/>
        <w:ind w:firstLine="567"/>
        <w:jc w:val="both"/>
        <w:rPr>
          <w:color w:val="000000"/>
          <w:sz w:val="28"/>
          <w:szCs w:val="28"/>
        </w:rPr>
      </w:pPr>
      <w:r w:rsidRPr="0078444E">
        <w:rPr>
          <w:color w:val="000000"/>
          <w:sz w:val="28"/>
          <w:szCs w:val="28"/>
        </w:rPr>
        <w:t>В последнее время благодаря развитию информационных технологий и компьютерной техники, широкое применение в образовании получают компьютерные тесты в качестве эффективных средств педагогического измерения. Их эффективность обуславливается возможностью оперативного проведения тестового контроля и быстротой обработки результатов.</w:t>
      </w:r>
      <w:r w:rsidR="00CE14EB">
        <w:rPr>
          <w:color w:val="000000"/>
          <w:sz w:val="28"/>
          <w:szCs w:val="28"/>
        </w:rPr>
        <w:t>(7)</w:t>
      </w:r>
    </w:p>
    <w:p w:rsidR="008841EB" w:rsidRPr="008841EB" w:rsidRDefault="00CE14EB" w:rsidP="00893451">
      <w:pPr>
        <w:pStyle w:val="a3"/>
        <w:spacing w:before="0" w:beforeAutospacing="0" w:after="0" w:afterAutospacing="0"/>
        <w:ind w:firstLine="567"/>
        <w:jc w:val="both"/>
        <w:rPr>
          <w:color w:val="000000"/>
          <w:sz w:val="28"/>
          <w:szCs w:val="28"/>
        </w:rPr>
      </w:pPr>
      <w:r>
        <w:rPr>
          <w:color w:val="000000"/>
          <w:sz w:val="28"/>
          <w:szCs w:val="28"/>
        </w:rPr>
        <w:t>Н</w:t>
      </w:r>
      <w:r w:rsidRPr="00CE14EB">
        <w:rPr>
          <w:color w:val="000000"/>
          <w:sz w:val="28"/>
          <w:szCs w:val="28"/>
        </w:rPr>
        <w:t xml:space="preserve">а рынке программных продуктов создано достаточное количество тестовых оболочек (конструкторов тестов), предназначенных для программирования КИМов. </w:t>
      </w:r>
      <w:r>
        <w:rPr>
          <w:color w:val="000000"/>
          <w:sz w:val="28"/>
          <w:szCs w:val="28"/>
        </w:rPr>
        <w:t xml:space="preserve">В своей работе я использую приложение </w:t>
      </w:r>
      <w:r>
        <w:rPr>
          <w:color w:val="000000"/>
          <w:sz w:val="28"/>
          <w:szCs w:val="28"/>
          <w:lang w:val="en-US"/>
        </w:rPr>
        <w:t>Assistent</w:t>
      </w:r>
      <w:r w:rsidRPr="00CE14EB">
        <w:rPr>
          <w:color w:val="000000"/>
          <w:sz w:val="28"/>
          <w:szCs w:val="28"/>
        </w:rPr>
        <w:t xml:space="preserve"> </w:t>
      </w:r>
      <w:r>
        <w:rPr>
          <w:color w:val="000000"/>
          <w:sz w:val="28"/>
          <w:szCs w:val="28"/>
          <w:lang w:val="en-US"/>
        </w:rPr>
        <w:t>II</w:t>
      </w:r>
      <w:r>
        <w:rPr>
          <w:color w:val="000000"/>
          <w:sz w:val="28"/>
          <w:szCs w:val="28"/>
        </w:rPr>
        <w:t xml:space="preserve">. Эту оболочку я использую уже давно. Она </w:t>
      </w:r>
      <w:r w:rsidRPr="008841EB">
        <w:rPr>
          <w:color w:val="000000"/>
          <w:sz w:val="28"/>
          <w:szCs w:val="28"/>
        </w:rPr>
        <w:t>свободнораспостраняема, легка в обращении</w:t>
      </w:r>
      <w:r w:rsidR="008841EB" w:rsidRPr="008841EB">
        <w:rPr>
          <w:color w:val="000000"/>
          <w:sz w:val="28"/>
          <w:szCs w:val="28"/>
        </w:rPr>
        <w:t>. Перечислю достоинства это программы:</w:t>
      </w:r>
    </w:p>
    <w:p w:rsidR="008841EB" w:rsidRPr="00CE14EB" w:rsidRDefault="008841EB" w:rsidP="00893451">
      <w:pPr>
        <w:numPr>
          <w:ilvl w:val="0"/>
          <w:numId w:val="5"/>
        </w:numPr>
        <w:shd w:val="clear" w:color="auto" w:fill="FFFFFF"/>
        <w:spacing w:after="0" w:line="240" w:lineRule="auto"/>
        <w:ind w:left="0" w:firstLine="567"/>
        <w:jc w:val="both"/>
        <w:rPr>
          <w:rFonts w:ascii="Times New Roman" w:eastAsia="Times New Roman" w:hAnsi="Times New Roman" w:cs="Times New Roman"/>
          <w:color w:val="2C2B2B"/>
          <w:sz w:val="28"/>
          <w:szCs w:val="28"/>
        </w:rPr>
      </w:pPr>
      <w:r w:rsidRPr="00CE14EB">
        <w:rPr>
          <w:rFonts w:ascii="Times New Roman" w:eastAsia="Times New Roman" w:hAnsi="Times New Roman" w:cs="Times New Roman"/>
          <w:color w:val="2C2B2B"/>
          <w:sz w:val="28"/>
          <w:szCs w:val="28"/>
        </w:rPr>
        <w:t>Программа может работать в режиме «Тренажер». В этом режиме, после выбора ответа, возле правильного ответа выводится или улыбающ</w:t>
      </w:r>
      <w:r>
        <w:rPr>
          <w:rFonts w:ascii="Times New Roman" w:eastAsia="Times New Roman" w:hAnsi="Times New Roman" w:cs="Times New Roman"/>
          <w:color w:val="2C2B2B"/>
          <w:sz w:val="28"/>
          <w:szCs w:val="28"/>
        </w:rPr>
        <w:t>ийся</w:t>
      </w:r>
      <w:r w:rsidRPr="00CE14EB">
        <w:rPr>
          <w:rFonts w:ascii="Times New Roman" w:eastAsia="Times New Roman" w:hAnsi="Times New Roman" w:cs="Times New Roman"/>
          <w:color w:val="2C2B2B"/>
          <w:sz w:val="28"/>
          <w:szCs w:val="28"/>
        </w:rPr>
        <w:t xml:space="preserve"> или грустн</w:t>
      </w:r>
      <w:r>
        <w:rPr>
          <w:rFonts w:ascii="Times New Roman" w:eastAsia="Times New Roman" w:hAnsi="Times New Roman" w:cs="Times New Roman"/>
          <w:color w:val="2C2B2B"/>
          <w:sz w:val="28"/>
          <w:szCs w:val="28"/>
        </w:rPr>
        <w:t>ый</w:t>
      </w:r>
      <w:r w:rsidRPr="00CE14EB">
        <w:rPr>
          <w:rFonts w:ascii="Times New Roman" w:eastAsia="Times New Roman" w:hAnsi="Times New Roman" w:cs="Times New Roman"/>
          <w:color w:val="2C2B2B"/>
          <w:sz w:val="28"/>
          <w:szCs w:val="28"/>
        </w:rPr>
        <w:t xml:space="preserve"> </w:t>
      </w:r>
      <w:r>
        <w:rPr>
          <w:rFonts w:ascii="Times New Roman" w:eastAsia="Times New Roman" w:hAnsi="Times New Roman" w:cs="Times New Roman"/>
          <w:noProof/>
          <w:color w:val="2C2B2B"/>
          <w:sz w:val="28"/>
          <w:szCs w:val="28"/>
        </w:rPr>
        <w:t>смайл</w:t>
      </w:r>
      <w:r w:rsidRPr="00CE14EB">
        <w:rPr>
          <w:rFonts w:ascii="Times New Roman" w:eastAsia="Times New Roman" w:hAnsi="Times New Roman" w:cs="Times New Roman"/>
          <w:color w:val="2C2B2B"/>
          <w:sz w:val="28"/>
          <w:szCs w:val="28"/>
        </w:rPr>
        <w:t>. Этот режим подходит для запоминания правильных ответов.</w:t>
      </w:r>
    </w:p>
    <w:p w:rsidR="008841EB" w:rsidRPr="00CE14EB" w:rsidRDefault="008841EB" w:rsidP="00893451">
      <w:pPr>
        <w:numPr>
          <w:ilvl w:val="0"/>
          <w:numId w:val="5"/>
        </w:numPr>
        <w:shd w:val="clear" w:color="auto" w:fill="FFFFFF"/>
        <w:spacing w:after="0" w:line="240" w:lineRule="auto"/>
        <w:ind w:left="0" w:firstLine="567"/>
        <w:jc w:val="both"/>
        <w:rPr>
          <w:rFonts w:ascii="Times New Roman" w:eastAsia="Times New Roman" w:hAnsi="Times New Roman" w:cs="Times New Roman"/>
          <w:color w:val="2C2B2B"/>
          <w:sz w:val="28"/>
          <w:szCs w:val="28"/>
        </w:rPr>
      </w:pPr>
      <w:r w:rsidRPr="00CE14EB">
        <w:rPr>
          <w:rFonts w:ascii="Times New Roman" w:eastAsia="Times New Roman" w:hAnsi="Times New Roman" w:cs="Times New Roman"/>
          <w:color w:val="2C2B2B"/>
          <w:sz w:val="28"/>
          <w:szCs w:val="28"/>
        </w:rPr>
        <w:t>Программа позволяет перемешивать вопросы и выводить ответы в разной последовательности, что затрудняет списывание. Например, правильный первый ответ на первый вопрос  при повторном запуске будет вторым или третьим.</w:t>
      </w:r>
    </w:p>
    <w:p w:rsidR="008841EB" w:rsidRPr="00CE14EB" w:rsidRDefault="008841EB" w:rsidP="00893451">
      <w:pPr>
        <w:numPr>
          <w:ilvl w:val="0"/>
          <w:numId w:val="5"/>
        </w:numPr>
        <w:shd w:val="clear" w:color="auto" w:fill="FFFFFF"/>
        <w:spacing w:after="0" w:line="240" w:lineRule="auto"/>
        <w:ind w:left="0" w:firstLine="567"/>
        <w:jc w:val="both"/>
        <w:rPr>
          <w:rFonts w:ascii="Times New Roman" w:eastAsia="Times New Roman" w:hAnsi="Times New Roman" w:cs="Times New Roman"/>
          <w:color w:val="2C2B2B"/>
          <w:sz w:val="28"/>
          <w:szCs w:val="28"/>
        </w:rPr>
      </w:pPr>
      <w:r w:rsidRPr="00CE14EB">
        <w:rPr>
          <w:rFonts w:ascii="Times New Roman" w:eastAsia="Times New Roman" w:hAnsi="Times New Roman" w:cs="Times New Roman"/>
          <w:color w:val="2C2B2B"/>
          <w:sz w:val="28"/>
          <w:szCs w:val="28"/>
        </w:rPr>
        <w:t>Программа может вести статистику, причём результаты может сохранять локально или  передавать на сервер статистики.</w:t>
      </w:r>
    </w:p>
    <w:p w:rsidR="008841EB" w:rsidRPr="00CE14EB" w:rsidRDefault="00C94047" w:rsidP="00893451">
      <w:pPr>
        <w:numPr>
          <w:ilvl w:val="0"/>
          <w:numId w:val="5"/>
        </w:numPr>
        <w:shd w:val="clear" w:color="auto" w:fill="FFFFFF"/>
        <w:spacing w:after="0" w:line="240" w:lineRule="auto"/>
        <w:ind w:left="0" w:firstLine="567"/>
        <w:jc w:val="both"/>
        <w:rPr>
          <w:rFonts w:ascii="Times New Roman" w:eastAsia="Times New Roman" w:hAnsi="Times New Roman" w:cs="Times New Roman"/>
          <w:color w:val="2C2B2B"/>
          <w:sz w:val="28"/>
          <w:szCs w:val="28"/>
        </w:rPr>
      </w:pPr>
      <w:r>
        <w:rPr>
          <w:rFonts w:ascii="Times New Roman" w:eastAsia="Times New Roman" w:hAnsi="Times New Roman" w:cs="Times New Roman"/>
          <w:color w:val="2C2B2B"/>
          <w:sz w:val="28"/>
          <w:szCs w:val="28"/>
        </w:rPr>
        <w:t>Позволяет о</w:t>
      </w:r>
      <w:r w:rsidR="008841EB" w:rsidRPr="00CE14EB">
        <w:rPr>
          <w:rFonts w:ascii="Times New Roman" w:eastAsia="Times New Roman" w:hAnsi="Times New Roman" w:cs="Times New Roman"/>
          <w:color w:val="2C2B2B"/>
          <w:sz w:val="28"/>
          <w:szCs w:val="28"/>
        </w:rPr>
        <w:t>граничива</w:t>
      </w:r>
      <w:r>
        <w:rPr>
          <w:rFonts w:ascii="Times New Roman" w:eastAsia="Times New Roman" w:hAnsi="Times New Roman" w:cs="Times New Roman"/>
          <w:color w:val="2C2B2B"/>
          <w:sz w:val="28"/>
          <w:szCs w:val="28"/>
        </w:rPr>
        <w:t>ть</w:t>
      </w:r>
      <w:r w:rsidR="008841EB" w:rsidRPr="00CE14EB">
        <w:rPr>
          <w:rFonts w:ascii="Times New Roman" w:eastAsia="Times New Roman" w:hAnsi="Times New Roman" w:cs="Times New Roman"/>
          <w:color w:val="2C2B2B"/>
          <w:sz w:val="28"/>
          <w:szCs w:val="28"/>
        </w:rPr>
        <w:t xml:space="preserve"> время ответа как на один вопрос, так и общее время тестирования.</w:t>
      </w:r>
    </w:p>
    <w:p w:rsidR="008841EB" w:rsidRPr="00CE14EB" w:rsidRDefault="008841EB" w:rsidP="00893451">
      <w:pPr>
        <w:numPr>
          <w:ilvl w:val="0"/>
          <w:numId w:val="5"/>
        </w:numPr>
        <w:shd w:val="clear" w:color="auto" w:fill="FFFFFF"/>
        <w:spacing w:after="0" w:line="240" w:lineRule="auto"/>
        <w:ind w:left="0" w:firstLine="567"/>
        <w:jc w:val="both"/>
        <w:rPr>
          <w:rFonts w:ascii="Times New Roman" w:eastAsia="Times New Roman" w:hAnsi="Times New Roman" w:cs="Times New Roman"/>
          <w:color w:val="2C2B2B"/>
          <w:sz w:val="28"/>
          <w:szCs w:val="28"/>
        </w:rPr>
      </w:pPr>
      <w:r w:rsidRPr="00CE14EB">
        <w:rPr>
          <w:rFonts w:ascii="Times New Roman" w:eastAsia="Times New Roman" w:hAnsi="Times New Roman" w:cs="Times New Roman"/>
          <w:color w:val="2C2B2B"/>
          <w:sz w:val="28"/>
          <w:szCs w:val="28"/>
        </w:rPr>
        <w:t>Запрещает выбор двух вариантов ответов, если указан как правильный  только один вариант.</w:t>
      </w:r>
    </w:p>
    <w:p w:rsidR="008841EB" w:rsidRPr="00CE14EB" w:rsidRDefault="008841EB" w:rsidP="00893451">
      <w:pPr>
        <w:numPr>
          <w:ilvl w:val="0"/>
          <w:numId w:val="5"/>
        </w:numPr>
        <w:shd w:val="clear" w:color="auto" w:fill="FFFFFF"/>
        <w:spacing w:after="0" w:line="240" w:lineRule="auto"/>
        <w:ind w:left="0" w:firstLine="567"/>
        <w:jc w:val="both"/>
        <w:rPr>
          <w:rFonts w:ascii="Times New Roman" w:eastAsia="Times New Roman" w:hAnsi="Times New Roman" w:cs="Times New Roman"/>
          <w:color w:val="2C2B2B"/>
          <w:sz w:val="28"/>
          <w:szCs w:val="28"/>
        </w:rPr>
      </w:pPr>
      <w:r w:rsidRPr="00CE14EB">
        <w:rPr>
          <w:rFonts w:ascii="Times New Roman" w:eastAsia="Times New Roman" w:hAnsi="Times New Roman" w:cs="Times New Roman"/>
          <w:color w:val="2C2B2B"/>
          <w:sz w:val="28"/>
          <w:szCs w:val="28"/>
        </w:rPr>
        <w:t>Программа «Ассистент» может не начислять баллов, если при правильных нескольких вариантах, выбран только один.</w:t>
      </w:r>
    </w:p>
    <w:p w:rsidR="008841EB" w:rsidRPr="00CE14EB" w:rsidRDefault="008841EB" w:rsidP="00893451">
      <w:pPr>
        <w:numPr>
          <w:ilvl w:val="0"/>
          <w:numId w:val="5"/>
        </w:numPr>
        <w:shd w:val="clear" w:color="auto" w:fill="FFFFFF"/>
        <w:spacing w:after="0" w:line="240" w:lineRule="auto"/>
        <w:ind w:left="0" w:firstLine="567"/>
        <w:jc w:val="both"/>
        <w:rPr>
          <w:rFonts w:ascii="Times New Roman" w:eastAsia="Times New Roman" w:hAnsi="Times New Roman" w:cs="Times New Roman"/>
          <w:color w:val="2C2B2B"/>
          <w:sz w:val="28"/>
          <w:szCs w:val="28"/>
        </w:rPr>
      </w:pPr>
      <w:r w:rsidRPr="00CE14EB">
        <w:rPr>
          <w:rFonts w:ascii="Times New Roman" w:eastAsia="Times New Roman" w:hAnsi="Times New Roman" w:cs="Times New Roman"/>
          <w:color w:val="2C2B2B"/>
          <w:sz w:val="28"/>
          <w:szCs w:val="28"/>
        </w:rPr>
        <w:t>Может к вопросам добавлять комментарий.</w:t>
      </w:r>
    </w:p>
    <w:p w:rsidR="008841EB" w:rsidRDefault="008841EB" w:rsidP="00893451">
      <w:pPr>
        <w:numPr>
          <w:ilvl w:val="0"/>
          <w:numId w:val="5"/>
        </w:numPr>
        <w:shd w:val="clear" w:color="auto" w:fill="FFFFFF"/>
        <w:spacing w:after="0" w:line="240" w:lineRule="auto"/>
        <w:ind w:left="0" w:firstLine="567"/>
        <w:jc w:val="both"/>
        <w:rPr>
          <w:rFonts w:ascii="Times New Roman" w:eastAsia="Times New Roman" w:hAnsi="Times New Roman" w:cs="Times New Roman"/>
          <w:color w:val="2C2B2B"/>
          <w:sz w:val="28"/>
          <w:szCs w:val="28"/>
        </w:rPr>
      </w:pPr>
      <w:r w:rsidRPr="00CE14EB">
        <w:rPr>
          <w:rFonts w:ascii="Times New Roman" w:eastAsia="Times New Roman" w:hAnsi="Times New Roman" w:cs="Times New Roman"/>
          <w:color w:val="2C2B2B"/>
          <w:sz w:val="28"/>
          <w:szCs w:val="28"/>
        </w:rPr>
        <w:t>Может использовать изображение.</w:t>
      </w:r>
    </w:p>
    <w:p w:rsidR="008841EB" w:rsidRPr="00CE14EB" w:rsidRDefault="008841EB" w:rsidP="00893451">
      <w:pPr>
        <w:numPr>
          <w:ilvl w:val="0"/>
          <w:numId w:val="5"/>
        </w:numPr>
        <w:shd w:val="clear" w:color="auto" w:fill="FFFFFF"/>
        <w:spacing w:after="0" w:line="240" w:lineRule="auto"/>
        <w:ind w:left="0" w:firstLine="567"/>
        <w:jc w:val="both"/>
        <w:rPr>
          <w:rFonts w:ascii="Times New Roman" w:eastAsia="Times New Roman" w:hAnsi="Times New Roman" w:cs="Times New Roman"/>
          <w:color w:val="2C2B2B"/>
          <w:sz w:val="28"/>
          <w:szCs w:val="28"/>
        </w:rPr>
      </w:pPr>
      <w:r w:rsidRPr="00CE14EB">
        <w:rPr>
          <w:rFonts w:ascii="Times New Roman" w:eastAsia="Times New Roman" w:hAnsi="Times New Roman" w:cs="Times New Roman"/>
          <w:color w:val="2C2B2B"/>
          <w:sz w:val="28"/>
          <w:szCs w:val="28"/>
        </w:rPr>
        <w:lastRenderedPageBreak/>
        <w:t>Количество вопросов не ограничено</w:t>
      </w:r>
      <w:r>
        <w:rPr>
          <w:rFonts w:ascii="Times New Roman" w:eastAsia="Times New Roman" w:hAnsi="Times New Roman" w:cs="Times New Roman"/>
          <w:color w:val="2C2B2B"/>
          <w:sz w:val="28"/>
          <w:szCs w:val="28"/>
        </w:rPr>
        <w:t>.</w:t>
      </w:r>
    </w:p>
    <w:p w:rsidR="008841EB" w:rsidRPr="00CE14EB" w:rsidRDefault="008841EB" w:rsidP="00893451">
      <w:pPr>
        <w:numPr>
          <w:ilvl w:val="0"/>
          <w:numId w:val="5"/>
        </w:numPr>
        <w:shd w:val="clear" w:color="auto" w:fill="FFFFFF"/>
        <w:spacing w:after="0" w:line="240" w:lineRule="auto"/>
        <w:ind w:left="0" w:firstLine="567"/>
        <w:jc w:val="both"/>
        <w:rPr>
          <w:rFonts w:ascii="Times New Roman" w:eastAsia="Times New Roman" w:hAnsi="Times New Roman" w:cs="Times New Roman"/>
          <w:color w:val="2C2B2B"/>
          <w:sz w:val="28"/>
          <w:szCs w:val="28"/>
        </w:rPr>
      </w:pPr>
      <w:r w:rsidRPr="00CE14EB">
        <w:rPr>
          <w:rFonts w:ascii="Times New Roman" w:eastAsia="Times New Roman" w:hAnsi="Times New Roman" w:cs="Times New Roman"/>
          <w:color w:val="2C2B2B"/>
          <w:sz w:val="28"/>
          <w:szCs w:val="28"/>
        </w:rPr>
        <w:t>В конце тестирования программа «Ассистент» может указать количество правильных ответов и выставить оценку.</w:t>
      </w:r>
    </w:p>
    <w:p w:rsidR="008841EB" w:rsidRPr="00CE14EB" w:rsidRDefault="008841EB" w:rsidP="00893451">
      <w:pPr>
        <w:shd w:val="clear" w:color="auto" w:fill="FFFFFF"/>
        <w:spacing w:after="0" w:line="240" w:lineRule="auto"/>
        <w:ind w:firstLine="567"/>
        <w:jc w:val="both"/>
        <w:rPr>
          <w:rFonts w:ascii="Times New Roman" w:eastAsia="Times New Roman" w:hAnsi="Times New Roman" w:cs="Times New Roman"/>
          <w:color w:val="2C2B2B"/>
          <w:sz w:val="28"/>
          <w:szCs w:val="28"/>
        </w:rPr>
      </w:pPr>
      <w:r w:rsidRPr="008841EB">
        <w:rPr>
          <w:rFonts w:ascii="Times New Roman" w:eastAsia="Times New Roman" w:hAnsi="Times New Roman" w:cs="Times New Roman"/>
          <w:color w:val="2C2B2B"/>
          <w:sz w:val="28"/>
          <w:szCs w:val="28"/>
        </w:rPr>
        <w:t xml:space="preserve">Из недостатков вижу только один </w:t>
      </w:r>
      <w:r w:rsidRPr="00CE14EB">
        <w:rPr>
          <w:rFonts w:ascii="Times New Roman" w:eastAsia="Times New Roman" w:hAnsi="Times New Roman" w:cs="Times New Roman"/>
          <w:color w:val="2C2B2B"/>
          <w:sz w:val="28"/>
          <w:szCs w:val="28"/>
        </w:rPr>
        <w:t xml:space="preserve"> – возможны только вопросы на выборку и не доступны другие виды тестов (на соответствие и т.п.).</w:t>
      </w:r>
    </w:p>
    <w:p w:rsidR="00E53622" w:rsidRDefault="00E53622" w:rsidP="00C94047">
      <w:pPr>
        <w:spacing w:after="0" w:line="240" w:lineRule="auto"/>
        <w:ind w:firstLine="567"/>
        <w:jc w:val="both"/>
        <w:rPr>
          <w:rFonts w:ascii="Times New Roman" w:eastAsia="Times New Roman" w:hAnsi="Times New Roman" w:cs="Times New Roman"/>
          <w:color w:val="000000"/>
          <w:sz w:val="28"/>
          <w:szCs w:val="28"/>
        </w:rPr>
      </w:pPr>
      <w:r w:rsidRPr="00E53622">
        <w:rPr>
          <w:rFonts w:ascii="Times New Roman" w:eastAsia="Times New Roman" w:hAnsi="Times New Roman" w:cs="Times New Roman"/>
          <w:color w:val="000000"/>
          <w:sz w:val="28"/>
          <w:szCs w:val="28"/>
        </w:rPr>
        <w:t>Оперативная информация, получаемая автоматизированным способом о результатах тестирования (в данном случае качестве теста), позволяет быстро оценить текущее состояние процесса, выделить недостатки и своевременно устранить их. Поскольку процесс разработки КИМ, как и любой другой, не является постоянным и находится под воздействием различных факторов внешней среды, то предлагаемая методика позволяет осуществлять непрерывное динамичное функционирование процесса, своевременно корректируя ход его выполнения. Таким образом, тестовая база, используемая в процессе мониторинга качества подготовки студентов, не является постоянной составляющей процесса, а находится в условиях постоянного совершенствования в зависимости от многообразия воздействия внешних фактов (в том числе и изменения образовательных стандартов). В конечном итоге такая схема может гарантировать соответствие цели прогнозируемым результатам, что и является самым главным эффективным показателем качества, в данном случае педагогического средства измерения.</w:t>
      </w:r>
    </w:p>
    <w:p w:rsidR="00C94047" w:rsidRDefault="00C94047" w:rsidP="00C94047">
      <w:pPr>
        <w:spacing w:after="0" w:line="240" w:lineRule="auto"/>
        <w:ind w:firstLine="567"/>
        <w:jc w:val="both"/>
        <w:rPr>
          <w:rFonts w:ascii="Times New Roman" w:eastAsia="Times New Roman" w:hAnsi="Times New Roman" w:cs="Times New Roman"/>
          <w:color w:val="000000"/>
          <w:sz w:val="28"/>
          <w:szCs w:val="28"/>
        </w:rPr>
      </w:pPr>
    </w:p>
    <w:p w:rsidR="00C94047" w:rsidRDefault="00C94047" w:rsidP="00C94047">
      <w:pPr>
        <w:spacing w:after="0" w:line="240" w:lineRule="auto"/>
        <w:ind w:firstLine="567"/>
        <w:jc w:val="both"/>
        <w:rPr>
          <w:rFonts w:ascii="Times New Roman" w:eastAsia="Times New Roman" w:hAnsi="Times New Roman" w:cs="Times New Roman"/>
          <w:color w:val="000000"/>
          <w:sz w:val="28"/>
          <w:szCs w:val="28"/>
        </w:rPr>
      </w:pPr>
    </w:p>
    <w:p w:rsidR="00C94047" w:rsidRDefault="00C94047" w:rsidP="00C94047">
      <w:pPr>
        <w:spacing w:after="0" w:line="240" w:lineRule="auto"/>
        <w:ind w:firstLine="567"/>
        <w:jc w:val="both"/>
        <w:rPr>
          <w:rFonts w:ascii="Times New Roman" w:eastAsia="Times New Roman" w:hAnsi="Times New Roman" w:cs="Times New Roman"/>
          <w:color w:val="000000"/>
          <w:sz w:val="28"/>
          <w:szCs w:val="28"/>
        </w:rPr>
      </w:pPr>
    </w:p>
    <w:p w:rsidR="00C94047" w:rsidRDefault="00C94047" w:rsidP="00C94047">
      <w:pPr>
        <w:spacing w:after="0" w:line="240" w:lineRule="auto"/>
        <w:ind w:firstLine="567"/>
        <w:jc w:val="both"/>
        <w:rPr>
          <w:rFonts w:ascii="Times New Roman" w:eastAsia="Times New Roman" w:hAnsi="Times New Roman" w:cs="Times New Roman"/>
          <w:color w:val="000000"/>
          <w:sz w:val="28"/>
          <w:szCs w:val="28"/>
        </w:rPr>
      </w:pPr>
    </w:p>
    <w:p w:rsidR="00C94047" w:rsidRDefault="00C94047" w:rsidP="00C94047">
      <w:pPr>
        <w:spacing w:after="0" w:line="240" w:lineRule="auto"/>
        <w:ind w:firstLine="567"/>
        <w:jc w:val="both"/>
        <w:rPr>
          <w:rFonts w:ascii="Times New Roman" w:eastAsia="Times New Roman" w:hAnsi="Times New Roman" w:cs="Times New Roman"/>
          <w:color w:val="000000"/>
          <w:sz w:val="28"/>
          <w:szCs w:val="28"/>
        </w:rPr>
      </w:pPr>
    </w:p>
    <w:p w:rsidR="00C94047" w:rsidRDefault="00C94047" w:rsidP="00C94047">
      <w:pPr>
        <w:spacing w:after="0" w:line="240" w:lineRule="auto"/>
        <w:ind w:firstLine="567"/>
        <w:jc w:val="both"/>
        <w:rPr>
          <w:rFonts w:ascii="Times New Roman" w:eastAsia="Times New Roman" w:hAnsi="Times New Roman" w:cs="Times New Roman"/>
          <w:color w:val="000000"/>
          <w:sz w:val="28"/>
          <w:szCs w:val="28"/>
        </w:rPr>
      </w:pPr>
    </w:p>
    <w:p w:rsidR="00C94047" w:rsidRDefault="00C94047" w:rsidP="00C94047">
      <w:pPr>
        <w:spacing w:after="0" w:line="240" w:lineRule="auto"/>
        <w:ind w:firstLine="567"/>
        <w:jc w:val="both"/>
        <w:rPr>
          <w:rFonts w:ascii="Times New Roman" w:eastAsia="Times New Roman" w:hAnsi="Times New Roman" w:cs="Times New Roman"/>
          <w:color w:val="000000"/>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214AA8" w:rsidRDefault="00214AA8"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p>
    <w:p w:rsidR="00E53622" w:rsidRDefault="00E53622" w:rsidP="00893451">
      <w:pPr>
        <w:spacing w:after="0" w:line="240" w:lineRule="auto"/>
        <w:ind w:firstLine="567"/>
        <w:jc w:val="center"/>
        <w:outlineLvl w:val="0"/>
        <w:rPr>
          <w:rFonts w:ascii="Times New Roman" w:eastAsia="Times New Roman" w:hAnsi="Times New Roman" w:cs="Times New Roman"/>
          <w:color w:val="555555"/>
          <w:kern w:val="36"/>
          <w:sz w:val="28"/>
          <w:szCs w:val="28"/>
        </w:rPr>
      </w:pPr>
      <w:r w:rsidRPr="00E53622">
        <w:rPr>
          <w:rFonts w:ascii="Times New Roman" w:eastAsia="Times New Roman" w:hAnsi="Times New Roman" w:cs="Times New Roman"/>
          <w:color w:val="555555"/>
          <w:kern w:val="36"/>
          <w:sz w:val="28"/>
          <w:szCs w:val="28"/>
        </w:rPr>
        <w:lastRenderedPageBreak/>
        <w:t>Список литературы</w:t>
      </w:r>
    </w:p>
    <w:p w:rsidR="00C94047" w:rsidRPr="00E53622" w:rsidRDefault="00C94047" w:rsidP="00C94047">
      <w:pPr>
        <w:tabs>
          <w:tab w:val="left" w:pos="851"/>
        </w:tabs>
        <w:spacing w:after="0" w:line="240" w:lineRule="auto"/>
        <w:ind w:firstLine="567"/>
        <w:jc w:val="both"/>
        <w:outlineLvl w:val="0"/>
        <w:rPr>
          <w:rFonts w:ascii="Times New Roman" w:eastAsia="Times New Roman" w:hAnsi="Times New Roman" w:cs="Times New Roman"/>
          <w:color w:val="555555"/>
          <w:kern w:val="36"/>
          <w:sz w:val="28"/>
          <w:szCs w:val="28"/>
        </w:rPr>
      </w:pPr>
    </w:p>
    <w:p w:rsidR="00E53622" w:rsidRPr="00E53622" w:rsidRDefault="00E53622" w:rsidP="00C94047">
      <w:pPr>
        <w:numPr>
          <w:ilvl w:val="0"/>
          <w:numId w:val="7"/>
        </w:numPr>
        <w:tabs>
          <w:tab w:val="left" w:pos="851"/>
        </w:tabs>
        <w:spacing w:after="0" w:line="240" w:lineRule="auto"/>
        <w:ind w:left="709" w:hanging="283"/>
        <w:jc w:val="both"/>
        <w:rPr>
          <w:rFonts w:ascii="Times New Roman" w:eastAsia="Times New Roman" w:hAnsi="Times New Roman" w:cs="Times New Roman"/>
          <w:color w:val="000000"/>
          <w:sz w:val="28"/>
          <w:szCs w:val="28"/>
        </w:rPr>
      </w:pPr>
      <w:r w:rsidRPr="00E53622">
        <w:rPr>
          <w:rFonts w:ascii="Times New Roman" w:eastAsia="Times New Roman" w:hAnsi="Times New Roman" w:cs="Times New Roman"/>
          <w:color w:val="000000"/>
          <w:sz w:val="28"/>
          <w:szCs w:val="28"/>
        </w:rPr>
        <w:t>Аванесов B.C. Научные проблемы тестового контроля знаний М., 1994;</w:t>
      </w:r>
    </w:p>
    <w:p w:rsidR="00E53622" w:rsidRPr="00E53622" w:rsidRDefault="00E53622" w:rsidP="00C94047">
      <w:pPr>
        <w:numPr>
          <w:ilvl w:val="0"/>
          <w:numId w:val="7"/>
        </w:numPr>
        <w:tabs>
          <w:tab w:val="left" w:pos="851"/>
        </w:tabs>
        <w:spacing w:after="0" w:line="240" w:lineRule="auto"/>
        <w:ind w:left="709" w:hanging="283"/>
        <w:jc w:val="both"/>
        <w:rPr>
          <w:rFonts w:ascii="Times New Roman" w:eastAsia="Times New Roman" w:hAnsi="Times New Roman" w:cs="Times New Roman"/>
          <w:color w:val="000000"/>
          <w:sz w:val="28"/>
          <w:szCs w:val="28"/>
        </w:rPr>
      </w:pPr>
      <w:r w:rsidRPr="00E53622">
        <w:rPr>
          <w:rFonts w:ascii="Times New Roman" w:eastAsia="Times New Roman" w:hAnsi="Times New Roman" w:cs="Times New Roman"/>
          <w:color w:val="000000"/>
          <w:sz w:val="28"/>
          <w:szCs w:val="28"/>
        </w:rPr>
        <w:t>Беспалько В.П. Слагаемые педагогической технологии. М: Педагогика, 1989.</w:t>
      </w:r>
    </w:p>
    <w:p w:rsidR="00E53622" w:rsidRPr="00E53622" w:rsidRDefault="00E53622" w:rsidP="00C94047">
      <w:pPr>
        <w:numPr>
          <w:ilvl w:val="0"/>
          <w:numId w:val="7"/>
        </w:numPr>
        <w:tabs>
          <w:tab w:val="left" w:pos="851"/>
        </w:tabs>
        <w:spacing w:after="0" w:line="240" w:lineRule="auto"/>
        <w:ind w:left="709" w:hanging="283"/>
        <w:jc w:val="both"/>
        <w:rPr>
          <w:rFonts w:ascii="Times New Roman" w:eastAsia="Times New Roman" w:hAnsi="Times New Roman" w:cs="Times New Roman"/>
          <w:color w:val="000000"/>
          <w:sz w:val="28"/>
          <w:szCs w:val="28"/>
        </w:rPr>
      </w:pPr>
      <w:r w:rsidRPr="00E53622">
        <w:rPr>
          <w:rFonts w:ascii="Times New Roman" w:eastAsia="Times New Roman" w:hAnsi="Times New Roman" w:cs="Times New Roman"/>
          <w:color w:val="000000"/>
          <w:sz w:val="28"/>
          <w:szCs w:val="28"/>
        </w:rPr>
        <w:t>Гулидов И.Н. Педагогический контроль и его обеспечение. – М.: «Форум», 2005.</w:t>
      </w:r>
    </w:p>
    <w:p w:rsidR="00E53622" w:rsidRPr="00E53622" w:rsidRDefault="00E53622" w:rsidP="00C94047">
      <w:pPr>
        <w:numPr>
          <w:ilvl w:val="0"/>
          <w:numId w:val="7"/>
        </w:numPr>
        <w:tabs>
          <w:tab w:val="left" w:pos="851"/>
        </w:tabs>
        <w:spacing w:after="0" w:line="240" w:lineRule="auto"/>
        <w:ind w:left="709" w:hanging="283"/>
        <w:jc w:val="both"/>
        <w:rPr>
          <w:rFonts w:ascii="Times New Roman" w:eastAsia="Times New Roman" w:hAnsi="Times New Roman" w:cs="Times New Roman"/>
          <w:color w:val="000000"/>
          <w:sz w:val="28"/>
          <w:szCs w:val="28"/>
        </w:rPr>
      </w:pPr>
      <w:r w:rsidRPr="00E53622">
        <w:rPr>
          <w:rFonts w:ascii="Times New Roman" w:eastAsia="Times New Roman" w:hAnsi="Times New Roman" w:cs="Times New Roman"/>
          <w:color w:val="000000"/>
          <w:sz w:val="28"/>
          <w:szCs w:val="28"/>
        </w:rPr>
        <w:t>Корсак К. О качестве систем педагогических измерений //Народное образование. 2002. №4</w:t>
      </w:r>
    </w:p>
    <w:p w:rsidR="00E53622" w:rsidRPr="00E53622" w:rsidRDefault="00E53622" w:rsidP="00C94047">
      <w:pPr>
        <w:numPr>
          <w:ilvl w:val="0"/>
          <w:numId w:val="7"/>
        </w:numPr>
        <w:tabs>
          <w:tab w:val="left" w:pos="851"/>
        </w:tabs>
        <w:spacing w:after="0" w:line="240" w:lineRule="auto"/>
        <w:ind w:left="709" w:hanging="283"/>
        <w:jc w:val="both"/>
        <w:rPr>
          <w:rFonts w:ascii="Times New Roman" w:eastAsia="Times New Roman" w:hAnsi="Times New Roman" w:cs="Times New Roman"/>
          <w:color w:val="000000"/>
          <w:sz w:val="28"/>
          <w:szCs w:val="28"/>
        </w:rPr>
      </w:pPr>
      <w:r w:rsidRPr="00E53622">
        <w:rPr>
          <w:rFonts w:ascii="Times New Roman" w:eastAsia="Times New Roman" w:hAnsi="Times New Roman" w:cs="Times New Roman"/>
          <w:color w:val="000000"/>
          <w:sz w:val="28"/>
          <w:szCs w:val="28"/>
        </w:rPr>
        <w:t>Кузнецов А.А. Мониторинг качества подготовки учащихся // Стандарты и мониторинг, 2001.</w:t>
      </w:r>
    </w:p>
    <w:p w:rsidR="00E53622" w:rsidRPr="00E53622" w:rsidRDefault="00E53622" w:rsidP="00C94047">
      <w:pPr>
        <w:numPr>
          <w:ilvl w:val="0"/>
          <w:numId w:val="7"/>
        </w:numPr>
        <w:tabs>
          <w:tab w:val="left" w:pos="851"/>
        </w:tabs>
        <w:spacing w:after="0" w:line="240" w:lineRule="auto"/>
        <w:ind w:left="709" w:hanging="283"/>
        <w:jc w:val="both"/>
        <w:rPr>
          <w:rFonts w:ascii="Times New Roman" w:eastAsia="Times New Roman" w:hAnsi="Times New Roman" w:cs="Times New Roman"/>
          <w:color w:val="000000"/>
          <w:sz w:val="28"/>
          <w:szCs w:val="28"/>
        </w:rPr>
      </w:pPr>
      <w:r w:rsidRPr="00E53622">
        <w:rPr>
          <w:rFonts w:ascii="Times New Roman" w:eastAsia="Times New Roman" w:hAnsi="Times New Roman" w:cs="Times New Roman"/>
          <w:color w:val="000000"/>
          <w:sz w:val="28"/>
          <w:szCs w:val="28"/>
        </w:rPr>
        <w:t>Майоров А.Н. Теория и практика создания тестов для системы образования. - М., «Интеллект центр», 2001. - 296 с.</w:t>
      </w:r>
    </w:p>
    <w:p w:rsidR="00E53622" w:rsidRPr="00E53622" w:rsidRDefault="00E53622" w:rsidP="00C94047">
      <w:pPr>
        <w:numPr>
          <w:ilvl w:val="0"/>
          <w:numId w:val="7"/>
        </w:numPr>
        <w:tabs>
          <w:tab w:val="left" w:pos="851"/>
        </w:tabs>
        <w:spacing w:after="0" w:line="240" w:lineRule="auto"/>
        <w:ind w:left="709" w:hanging="283"/>
        <w:jc w:val="both"/>
        <w:rPr>
          <w:rFonts w:ascii="Times New Roman" w:eastAsia="Times New Roman" w:hAnsi="Times New Roman" w:cs="Times New Roman"/>
          <w:color w:val="000000"/>
          <w:sz w:val="28"/>
          <w:szCs w:val="28"/>
        </w:rPr>
      </w:pPr>
      <w:r w:rsidRPr="00E53622">
        <w:rPr>
          <w:rFonts w:ascii="Times New Roman" w:eastAsia="Times New Roman" w:hAnsi="Times New Roman" w:cs="Times New Roman"/>
          <w:color w:val="000000"/>
          <w:sz w:val="28"/>
          <w:szCs w:val="28"/>
        </w:rPr>
        <w:t>Челышкова М.Б. Теория и практика конструирования педагогических тестов. М.: ЛОГОС, 2002.</w:t>
      </w:r>
    </w:p>
    <w:p w:rsidR="00E53622" w:rsidRPr="00E53622" w:rsidRDefault="00E53622" w:rsidP="00C94047">
      <w:pPr>
        <w:numPr>
          <w:ilvl w:val="0"/>
          <w:numId w:val="7"/>
        </w:numPr>
        <w:tabs>
          <w:tab w:val="left" w:pos="851"/>
        </w:tabs>
        <w:spacing w:after="0" w:line="240" w:lineRule="auto"/>
        <w:ind w:left="709" w:hanging="283"/>
        <w:jc w:val="both"/>
        <w:rPr>
          <w:rFonts w:ascii="Times New Roman" w:eastAsia="Times New Roman" w:hAnsi="Times New Roman" w:cs="Times New Roman"/>
          <w:color w:val="000000"/>
          <w:sz w:val="28"/>
          <w:szCs w:val="28"/>
        </w:rPr>
      </w:pPr>
      <w:r w:rsidRPr="00E53622">
        <w:rPr>
          <w:rFonts w:ascii="Times New Roman" w:eastAsia="Times New Roman" w:hAnsi="Times New Roman" w:cs="Times New Roman"/>
          <w:color w:val="000000"/>
          <w:sz w:val="28"/>
          <w:szCs w:val="28"/>
        </w:rPr>
        <w:t>Ефремова Н.Ф., Казанович В.Г. Оценка качества подготовки обучающихся в рамках требований ФГОС ВПО: создание фондов оценочных средств для аттестации студентов вузов при реализации компетентностно-ориентированных ООП ВПО нового поколения: Установочные организационно-методические материалы тематического семинарского цикла. – М.: Исследовательский центр проблем качества подготовки специалистов, 2010. – 36 с.</w:t>
      </w:r>
    </w:p>
    <w:p w:rsidR="00E53622" w:rsidRPr="00E53622" w:rsidRDefault="00E53622" w:rsidP="00C94047">
      <w:pPr>
        <w:numPr>
          <w:ilvl w:val="0"/>
          <w:numId w:val="7"/>
        </w:numPr>
        <w:tabs>
          <w:tab w:val="left" w:pos="851"/>
        </w:tabs>
        <w:spacing w:after="0" w:line="240" w:lineRule="auto"/>
        <w:ind w:left="709" w:hanging="283"/>
        <w:jc w:val="both"/>
        <w:rPr>
          <w:rFonts w:ascii="Times New Roman" w:eastAsia="Times New Roman" w:hAnsi="Times New Roman" w:cs="Times New Roman"/>
          <w:color w:val="000000"/>
          <w:sz w:val="28"/>
          <w:szCs w:val="28"/>
        </w:rPr>
      </w:pPr>
      <w:r w:rsidRPr="00E53622">
        <w:rPr>
          <w:rFonts w:ascii="Times New Roman" w:eastAsia="Times New Roman" w:hAnsi="Times New Roman" w:cs="Times New Roman"/>
          <w:color w:val="000000"/>
          <w:sz w:val="28"/>
          <w:szCs w:val="28"/>
        </w:rPr>
        <w:t>Степчева З.В., Маттис, Л.А. Роль таксономического подхода в достижении нового качества обучения по информатике и ИКТ в системе автоматизированного внутришкольного мониторинга // ИНФОРМАТИКА: ПРОБЛЕМЫ, МЕТОДОЛОГИЯ, ТЕХНОЛОГИИ: Материалы докладов X международной ШКОЛЫ – КОНФЕРЕНЦИИ «ИНФОРМАТИКА В ОБРАЗОВАНИИ». – Воронеж: ВГУ – 2010. – С.12-18.</w:t>
      </w:r>
    </w:p>
    <w:sectPr w:rsidR="00E53622" w:rsidRPr="00E53622" w:rsidSect="00022269">
      <w:footerReference w:type="default" r:id="rId7"/>
      <w:pgSz w:w="11906" w:h="16838"/>
      <w:pgMar w:top="1134" w:right="424"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328" w:rsidRDefault="00BB3328" w:rsidP="00C94047">
      <w:pPr>
        <w:pStyle w:val="a4"/>
        <w:spacing w:after="0" w:line="240" w:lineRule="auto"/>
      </w:pPr>
      <w:r>
        <w:separator/>
      </w:r>
    </w:p>
  </w:endnote>
  <w:endnote w:type="continuationSeparator" w:id="1">
    <w:p w:rsidR="00BB3328" w:rsidRDefault="00BB3328" w:rsidP="00C94047">
      <w:pPr>
        <w:pStyle w:val="a4"/>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7962"/>
      <w:docPartObj>
        <w:docPartGallery w:val="Page Numbers (Bottom of Page)"/>
        <w:docPartUnique/>
      </w:docPartObj>
    </w:sdtPr>
    <w:sdtContent>
      <w:p w:rsidR="00C94047" w:rsidRDefault="001E4E7A">
        <w:pPr>
          <w:pStyle w:val="ac"/>
          <w:jc w:val="right"/>
        </w:pPr>
        <w:fldSimple w:instr=" PAGE   \* MERGEFORMAT ">
          <w:r w:rsidR="00761753">
            <w:rPr>
              <w:noProof/>
            </w:rPr>
            <w:t>8</w:t>
          </w:r>
        </w:fldSimple>
      </w:p>
    </w:sdtContent>
  </w:sdt>
  <w:p w:rsidR="00C94047" w:rsidRDefault="00C9404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328" w:rsidRDefault="00BB3328" w:rsidP="00C94047">
      <w:pPr>
        <w:pStyle w:val="a4"/>
        <w:spacing w:after="0" w:line="240" w:lineRule="auto"/>
      </w:pPr>
      <w:r>
        <w:separator/>
      </w:r>
    </w:p>
  </w:footnote>
  <w:footnote w:type="continuationSeparator" w:id="1">
    <w:p w:rsidR="00BB3328" w:rsidRDefault="00BB3328" w:rsidP="00C94047">
      <w:pPr>
        <w:pStyle w:val="a4"/>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A76C0"/>
    <w:multiLevelType w:val="multilevel"/>
    <w:tmpl w:val="CEA2B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8D278D"/>
    <w:multiLevelType w:val="singleLevel"/>
    <w:tmpl w:val="6E1ED2A8"/>
    <w:lvl w:ilvl="0">
      <w:start w:val="1"/>
      <w:numFmt w:val="decimal"/>
      <w:lvlText w:val="%1. "/>
      <w:legacy w:legacy="1" w:legacySpace="0" w:legacyIndent="283"/>
      <w:lvlJc w:val="left"/>
      <w:pPr>
        <w:ind w:left="709" w:hanging="283"/>
      </w:pPr>
      <w:rPr>
        <w:rFonts w:ascii="Times New Roman" w:hAnsi="Times New Roman" w:hint="default"/>
        <w:b w:val="0"/>
        <w:i w:val="0"/>
        <w:sz w:val="28"/>
        <w:u w:val="none"/>
      </w:rPr>
    </w:lvl>
  </w:abstractNum>
  <w:abstractNum w:abstractNumId="2">
    <w:nsid w:val="15B45EB1"/>
    <w:multiLevelType w:val="hybridMultilevel"/>
    <w:tmpl w:val="07A21214"/>
    <w:lvl w:ilvl="0" w:tplc="F44A6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8798C"/>
    <w:multiLevelType w:val="hybridMultilevel"/>
    <w:tmpl w:val="F9967B72"/>
    <w:lvl w:ilvl="0" w:tplc="F44A6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001FD8"/>
    <w:multiLevelType w:val="multilevel"/>
    <w:tmpl w:val="C4DA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A01139"/>
    <w:multiLevelType w:val="hybridMultilevel"/>
    <w:tmpl w:val="F5F8BE46"/>
    <w:lvl w:ilvl="0" w:tplc="F44A6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6866DC"/>
    <w:multiLevelType w:val="multilevel"/>
    <w:tmpl w:val="A7388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F23E37"/>
    <w:multiLevelType w:val="multilevel"/>
    <w:tmpl w:val="EBFCD4F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5"/>
  </w:num>
  <w:num w:numId="4">
    <w:abstractNumId w:val="2"/>
  </w:num>
  <w:num w:numId="5">
    <w:abstractNumId w:val="4"/>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22269"/>
    <w:rsid w:val="00022269"/>
    <w:rsid w:val="00113E0C"/>
    <w:rsid w:val="001B12C2"/>
    <w:rsid w:val="001E4E7A"/>
    <w:rsid w:val="001F7218"/>
    <w:rsid w:val="00214AA8"/>
    <w:rsid w:val="0037222A"/>
    <w:rsid w:val="00761753"/>
    <w:rsid w:val="0078444E"/>
    <w:rsid w:val="008539A1"/>
    <w:rsid w:val="008841EB"/>
    <w:rsid w:val="00893451"/>
    <w:rsid w:val="009455FB"/>
    <w:rsid w:val="009F028D"/>
    <w:rsid w:val="00BB3328"/>
    <w:rsid w:val="00C94047"/>
    <w:rsid w:val="00CC0FF0"/>
    <w:rsid w:val="00CE14EB"/>
    <w:rsid w:val="00D03332"/>
    <w:rsid w:val="00D169B3"/>
    <w:rsid w:val="00E53622"/>
    <w:rsid w:val="00E75428"/>
    <w:rsid w:val="00F40467"/>
    <w:rsid w:val="00FB2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2A"/>
  </w:style>
  <w:style w:type="paragraph" w:styleId="1">
    <w:name w:val="heading 1"/>
    <w:basedOn w:val="a"/>
    <w:link w:val="10"/>
    <w:uiPriority w:val="9"/>
    <w:qFormat/>
    <w:rsid w:val="00E536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22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B12C2"/>
  </w:style>
  <w:style w:type="paragraph" w:customStyle="1" w:styleId="c6">
    <w:name w:val="c6"/>
    <w:basedOn w:val="a"/>
    <w:rsid w:val="00E75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E75428"/>
  </w:style>
  <w:style w:type="character" w:customStyle="1" w:styleId="c5">
    <w:name w:val="c5"/>
    <w:basedOn w:val="a0"/>
    <w:rsid w:val="00E75428"/>
  </w:style>
  <w:style w:type="paragraph" w:customStyle="1" w:styleId="c0">
    <w:name w:val="c0"/>
    <w:basedOn w:val="a"/>
    <w:rsid w:val="00E7542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13E0C"/>
    <w:pPr>
      <w:ind w:left="720"/>
      <w:contextualSpacing/>
    </w:pPr>
  </w:style>
  <w:style w:type="table" w:styleId="a5">
    <w:name w:val="Table Grid"/>
    <w:basedOn w:val="a1"/>
    <w:uiPriority w:val="59"/>
    <w:rsid w:val="00FB21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CE14EB"/>
    <w:rPr>
      <w:color w:val="0000FF"/>
      <w:u w:val="single"/>
    </w:rPr>
  </w:style>
  <w:style w:type="character" w:styleId="a7">
    <w:name w:val="Emphasis"/>
    <w:basedOn w:val="a0"/>
    <w:uiPriority w:val="20"/>
    <w:qFormat/>
    <w:rsid w:val="00CE14EB"/>
    <w:rPr>
      <w:i/>
      <w:iCs/>
    </w:rPr>
  </w:style>
  <w:style w:type="paragraph" w:styleId="a8">
    <w:name w:val="Balloon Text"/>
    <w:basedOn w:val="a"/>
    <w:link w:val="a9"/>
    <w:uiPriority w:val="99"/>
    <w:semiHidden/>
    <w:unhideWhenUsed/>
    <w:rsid w:val="00CE14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E14EB"/>
    <w:rPr>
      <w:rFonts w:ascii="Tahoma" w:hAnsi="Tahoma" w:cs="Tahoma"/>
      <w:sz w:val="16"/>
      <w:szCs w:val="16"/>
    </w:rPr>
  </w:style>
  <w:style w:type="character" w:customStyle="1" w:styleId="10">
    <w:name w:val="Заголовок 1 Знак"/>
    <w:basedOn w:val="a0"/>
    <w:link w:val="1"/>
    <w:uiPriority w:val="9"/>
    <w:rsid w:val="00E53622"/>
    <w:rPr>
      <w:rFonts w:ascii="Times New Roman" w:eastAsia="Times New Roman" w:hAnsi="Times New Roman" w:cs="Times New Roman"/>
      <w:b/>
      <w:bCs/>
      <w:kern w:val="36"/>
      <w:sz w:val="48"/>
      <w:szCs w:val="48"/>
    </w:rPr>
  </w:style>
  <w:style w:type="paragraph" w:styleId="aa">
    <w:name w:val="header"/>
    <w:basedOn w:val="a"/>
    <w:link w:val="ab"/>
    <w:uiPriority w:val="99"/>
    <w:unhideWhenUsed/>
    <w:rsid w:val="00C9404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4047"/>
  </w:style>
  <w:style w:type="paragraph" w:styleId="ac">
    <w:name w:val="footer"/>
    <w:basedOn w:val="a"/>
    <w:link w:val="ad"/>
    <w:uiPriority w:val="99"/>
    <w:unhideWhenUsed/>
    <w:rsid w:val="00C9404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4047"/>
  </w:style>
</w:styles>
</file>

<file path=word/webSettings.xml><?xml version="1.0" encoding="utf-8"?>
<w:webSettings xmlns:r="http://schemas.openxmlformats.org/officeDocument/2006/relationships" xmlns:w="http://schemas.openxmlformats.org/wordprocessingml/2006/main">
  <w:divs>
    <w:div w:id="406071957">
      <w:bodyDiv w:val="1"/>
      <w:marLeft w:val="0"/>
      <w:marRight w:val="0"/>
      <w:marTop w:val="0"/>
      <w:marBottom w:val="0"/>
      <w:divBdr>
        <w:top w:val="none" w:sz="0" w:space="0" w:color="auto"/>
        <w:left w:val="none" w:sz="0" w:space="0" w:color="auto"/>
        <w:bottom w:val="none" w:sz="0" w:space="0" w:color="auto"/>
        <w:right w:val="none" w:sz="0" w:space="0" w:color="auto"/>
      </w:divBdr>
    </w:div>
    <w:div w:id="632365730">
      <w:bodyDiv w:val="1"/>
      <w:marLeft w:val="0"/>
      <w:marRight w:val="0"/>
      <w:marTop w:val="0"/>
      <w:marBottom w:val="0"/>
      <w:divBdr>
        <w:top w:val="none" w:sz="0" w:space="0" w:color="auto"/>
        <w:left w:val="none" w:sz="0" w:space="0" w:color="auto"/>
        <w:bottom w:val="none" w:sz="0" w:space="0" w:color="auto"/>
        <w:right w:val="none" w:sz="0" w:space="0" w:color="auto"/>
      </w:divBdr>
    </w:div>
    <w:div w:id="1113524504">
      <w:bodyDiv w:val="1"/>
      <w:marLeft w:val="0"/>
      <w:marRight w:val="0"/>
      <w:marTop w:val="0"/>
      <w:marBottom w:val="0"/>
      <w:divBdr>
        <w:top w:val="none" w:sz="0" w:space="0" w:color="auto"/>
        <w:left w:val="none" w:sz="0" w:space="0" w:color="auto"/>
        <w:bottom w:val="none" w:sz="0" w:space="0" w:color="auto"/>
        <w:right w:val="none" w:sz="0" w:space="0" w:color="auto"/>
      </w:divBdr>
    </w:div>
    <w:div w:id="1646008669">
      <w:bodyDiv w:val="1"/>
      <w:marLeft w:val="0"/>
      <w:marRight w:val="0"/>
      <w:marTop w:val="0"/>
      <w:marBottom w:val="0"/>
      <w:divBdr>
        <w:top w:val="none" w:sz="0" w:space="0" w:color="auto"/>
        <w:left w:val="none" w:sz="0" w:space="0" w:color="auto"/>
        <w:bottom w:val="none" w:sz="0" w:space="0" w:color="auto"/>
        <w:right w:val="none" w:sz="0" w:space="0" w:color="auto"/>
      </w:divBdr>
    </w:div>
    <w:div w:id="1775903697">
      <w:bodyDiv w:val="1"/>
      <w:marLeft w:val="0"/>
      <w:marRight w:val="0"/>
      <w:marTop w:val="0"/>
      <w:marBottom w:val="0"/>
      <w:divBdr>
        <w:top w:val="none" w:sz="0" w:space="0" w:color="auto"/>
        <w:left w:val="none" w:sz="0" w:space="0" w:color="auto"/>
        <w:bottom w:val="none" w:sz="0" w:space="0" w:color="auto"/>
        <w:right w:val="none" w:sz="0" w:space="0" w:color="auto"/>
      </w:divBdr>
    </w:div>
    <w:div w:id="1907454336">
      <w:bodyDiv w:val="1"/>
      <w:marLeft w:val="0"/>
      <w:marRight w:val="0"/>
      <w:marTop w:val="0"/>
      <w:marBottom w:val="0"/>
      <w:divBdr>
        <w:top w:val="none" w:sz="0" w:space="0" w:color="auto"/>
        <w:left w:val="none" w:sz="0" w:space="0" w:color="auto"/>
        <w:bottom w:val="none" w:sz="0" w:space="0" w:color="auto"/>
        <w:right w:val="none" w:sz="0" w:space="0" w:color="auto"/>
      </w:divBdr>
    </w:div>
    <w:div w:id="194098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2582</Words>
  <Characters>14722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груйра</dc:creator>
  <cp:keywords/>
  <dc:description/>
  <cp:lastModifiedBy>ВоТакВот</cp:lastModifiedBy>
  <cp:revision>8</cp:revision>
  <dcterms:created xsi:type="dcterms:W3CDTF">2017-04-11T14:24:00Z</dcterms:created>
  <dcterms:modified xsi:type="dcterms:W3CDTF">2017-09-22T10:28:00Z</dcterms:modified>
</cp:coreProperties>
</file>