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05" w:rsidRPr="002A640C" w:rsidRDefault="004D5005" w:rsidP="004D5005">
      <w:pPr>
        <w:jc w:val="center"/>
        <w:rPr>
          <w:sz w:val="28"/>
        </w:rPr>
      </w:pPr>
      <w:r w:rsidRPr="009A230A">
        <w:rPr>
          <w:sz w:val="28"/>
          <w:szCs w:val="28"/>
        </w:rPr>
        <w:t>Министерство образования Республики Мордовия</w:t>
      </w:r>
    </w:p>
    <w:p w:rsidR="004D5005" w:rsidRDefault="004D5005" w:rsidP="004D5005">
      <w:pPr>
        <w:jc w:val="center"/>
        <w:rPr>
          <w:sz w:val="28"/>
          <w:szCs w:val="28"/>
        </w:rPr>
      </w:pPr>
      <w:r w:rsidRPr="009A230A">
        <w:rPr>
          <w:sz w:val="28"/>
          <w:szCs w:val="28"/>
        </w:rPr>
        <w:t>Г</w:t>
      </w:r>
      <w:r>
        <w:rPr>
          <w:sz w:val="28"/>
          <w:szCs w:val="28"/>
        </w:rPr>
        <w:t>БП</w:t>
      </w:r>
      <w:r w:rsidRPr="009A230A">
        <w:rPr>
          <w:sz w:val="28"/>
          <w:szCs w:val="28"/>
        </w:rPr>
        <w:t>ОУ</w:t>
      </w:r>
      <w:r>
        <w:rPr>
          <w:sz w:val="28"/>
          <w:szCs w:val="28"/>
        </w:rPr>
        <w:t xml:space="preserve"> РМ</w:t>
      </w:r>
      <w:r w:rsidRPr="009A230A">
        <w:rPr>
          <w:sz w:val="28"/>
          <w:szCs w:val="28"/>
        </w:rPr>
        <w:t xml:space="preserve"> «Алексеевский индустриальный техникум»</w:t>
      </w:r>
    </w:p>
    <w:p w:rsidR="004D5005" w:rsidRDefault="004D5005" w:rsidP="004D5005">
      <w:pPr>
        <w:jc w:val="center"/>
        <w:rPr>
          <w:sz w:val="28"/>
          <w:szCs w:val="28"/>
        </w:rPr>
      </w:pPr>
    </w:p>
    <w:p w:rsidR="004D5005" w:rsidRDefault="004D5005" w:rsidP="004D5005">
      <w:pPr>
        <w:jc w:val="center"/>
        <w:rPr>
          <w:sz w:val="28"/>
          <w:szCs w:val="28"/>
        </w:rPr>
      </w:pPr>
    </w:p>
    <w:p w:rsidR="004D5005" w:rsidRDefault="004D5005" w:rsidP="004D5005">
      <w:pPr>
        <w:jc w:val="center"/>
        <w:rPr>
          <w:sz w:val="28"/>
          <w:szCs w:val="28"/>
        </w:rPr>
      </w:pPr>
    </w:p>
    <w:p w:rsidR="004D5005" w:rsidRDefault="004D5005" w:rsidP="004D5005">
      <w:pPr>
        <w:jc w:val="center"/>
        <w:rPr>
          <w:sz w:val="28"/>
          <w:szCs w:val="28"/>
        </w:rPr>
      </w:pPr>
    </w:p>
    <w:p w:rsidR="004D5005" w:rsidRDefault="004D5005" w:rsidP="004D5005">
      <w:pPr>
        <w:jc w:val="center"/>
        <w:rPr>
          <w:sz w:val="28"/>
          <w:szCs w:val="28"/>
        </w:rPr>
      </w:pPr>
    </w:p>
    <w:p w:rsidR="004D5005" w:rsidRDefault="004D5005" w:rsidP="00A24929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D5005">
        <w:rPr>
          <w:rFonts w:eastAsia="Calibri"/>
          <w:b/>
          <w:sz w:val="28"/>
          <w:szCs w:val="28"/>
          <w:lang w:eastAsia="en-US"/>
        </w:rPr>
        <w:t>Методическая разработка урока на производстве</w:t>
      </w:r>
    </w:p>
    <w:p w:rsidR="000911EE" w:rsidRDefault="004D5005" w:rsidP="004D5005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D5005">
        <w:rPr>
          <w:rFonts w:eastAsia="Calibri"/>
          <w:sz w:val="28"/>
          <w:szCs w:val="28"/>
          <w:lang w:eastAsia="en-US"/>
        </w:rPr>
        <w:t xml:space="preserve">при изучении  Профессионального модуля 03 </w:t>
      </w:r>
    </w:p>
    <w:p w:rsidR="004D5005" w:rsidRDefault="004D5005" w:rsidP="004D5005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D5005">
        <w:rPr>
          <w:rFonts w:eastAsia="Calibri"/>
          <w:sz w:val="28"/>
          <w:szCs w:val="28"/>
          <w:lang w:eastAsia="en-US"/>
        </w:rPr>
        <w:t>«Ведение технологического процесса»</w:t>
      </w:r>
    </w:p>
    <w:p w:rsidR="004D5005" w:rsidRDefault="004D5005" w:rsidP="004D5005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4D5005">
        <w:rPr>
          <w:rFonts w:eastAsia="Calibri"/>
          <w:sz w:val="28"/>
          <w:szCs w:val="28"/>
          <w:lang w:eastAsia="en-US"/>
        </w:rPr>
        <w:t xml:space="preserve">на тему: </w:t>
      </w:r>
      <w:r w:rsidRPr="004D5005">
        <w:rPr>
          <w:rFonts w:eastAsia="Calibri"/>
          <w:b/>
          <w:sz w:val="28"/>
          <w:szCs w:val="28"/>
          <w:lang w:eastAsia="en-US"/>
        </w:rPr>
        <w:t>«Контроль качества полуфабрикатов и готовых изделий производства АЦИ»</w:t>
      </w:r>
    </w:p>
    <w:p w:rsidR="006F3C3B" w:rsidRPr="006F3C3B" w:rsidRDefault="006F3C3B" w:rsidP="004D5005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6F3C3B">
        <w:rPr>
          <w:rFonts w:eastAsia="Calibri"/>
          <w:sz w:val="28"/>
          <w:szCs w:val="28"/>
          <w:lang w:eastAsia="en-US"/>
        </w:rPr>
        <w:t>Преподаватель Пименова Ирина Анатольевна</w:t>
      </w:r>
    </w:p>
    <w:p w:rsidR="004D5005" w:rsidRPr="009A230A" w:rsidRDefault="004D5005" w:rsidP="004D5005">
      <w:pPr>
        <w:jc w:val="center"/>
        <w:rPr>
          <w:sz w:val="28"/>
          <w:szCs w:val="28"/>
        </w:rPr>
      </w:pPr>
    </w:p>
    <w:p w:rsidR="00FF344A" w:rsidRDefault="00FF344A" w:rsidP="004D5005">
      <w:pPr>
        <w:jc w:val="center"/>
      </w:pPr>
    </w:p>
    <w:p w:rsidR="004D5005" w:rsidRDefault="004D5005" w:rsidP="004D5005">
      <w:pPr>
        <w:jc w:val="center"/>
      </w:pPr>
    </w:p>
    <w:p w:rsidR="004D5005" w:rsidRDefault="001D4538" w:rsidP="004D5005">
      <w:pPr>
        <w:jc w:val="center"/>
      </w:pPr>
      <w:r>
        <w:rPr>
          <w:noProof/>
        </w:rPr>
        <w:drawing>
          <wp:inline distT="0" distB="0" distL="0" distR="0" wp14:anchorId="24122725" wp14:editId="1915A057">
            <wp:extent cx="4539722" cy="3404908"/>
            <wp:effectExtent l="0" t="0" r="0" b="5080"/>
            <wp:docPr id="14338" name="Picture 2" descr="E:\Ирина\ЛАТО)\100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Ирина\ЛАТО)\100_3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97" cy="34030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5005" w:rsidRDefault="004D5005" w:rsidP="004D5005">
      <w:pPr>
        <w:jc w:val="center"/>
      </w:pPr>
    </w:p>
    <w:p w:rsidR="004D5005" w:rsidRDefault="004D5005" w:rsidP="004D5005">
      <w:pPr>
        <w:jc w:val="center"/>
      </w:pPr>
    </w:p>
    <w:p w:rsidR="004D5005" w:rsidRDefault="004D5005" w:rsidP="004D5005">
      <w:pPr>
        <w:jc w:val="center"/>
      </w:pPr>
    </w:p>
    <w:p w:rsidR="004D5005" w:rsidRDefault="004D5005" w:rsidP="004D5005">
      <w:pPr>
        <w:jc w:val="center"/>
      </w:pPr>
    </w:p>
    <w:p w:rsidR="004D5005" w:rsidRDefault="004D5005" w:rsidP="004D5005">
      <w:pPr>
        <w:jc w:val="center"/>
      </w:pPr>
      <w:r>
        <w:t>п.  Комсомольский</w:t>
      </w:r>
    </w:p>
    <w:p w:rsidR="004D5005" w:rsidRDefault="004D5005" w:rsidP="004D5005">
      <w:pPr>
        <w:jc w:val="center"/>
      </w:pPr>
    </w:p>
    <w:p w:rsidR="001D4538" w:rsidRDefault="001D4538" w:rsidP="004D5005">
      <w:pPr>
        <w:spacing w:after="200"/>
        <w:jc w:val="both"/>
        <w:rPr>
          <w:rFonts w:eastAsia="Calibri"/>
          <w:lang w:eastAsia="en-US"/>
        </w:rPr>
      </w:pPr>
    </w:p>
    <w:p w:rsidR="001D4538" w:rsidRDefault="001D4538" w:rsidP="004D5005">
      <w:pPr>
        <w:spacing w:after="200"/>
        <w:jc w:val="both"/>
        <w:rPr>
          <w:rFonts w:eastAsia="Calibri"/>
          <w:lang w:eastAsia="en-US"/>
        </w:rPr>
      </w:pPr>
    </w:p>
    <w:p w:rsidR="000911EE" w:rsidRDefault="000911EE" w:rsidP="004D5005">
      <w:pPr>
        <w:spacing w:after="200"/>
        <w:jc w:val="both"/>
        <w:rPr>
          <w:rFonts w:eastAsia="Calibri"/>
          <w:lang w:eastAsia="en-US"/>
        </w:rPr>
      </w:pPr>
    </w:p>
    <w:p w:rsidR="001D4538" w:rsidRDefault="000911EE" w:rsidP="000911EE">
      <w:pPr>
        <w:spacing w:after="20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Пояснительная записка</w:t>
      </w:r>
    </w:p>
    <w:p w:rsidR="000911EE" w:rsidRDefault="000911EE" w:rsidP="004D5005">
      <w:pPr>
        <w:spacing w:after="200"/>
        <w:jc w:val="both"/>
        <w:rPr>
          <w:rFonts w:eastAsia="Calibri"/>
          <w:lang w:eastAsia="en-US"/>
        </w:rPr>
      </w:pPr>
    </w:p>
    <w:p w:rsidR="00114721" w:rsidRDefault="000911EE" w:rsidP="004D5005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8379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404" y="21202"/>
                <wp:lineTo x="214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005" w:rsidRPr="004D5005">
        <w:rPr>
          <w:rFonts w:eastAsia="Calibri"/>
          <w:lang w:eastAsia="en-US"/>
        </w:rPr>
        <w:t>Изменчивость рынка труда создает новую ситуацию в профессиональном образовании. Задача учебного заведения состоит не только в том, чтобы дать общее образование и профессию, но сформировать предпосылки к освоению новых технологий, техники, к повышению квалификации и освоению новых профессий.</w:t>
      </w:r>
      <w:r w:rsidR="004D5005" w:rsidRPr="004D5005">
        <w:rPr>
          <w:rFonts w:ascii="Calibri" w:eastAsia="Calibri" w:hAnsi="Calibri"/>
          <w:lang w:eastAsia="en-US"/>
        </w:rPr>
        <w:t xml:space="preserve"> </w:t>
      </w:r>
      <w:r w:rsidR="004D5005" w:rsidRPr="004D5005">
        <w:rPr>
          <w:rFonts w:eastAsia="Calibri"/>
          <w:lang w:eastAsia="en-US"/>
        </w:rPr>
        <w:t>Основной задачей среднего профессионального образования является подготовка квалифицированных трудовых ресурсов для предприятий и организаций. Мобильность и краткосрочность обучения определили ведущее место среднего профессионального образования в системе подготовки кадров для всех отраслей экономики. В современных социально-экономических условиях профессиональные образовательные учреждения только в тесном контакте с работодателями – непосредственными потребителями их продукции смогут выполнять свою главную задачу – осуществлять подготовку высококвалифицированных кадров. При реализации  образовательных стандартов 3 поколения в нашем техникуме широко применяется социальное партнерство с ведущими предприятиями района АО «</w:t>
      </w:r>
      <w:proofErr w:type="spellStart"/>
      <w:r w:rsidR="004D5005" w:rsidRPr="004D5005">
        <w:rPr>
          <w:rFonts w:eastAsia="Calibri"/>
          <w:lang w:eastAsia="en-US"/>
        </w:rPr>
        <w:t>Мордовцемент</w:t>
      </w:r>
      <w:proofErr w:type="spellEnd"/>
      <w:r w:rsidR="004D5005" w:rsidRPr="004D5005">
        <w:rPr>
          <w:rFonts w:eastAsia="Calibri"/>
          <w:lang w:eastAsia="en-US"/>
        </w:rPr>
        <w:t>» и ОАО «ЛАТО». Так при реализации Профессионального модуля 03 «Ведение технологического процесса» используется производственная база предприятий, а специалисты принимают непосредственное участие в проведении занятий.  Мною разработаны «уроки на производстве» на тему: «Организация и контроль технологического процесса производства АЦИ». ОАО «</w:t>
      </w:r>
      <w:proofErr w:type="spellStart"/>
      <w:r w:rsidR="004D5005" w:rsidRPr="004D5005">
        <w:rPr>
          <w:rFonts w:eastAsia="Calibri"/>
          <w:lang w:eastAsia="en-US"/>
        </w:rPr>
        <w:t>Лато</w:t>
      </w:r>
      <w:proofErr w:type="spellEnd"/>
      <w:r w:rsidR="004D5005" w:rsidRPr="004D5005">
        <w:rPr>
          <w:rFonts w:eastAsia="Calibri"/>
          <w:lang w:eastAsia="en-US"/>
        </w:rPr>
        <w:t xml:space="preserve">» является социальным партнером  техникума. На базе этого ведущего предприятия Мордовии проводится « урок на производстве» по выше указанной теме. При изучении темы устанавливаются  связи с предметом «Общая и неорганическая химия». При изучении материала у </w:t>
      </w:r>
      <w:proofErr w:type="gramStart"/>
      <w:r w:rsidR="004D5005" w:rsidRPr="004D5005">
        <w:rPr>
          <w:rFonts w:eastAsia="Calibri"/>
          <w:lang w:eastAsia="en-US"/>
        </w:rPr>
        <w:t>обучающихся</w:t>
      </w:r>
      <w:proofErr w:type="gramEnd"/>
      <w:r w:rsidR="004D5005" w:rsidRPr="004D5005">
        <w:rPr>
          <w:rFonts w:eastAsia="Calibri"/>
          <w:lang w:eastAsia="en-US"/>
        </w:rPr>
        <w:t xml:space="preserve"> формируются следующие профессиональные  и общие компетенции: </w:t>
      </w:r>
    </w:p>
    <w:p w:rsidR="00114721" w:rsidRDefault="004D5005" w:rsidP="004D5005">
      <w:pPr>
        <w:spacing w:after="200"/>
        <w:jc w:val="both"/>
        <w:rPr>
          <w:rFonts w:eastAsia="Calibri"/>
          <w:lang w:eastAsia="en-US"/>
        </w:rPr>
      </w:pPr>
      <w:r w:rsidRPr="004D5005">
        <w:rPr>
          <w:rFonts w:eastAsia="Calibri"/>
          <w:lang w:eastAsia="en-US"/>
        </w:rPr>
        <w:t>ПК3.1</w:t>
      </w:r>
      <w:proofErr w:type="gramStart"/>
      <w:r w:rsidRPr="004D5005">
        <w:rPr>
          <w:rFonts w:eastAsia="Calibri"/>
          <w:lang w:eastAsia="en-US"/>
        </w:rPr>
        <w:t xml:space="preserve"> О</w:t>
      </w:r>
      <w:proofErr w:type="gramEnd"/>
      <w:r w:rsidRPr="004D5005">
        <w:rPr>
          <w:rFonts w:eastAsia="Calibri"/>
          <w:lang w:eastAsia="en-US"/>
        </w:rPr>
        <w:t xml:space="preserve">существлять контроль параметров технологического процесса и их регулирование.  </w:t>
      </w:r>
    </w:p>
    <w:p w:rsidR="004D5005" w:rsidRPr="00114721" w:rsidRDefault="004D5005" w:rsidP="004D5005">
      <w:pPr>
        <w:spacing w:after="200"/>
        <w:jc w:val="both"/>
        <w:rPr>
          <w:noProof/>
        </w:rPr>
      </w:pPr>
      <w:r w:rsidRPr="004D5005">
        <w:rPr>
          <w:rFonts w:eastAsia="Calibri"/>
          <w:lang w:eastAsia="en-US"/>
        </w:rPr>
        <w:t>ПК3.2</w:t>
      </w:r>
      <w:proofErr w:type="gramStart"/>
      <w:r w:rsidRPr="004D5005">
        <w:rPr>
          <w:sz w:val="28"/>
          <w:szCs w:val="28"/>
        </w:rPr>
        <w:t xml:space="preserve"> </w:t>
      </w:r>
      <w:r w:rsidRPr="004D5005">
        <w:rPr>
          <w:rFonts w:eastAsia="Calibri"/>
          <w:lang w:eastAsia="en-US"/>
        </w:rPr>
        <w:t>О</w:t>
      </w:r>
      <w:proofErr w:type="gramEnd"/>
      <w:r w:rsidRPr="004D5005">
        <w:rPr>
          <w:rFonts w:eastAsia="Calibri"/>
          <w:lang w:eastAsia="en-US"/>
        </w:rPr>
        <w:t>существлять контроль качества полупродуктов и готовой продукции.</w:t>
      </w:r>
    </w:p>
    <w:p w:rsidR="004D5005" w:rsidRPr="004D5005" w:rsidRDefault="004D5005" w:rsidP="004D5005">
      <w:pPr>
        <w:spacing w:after="200"/>
        <w:jc w:val="both"/>
        <w:rPr>
          <w:rFonts w:eastAsia="Calibri"/>
          <w:lang w:eastAsia="en-US"/>
        </w:rPr>
      </w:pPr>
      <w:r w:rsidRPr="004D5005">
        <w:rPr>
          <w:rFonts w:eastAsia="Calibri"/>
          <w:lang w:eastAsia="en-US"/>
        </w:rPr>
        <w:t>ОК 1</w:t>
      </w:r>
      <w:proofErr w:type="gramStart"/>
      <w:r w:rsidRPr="004D5005">
        <w:rPr>
          <w:rFonts w:ascii="Calibri" w:eastAsia="Calibri" w:hAnsi="Calibri"/>
          <w:lang w:eastAsia="en-US"/>
        </w:rPr>
        <w:t xml:space="preserve"> </w:t>
      </w:r>
      <w:r w:rsidRPr="004D5005">
        <w:rPr>
          <w:rFonts w:eastAsia="Calibri"/>
          <w:lang w:eastAsia="en-US"/>
        </w:rPr>
        <w:t>П</w:t>
      </w:r>
      <w:proofErr w:type="gramEnd"/>
      <w:r w:rsidRPr="004D5005">
        <w:rPr>
          <w:rFonts w:eastAsia="Calibri"/>
          <w:lang w:eastAsia="en-US"/>
        </w:rPr>
        <w:t>онимать сущность и социальную значимость своей будущей профессии, проявлять к ней устойчивый интерес. ОК 3</w:t>
      </w:r>
      <w:proofErr w:type="gramStart"/>
      <w:r w:rsidRPr="004D5005">
        <w:rPr>
          <w:rFonts w:ascii="Calibri" w:eastAsia="Calibri" w:hAnsi="Calibri"/>
          <w:lang w:eastAsia="en-US"/>
        </w:rPr>
        <w:t xml:space="preserve"> </w:t>
      </w:r>
      <w:r w:rsidRPr="004D5005">
        <w:rPr>
          <w:rFonts w:eastAsia="Calibri"/>
          <w:lang w:eastAsia="en-US"/>
        </w:rPr>
        <w:t>Р</w:t>
      </w:r>
      <w:proofErr w:type="gramEnd"/>
      <w:r w:rsidRPr="004D5005">
        <w:rPr>
          <w:rFonts w:eastAsia="Calibri"/>
          <w:lang w:eastAsia="en-US"/>
        </w:rPr>
        <w:t xml:space="preserve">ешать проблемы, оценивать риски и принимать решения в нестандартных ситуациях. </w:t>
      </w:r>
      <w:proofErr w:type="gramStart"/>
      <w:r w:rsidRPr="004D5005">
        <w:rPr>
          <w:rFonts w:eastAsia="Calibri"/>
          <w:lang w:eastAsia="en-US"/>
        </w:rPr>
        <w:t>ОК</w:t>
      </w:r>
      <w:proofErr w:type="gramEnd"/>
      <w:r w:rsidRPr="004D5005">
        <w:rPr>
          <w:rFonts w:eastAsia="Calibri"/>
          <w:lang w:eastAsia="en-US"/>
        </w:rPr>
        <w:t xml:space="preserve"> 8</w:t>
      </w:r>
      <w:r w:rsidRPr="004D5005">
        <w:rPr>
          <w:rFonts w:ascii="Calibri" w:eastAsia="Calibri" w:hAnsi="Calibri"/>
          <w:lang w:eastAsia="en-US"/>
        </w:rPr>
        <w:t xml:space="preserve"> </w:t>
      </w:r>
      <w:r w:rsidRPr="004D5005">
        <w:rPr>
          <w:rFonts w:eastAsia="Calibri"/>
          <w:lang w:eastAsia="en-US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ОК 10</w:t>
      </w:r>
      <w:proofErr w:type="gramStart"/>
      <w:r w:rsidRPr="004D5005">
        <w:rPr>
          <w:rFonts w:eastAsia="Calibri"/>
          <w:lang w:eastAsia="en-US"/>
        </w:rPr>
        <w:t xml:space="preserve"> О</w:t>
      </w:r>
      <w:proofErr w:type="gramEnd"/>
      <w:r w:rsidRPr="004D5005">
        <w:rPr>
          <w:rFonts w:eastAsia="Calibri"/>
          <w:lang w:eastAsia="en-US"/>
        </w:rPr>
        <w:t>беспечивать соблюдение правил охраны труда, промышленной и экологической безопасности.</w:t>
      </w:r>
    </w:p>
    <w:p w:rsidR="004D5005" w:rsidRPr="004D5005" w:rsidRDefault="004D5005" w:rsidP="004D5005">
      <w:pPr>
        <w:spacing w:after="200"/>
        <w:jc w:val="both"/>
        <w:rPr>
          <w:rFonts w:eastAsia="Calibri"/>
          <w:lang w:eastAsia="en-US"/>
        </w:rPr>
      </w:pPr>
      <w:r w:rsidRPr="004D5005">
        <w:rPr>
          <w:rFonts w:eastAsia="Calibri"/>
          <w:lang w:eastAsia="en-US"/>
        </w:rPr>
        <w:t xml:space="preserve">     Для полного восприятия темы используется действующий комплекс оборудования  шиферного  производства  ОАО «</w:t>
      </w:r>
      <w:proofErr w:type="spellStart"/>
      <w:r w:rsidRPr="004D5005">
        <w:rPr>
          <w:rFonts w:eastAsia="Calibri"/>
          <w:lang w:eastAsia="en-US"/>
        </w:rPr>
        <w:t>Лато</w:t>
      </w:r>
      <w:proofErr w:type="spellEnd"/>
      <w:r w:rsidRPr="004D5005">
        <w:rPr>
          <w:rFonts w:eastAsia="Calibri"/>
          <w:lang w:eastAsia="en-US"/>
        </w:rPr>
        <w:t xml:space="preserve">». </w:t>
      </w:r>
    </w:p>
    <w:p w:rsidR="004D5005" w:rsidRPr="004D5005" w:rsidRDefault="004D5005" w:rsidP="004D5005">
      <w:pPr>
        <w:spacing w:after="200"/>
        <w:jc w:val="both"/>
        <w:rPr>
          <w:rFonts w:eastAsia="Calibri"/>
          <w:lang w:eastAsia="en-US"/>
        </w:rPr>
      </w:pPr>
      <w:r w:rsidRPr="004D5005">
        <w:rPr>
          <w:rFonts w:eastAsia="Calibri"/>
          <w:lang w:eastAsia="en-US"/>
        </w:rPr>
        <w:t xml:space="preserve">       В объяснении нового материала участвуют  специалисты комбината:  инженер по охране труда, начальник ОТК, рабочие заготовительного и формовочного отделений производства асбестоцементных листов, сотрудники ОТК</w:t>
      </w:r>
    </w:p>
    <w:p w:rsidR="000911EE" w:rsidRDefault="004D5005" w:rsidP="002B2C95">
      <w:pPr>
        <w:spacing w:after="200"/>
        <w:jc w:val="both"/>
        <w:rPr>
          <w:rFonts w:eastAsia="Calibri"/>
          <w:lang w:eastAsia="en-US"/>
        </w:rPr>
      </w:pPr>
      <w:r w:rsidRPr="004D5005">
        <w:rPr>
          <w:rFonts w:eastAsia="Calibri"/>
          <w:lang w:eastAsia="en-US"/>
        </w:rPr>
        <w:t xml:space="preserve">        С целью закрепления материала в конце занятия проводится небольшая самостоятельная работа. Работа заключается в виде  заполнения таблицы. Для актуализации изученного   материала обучающиеся дают краткое описание технологического процесса производства АЦИ.</w:t>
      </w:r>
    </w:p>
    <w:p w:rsidR="002B2C95" w:rsidRPr="000911EE" w:rsidRDefault="002B2C95" w:rsidP="002B2C95">
      <w:pPr>
        <w:spacing w:after="200"/>
        <w:jc w:val="both"/>
        <w:rPr>
          <w:rFonts w:eastAsia="Calibri"/>
          <w:lang w:eastAsia="en-US"/>
        </w:rPr>
      </w:pPr>
      <w:r w:rsidRPr="002B2C95">
        <w:rPr>
          <w:b/>
          <w:lang w:eastAsia="en-US"/>
        </w:rPr>
        <w:lastRenderedPageBreak/>
        <w:t>Цели занятия:</w:t>
      </w:r>
    </w:p>
    <w:p w:rsidR="002B2C95" w:rsidRPr="002B2C95" w:rsidRDefault="00660DBB" w:rsidP="002B2C95">
      <w:pPr>
        <w:spacing w:after="200" w:line="276" w:lineRule="auto"/>
        <w:rPr>
          <w:sz w:val="20"/>
          <w:szCs w:val="20"/>
        </w:rPr>
      </w:pPr>
      <w:proofErr w:type="gramStart"/>
      <w:r>
        <w:rPr>
          <w:lang w:eastAsia="en-US"/>
        </w:rPr>
        <w:t>обучающая</w:t>
      </w:r>
      <w:proofErr w:type="gramEnd"/>
      <w:r>
        <w:rPr>
          <w:lang w:eastAsia="en-US"/>
        </w:rPr>
        <w:t xml:space="preserve"> - и</w:t>
      </w:r>
      <w:r w:rsidR="002B2C95" w:rsidRPr="002B2C95">
        <w:rPr>
          <w:lang w:eastAsia="en-US"/>
        </w:rPr>
        <w:t xml:space="preserve">зучить  </w:t>
      </w:r>
      <w:r w:rsidR="002B2C95" w:rsidRPr="002B2C95">
        <w:t>организацию  и контроль технологического процесса производства АЦИ, контроль качества полуфабрикатов и готовых изделий, методы испытаний в условиях производства,</w:t>
      </w:r>
    </w:p>
    <w:p w:rsidR="002B2C95" w:rsidRPr="002B2C95" w:rsidRDefault="00660DBB" w:rsidP="002B2C95">
      <w:pPr>
        <w:spacing w:after="200"/>
        <w:jc w:val="both"/>
        <w:rPr>
          <w:lang w:eastAsia="en-US"/>
        </w:rPr>
      </w:pPr>
      <w:r>
        <w:rPr>
          <w:lang w:eastAsia="en-US"/>
        </w:rPr>
        <w:t>развивающа</w:t>
      </w:r>
      <w:proofErr w:type="gramStart"/>
      <w:r>
        <w:rPr>
          <w:lang w:eastAsia="en-US"/>
        </w:rPr>
        <w:t>я-</w:t>
      </w:r>
      <w:proofErr w:type="gramEnd"/>
      <w:r>
        <w:rPr>
          <w:lang w:eastAsia="en-US"/>
        </w:rPr>
        <w:t xml:space="preserve"> п</w:t>
      </w:r>
      <w:r w:rsidR="002B2C95" w:rsidRPr="002B2C95">
        <w:rPr>
          <w:lang w:eastAsia="en-US"/>
        </w:rPr>
        <w:t xml:space="preserve">родолжить формирование у студентов  </w:t>
      </w:r>
      <w:r w:rsidR="00114721">
        <w:rPr>
          <w:lang w:eastAsia="en-US"/>
        </w:rPr>
        <w:t xml:space="preserve">основных </w:t>
      </w:r>
      <w:r w:rsidR="002B2C95" w:rsidRPr="002B2C95">
        <w:rPr>
          <w:lang w:eastAsia="en-US"/>
        </w:rPr>
        <w:t xml:space="preserve">профессиональных </w:t>
      </w:r>
      <w:r w:rsidR="00114721">
        <w:rPr>
          <w:lang w:eastAsia="en-US"/>
        </w:rPr>
        <w:t xml:space="preserve">компетенций и практических </w:t>
      </w:r>
      <w:r w:rsidR="002B2C95" w:rsidRPr="002B2C95">
        <w:rPr>
          <w:lang w:eastAsia="en-US"/>
        </w:rPr>
        <w:t>навыков  контроля параметров технологического процесса, полуфабрикатов и готовой продукции.</w:t>
      </w:r>
    </w:p>
    <w:p w:rsidR="002B2C95" w:rsidRPr="002B2C95" w:rsidRDefault="00660DBB" w:rsidP="002B2C95">
      <w:pPr>
        <w:spacing w:after="200"/>
        <w:jc w:val="both"/>
        <w:rPr>
          <w:lang w:eastAsia="en-US"/>
        </w:rPr>
      </w:pPr>
      <w:proofErr w:type="gramStart"/>
      <w:r>
        <w:rPr>
          <w:lang w:eastAsia="en-US"/>
        </w:rPr>
        <w:t>воспитательная</w:t>
      </w:r>
      <w:proofErr w:type="gramEnd"/>
      <w:r>
        <w:rPr>
          <w:lang w:eastAsia="en-US"/>
        </w:rPr>
        <w:t>:-</w:t>
      </w:r>
      <w:bookmarkStart w:id="0" w:name="_GoBack"/>
      <w:bookmarkEnd w:id="0"/>
      <w:r>
        <w:rPr>
          <w:lang w:eastAsia="en-US"/>
        </w:rPr>
        <w:t xml:space="preserve"> п</w:t>
      </w:r>
      <w:r w:rsidR="002B2C95" w:rsidRPr="002B2C95">
        <w:rPr>
          <w:lang w:eastAsia="en-US"/>
        </w:rPr>
        <w:t>родолжить формирование у студентов интереса к выбранной профессии при изучении темы в условиях производства.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2B2C95">
        <w:rPr>
          <w:b/>
          <w:color w:val="000000"/>
        </w:rPr>
        <w:t>План урока: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2B2C95">
        <w:rPr>
          <w:b/>
          <w:color w:val="000000"/>
        </w:rPr>
        <w:t>I Организационный момент.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   1. Организационный момент.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   1.1. Беседа с дежурным.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2B2C95">
        <w:rPr>
          <w:b/>
          <w:color w:val="000000"/>
        </w:rPr>
        <w:t>Ⅱ Актуализация знаний о ходе технологического процесса производства АЦИ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>1.1 Краткое описание технологического процесса производства  асбестоцементных листов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</w:p>
    <w:p w:rsidR="002B2C95" w:rsidRPr="002B2C95" w:rsidRDefault="00EB45AA" w:rsidP="002B2C95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color w:val="000000"/>
        </w:rPr>
        <w:t xml:space="preserve"> </w:t>
      </w:r>
      <w:r w:rsidR="002B2C95" w:rsidRPr="002B2C95">
        <w:rPr>
          <w:color w:val="000000"/>
        </w:rPr>
        <w:t xml:space="preserve"> </w:t>
      </w:r>
      <w:r w:rsidR="002B2C9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-635</wp:posOffset>
            </wp:positionV>
            <wp:extent cx="2486660" cy="1780540"/>
            <wp:effectExtent l="0" t="0" r="8890" b="0"/>
            <wp:wrapTight wrapText="bothSides">
              <wp:wrapPolygon edited="0">
                <wp:start x="0" y="0"/>
                <wp:lineTo x="0" y="21261"/>
                <wp:lineTo x="21512" y="21261"/>
                <wp:lineTo x="21512" y="0"/>
                <wp:lineTo x="0" y="0"/>
              </wp:wrapPolygon>
            </wp:wrapTight>
            <wp:docPr id="7" name="Рисунок 7" descr="Картинки по запросу асбестоцементные из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сбестоцементные издел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95" w:rsidRPr="002B2C95">
        <w:rPr>
          <w:color w:val="000000"/>
        </w:rPr>
        <w:t>Асбестоцемент - строительный композиционный материал, представляющий собой затвердевший цементный камень, армированный волокнами асбеста</w:t>
      </w:r>
      <w:r w:rsidR="002B2C95" w:rsidRPr="002B2C95">
        <w:rPr>
          <w:b/>
          <w:color w:val="000000"/>
        </w:rPr>
        <w:t xml:space="preserve">. </w:t>
      </w:r>
      <w:r w:rsidR="002B2C95" w:rsidRPr="002B2C95">
        <w:rPr>
          <w:color w:val="000000"/>
        </w:rPr>
        <w:t>Асбестоцементные изделия получают формованием смеси асбеста, портландцемента и воды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>Цемент транспортируется по трубопроводу в закрытые бункера  и дозируется строго по весу весовыми дозаторами. Асбе</w:t>
      </w:r>
      <w:proofErr w:type="gramStart"/>
      <w:r w:rsidRPr="002B2C95">
        <w:rPr>
          <w:color w:val="000000"/>
        </w:rPr>
        <w:t>ст скл</w:t>
      </w:r>
      <w:proofErr w:type="gramEnd"/>
      <w:r w:rsidRPr="002B2C95">
        <w:rPr>
          <w:color w:val="000000"/>
        </w:rPr>
        <w:t xml:space="preserve">адируется по сортам и маркам в закрытом помещении. Дозировка асбеста также осуществляется по весу </w:t>
      </w:r>
      <w:proofErr w:type="gramStart"/>
      <w:r w:rsidRPr="002B2C95">
        <w:rPr>
          <w:color w:val="000000"/>
        </w:rPr>
        <w:t>согласно</w:t>
      </w:r>
      <w:proofErr w:type="gramEnd"/>
      <w:r w:rsidRPr="002B2C95">
        <w:rPr>
          <w:color w:val="000000"/>
        </w:rPr>
        <w:t xml:space="preserve"> заданной шихты.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>Асбест доставляют на заводы в бумажных мешках в железнодорожных вагонах. На заводе хранят в закрытом складе на деревянном полу в отдельных отсеках для разных марок и сортов. Если асбест поступил на склад в таре, то его можно хранить в штабелях. Над каждым отсеком или штабелем указывают сорт и марку асбеста.</w:t>
      </w:r>
      <w:r w:rsidR="00DB6982" w:rsidRPr="00DB6982">
        <w:rPr>
          <w:noProof/>
        </w:rPr>
        <w:t xml:space="preserve"> </w:t>
      </w:r>
      <w:r w:rsidR="00DB698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1080135" y="7086600"/>
            <wp:positionH relativeFrom="margin">
              <wp:align>left</wp:align>
            </wp:positionH>
            <wp:positionV relativeFrom="margin">
              <wp:align>bottom</wp:align>
            </wp:positionV>
            <wp:extent cx="2265045" cy="2016125"/>
            <wp:effectExtent l="0" t="0" r="1905" b="3175"/>
            <wp:wrapTight wrapText="bothSides">
              <wp:wrapPolygon edited="0">
                <wp:start x="0" y="0"/>
                <wp:lineTo x="0" y="21430"/>
                <wp:lineTo x="21437" y="21430"/>
                <wp:lineTo x="21437" y="0"/>
                <wp:lineTo x="0" y="0"/>
              </wp:wrapPolygon>
            </wp:wrapTight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>Для изготовления изделий устанавливают состав смески асбеста. Сорта асбеста и их процентное содержание в применяемых смесках нормируют специальными технологическими картами.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Далее асбест на специальных поддонах подаётся на площадку и загружается в расходные бункера раздельно по группам и маркам. Из них асбест по наклонным транспортёрам подаётся в весовые дозаторы, где собирается готовая шихта асбеста. По команде с пульта управления шихта высыпается из дозаторов и с помощью передаточных и наклонных транспортёров поступает на раздаточный транспортёр, откуда поступает в бегуны, где шихта подвергается первичной обработке Одновременно с погрузкой асбеста в бегуны, его увлажняют осветленной рекуперацией водой, с помощью </w:t>
      </w:r>
      <w:r w:rsidR="00CE2858">
        <w:rPr>
          <w:color w:val="000000"/>
        </w:rPr>
        <w:lastRenderedPageBreak/>
        <w:t>специального мерника.</w:t>
      </w:r>
      <w:r w:rsidRPr="002B2C95">
        <w:rPr>
          <w:color w:val="000000"/>
        </w:rPr>
        <w:t xml:space="preserve"> Продолжительность обработки асбеста в бегунах 12-15 мин, влажность асбеста не менее 28-30%.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По окончании обработки асбест выгружается из бегунов без остатка. Далее асбест подвергается обработке в </w:t>
      </w:r>
      <w:proofErr w:type="spellStart"/>
      <w:r w:rsidRPr="002B2C95">
        <w:rPr>
          <w:color w:val="000000"/>
        </w:rPr>
        <w:t>гидропушителях</w:t>
      </w:r>
      <w:proofErr w:type="spellEnd"/>
      <w:r w:rsidRPr="002B2C95">
        <w:rPr>
          <w:color w:val="000000"/>
        </w:rPr>
        <w:t xml:space="preserve"> при присутствии большого количества воды с целью хорошей </w:t>
      </w:r>
      <w:proofErr w:type="spellStart"/>
      <w:r w:rsidRPr="002B2C95">
        <w:rPr>
          <w:color w:val="000000"/>
        </w:rPr>
        <w:t>распушки</w:t>
      </w:r>
      <w:proofErr w:type="spellEnd"/>
      <w:r w:rsidRPr="002B2C95">
        <w:rPr>
          <w:color w:val="000000"/>
        </w:rPr>
        <w:t xml:space="preserve">. Время обработки 8 - 10 мин. </w:t>
      </w:r>
      <w:proofErr w:type="spellStart"/>
      <w:r w:rsidRPr="002B2C95">
        <w:rPr>
          <w:color w:val="000000"/>
        </w:rPr>
        <w:t>Распушка</w:t>
      </w:r>
      <w:proofErr w:type="spellEnd"/>
      <w:r w:rsidRPr="002B2C95">
        <w:rPr>
          <w:color w:val="000000"/>
        </w:rPr>
        <w:t xml:space="preserve"> асбеста не менее 80 - 90%. 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В настоящее время для </w:t>
      </w:r>
      <w:proofErr w:type="spellStart"/>
      <w:r w:rsidRPr="002B2C95">
        <w:rPr>
          <w:color w:val="000000"/>
        </w:rPr>
        <w:t>обминания</w:t>
      </w:r>
      <w:proofErr w:type="spellEnd"/>
      <w:r w:rsidRPr="002B2C95">
        <w:rPr>
          <w:color w:val="000000"/>
        </w:rPr>
        <w:t xml:space="preserve"> асбеста все большее распространение получает валковая машина. В отличие от бегунов эта машина выпускает высококачественный обмятый асбест непрерывным потоком.</w:t>
      </w:r>
    </w:p>
    <w:p w:rsidR="00CA2B5C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По окончании </w:t>
      </w:r>
      <w:proofErr w:type="spellStart"/>
      <w:r w:rsidRPr="002B2C95">
        <w:rPr>
          <w:color w:val="000000"/>
        </w:rPr>
        <w:t>распушки</w:t>
      </w:r>
      <w:proofErr w:type="spellEnd"/>
      <w:r w:rsidRPr="002B2C95">
        <w:rPr>
          <w:color w:val="000000"/>
        </w:rPr>
        <w:t xml:space="preserve"> асбестовая суспензия насосом перекачивается в </w:t>
      </w:r>
      <w:proofErr w:type="spellStart"/>
      <w:r w:rsidRPr="002B2C95">
        <w:rPr>
          <w:color w:val="000000"/>
        </w:rPr>
        <w:t>турбосмеситель</w:t>
      </w:r>
      <w:proofErr w:type="spellEnd"/>
      <w:r w:rsidRPr="002B2C95">
        <w:rPr>
          <w:color w:val="000000"/>
        </w:rPr>
        <w:t xml:space="preserve">, где происходит смешивание с цементом. Количество цемента, загружаемого на один замес в смеситель 600- 800 кг. Загрузка цемента в смеситель производится постепенно равномерными порциями из расходного бункера через весовой дозатор. По окончании загрузки цемента асбестоцементная масса перемешивается. Готовая масса самотёком поступает в ковшовую мешалку, предназначенную для бесперебойного питания. Масса в мешалке непрерывно перемешивается. </w:t>
      </w:r>
    </w:p>
    <w:p w:rsidR="002B2C95" w:rsidRPr="002B2C95" w:rsidRDefault="00CA2B5C" w:rsidP="002B2C9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69494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376" y="21333"/>
                <wp:lineTo x="21376" y="0"/>
                <wp:lineTo x="0" y="0"/>
              </wp:wrapPolygon>
            </wp:wrapTight>
            <wp:docPr id="1" name="Рисунок 1" descr="Картинки по запросу контроль качества хризотилцементной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нтроль качества хризотилцементной продукц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95" w:rsidRPr="002B2C95">
        <w:rPr>
          <w:color w:val="000000"/>
        </w:rPr>
        <w:t xml:space="preserve">Из ковшовой мешалки асбестоцементная масса поступает на валы сетчатых цилиндров листоформовочных машин (ЛФМ), на которых производится формование асбестоцементного макета полуфабриката. Формование листов производится на универсальной кругло - сетчатой трёхцилиндровой машине </w:t>
      </w:r>
      <w:proofErr w:type="gramStart"/>
      <w:r w:rsidR="002B2C95" w:rsidRPr="002B2C95">
        <w:rPr>
          <w:color w:val="000000"/>
        </w:rPr>
        <w:t>СМ</w:t>
      </w:r>
      <w:proofErr w:type="gramEnd"/>
      <w:r w:rsidR="002B2C95" w:rsidRPr="002B2C95">
        <w:rPr>
          <w:color w:val="000000"/>
        </w:rPr>
        <w:t xml:space="preserve"> 943. Асбестоцементный накат автоматически по достижении заданной толщины срезчиком снимается с формовочного барабана машины. Снятый накат ленточным транспортом подаётся к гильотинным </w:t>
      </w:r>
      <w:proofErr w:type="gramStart"/>
      <w:r w:rsidR="002B2C95" w:rsidRPr="002B2C95">
        <w:rPr>
          <w:color w:val="000000"/>
        </w:rPr>
        <w:t>ножницам</w:t>
      </w:r>
      <w:proofErr w:type="gramEnd"/>
      <w:r w:rsidR="002B2C95" w:rsidRPr="002B2C95">
        <w:rPr>
          <w:color w:val="000000"/>
        </w:rPr>
        <w:t xml:space="preserve"> которые разрезают</w:t>
      </w:r>
      <w:r w:rsidR="00EB45AA">
        <w:rPr>
          <w:color w:val="000000"/>
        </w:rPr>
        <w:t xml:space="preserve"> на форматы.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2B2C95">
        <w:rPr>
          <w:color w:val="000000"/>
        </w:rPr>
        <w:t xml:space="preserve">Отводящим и питающим транспортёрами листы подаются на </w:t>
      </w:r>
      <w:proofErr w:type="spellStart"/>
      <w:r w:rsidRPr="002B2C95">
        <w:rPr>
          <w:color w:val="000000"/>
        </w:rPr>
        <w:t>волнировщик</w:t>
      </w:r>
      <w:proofErr w:type="spellEnd"/>
      <w:r w:rsidRPr="002B2C95">
        <w:rPr>
          <w:color w:val="000000"/>
        </w:rPr>
        <w:t xml:space="preserve">, где подвергаются </w:t>
      </w:r>
      <w:proofErr w:type="spellStart"/>
      <w:r w:rsidRPr="002B2C95">
        <w:rPr>
          <w:color w:val="000000"/>
        </w:rPr>
        <w:t>волнировке</w:t>
      </w:r>
      <w:proofErr w:type="spellEnd"/>
      <w:r w:rsidRPr="002B2C95">
        <w:rPr>
          <w:color w:val="000000"/>
        </w:rPr>
        <w:t xml:space="preserve"> на механизированных линиях </w:t>
      </w:r>
      <w:proofErr w:type="spellStart"/>
      <w:r w:rsidRPr="002B2C95">
        <w:rPr>
          <w:color w:val="000000"/>
        </w:rPr>
        <w:t>беспрокладочн</w:t>
      </w:r>
      <w:r w:rsidR="00EB45AA">
        <w:rPr>
          <w:color w:val="000000"/>
        </w:rPr>
        <w:t>ого</w:t>
      </w:r>
      <w:proofErr w:type="spellEnd"/>
      <w:r w:rsidR="00EB45AA">
        <w:rPr>
          <w:color w:val="000000"/>
        </w:rPr>
        <w:t xml:space="preserve"> формования </w:t>
      </w:r>
      <w:r w:rsidRPr="002B2C95">
        <w:rPr>
          <w:color w:val="000000"/>
        </w:rPr>
        <w:t>с применением ускоренного гидротермального твердения.</w:t>
      </w:r>
      <w:proofErr w:type="gramEnd"/>
      <w:r w:rsidRPr="002B2C95">
        <w:rPr>
          <w:color w:val="000000"/>
        </w:rPr>
        <w:t xml:space="preserve"> В настоящее время применяют агрегаты для автоматического изготовления волнистых листов и укладывания их в стопку. 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</w:p>
    <w:p w:rsid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>1.2 Карта технологического контроля производства АЦИ</w:t>
      </w:r>
    </w:p>
    <w:p w:rsidR="00EB45AA" w:rsidRPr="002B2C95" w:rsidRDefault="00EB45AA" w:rsidP="002B2C9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     Ознакомление с картой технологического контроля  в цехе.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2B2C95">
        <w:rPr>
          <w:b/>
          <w:color w:val="000000"/>
        </w:rPr>
        <w:t>III Инструктаж по технике безопасности</w:t>
      </w:r>
    </w:p>
    <w:p w:rsidR="002B2C95" w:rsidRPr="002B2C95" w:rsidRDefault="002B2C95" w:rsidP="002B2C95">
      <w:pPr>
        <w:autoSpaceDE w:val="0"/>
        <w:autoSpaceDN w:val="0"/>
        <w:adjustRightInd w:val="0"/>
        <w:jc w:val="both"/>
        <w:rPr>
          <w:color w:val="000000"/>
        </w:rPr>
      </w:pPr>
      <w:r w:rsidRPr="002B2C95">
        <w:rPr>
          <w:color w:val="000000"/>
        </w:rPr>
        <w:t xml:space="preserve">  Беседа о правилах поведения на производстве и охране труда при выполнении работ по контролю качества полуфабрикатов и готовых изделий</w:t>
      </w:r>
    </w:p>
    <w:p w:rsidR="002B2C95" w:rsidRPr="002B2C95" w:rsidRDefault="000911EE" w:rsidP="002B2C95">
      <w:pPr>
        <w:jc w:val="both"/>
        <w:rPr>
          <w:b/>
        </w:rPr>
      </w:pPr>
      <w:r>
        <w:rPr>
          <w:b/>
        </w:rPr>
        <w:t>Ⅳ</w:t>
      </w:r>
      <w:r w:rsidR="002B2C95" w:rsidRPr="002B2C95">
        <w:rPr>
          <w:b/>
        </w:rPr>
        <w:t xml:space="preserve"> Изучение нового материала.</w:t>
      </w:r>
    </w:p>
    <w:p w:rsidR="002B2C95" w:rsidRPr="002B2C95" w:rsidRDefault="000911EE" w:rsidP="002B2C95">
      <w:pPr>
        <w:jc w:val="both"/>
      </w:pPr>
      <w:r>
        <w:t xml:space="preserve">    4</w:t>
      </w:r>
      <w:r w:rsidR="002B2C95" w:rsidRPr="002B2C95">
        <w:t xml:space="preserve">.1 Контроль качества полуфабрикатов и готовых изделий. </w:t>
      </w:r>
    </w:p>
    <w:p w:rsidR="002B2C95" w:rsidRPr="002B2C95" w:rsidRDefault="002B2C95" w:rsidP="002B2C95">
      <w:pPr>
        <w:jc w:val="both"/>
        <w:rPr>
          <w:b/>
        </w:rPr>
      </w:pPr>
      <w:r w:rsidRPr="002B2C95">
        <w:rPr>
          <w:b/>
        </w:rPr>
        <w:t>Контроль качества подготовки сырьевых материалов.</w:t>
      </w:r>
    </w:p>
    <w:p w:rsidR="00DB6982" w:rsidRDefault="00DB6982" w:rsidP="002B2C95">
      <w:pPr>
        <w:jc w:val="both"/>
        <w:rPr>
          <w:iCs/>
        </w:rPr>
      </w:pPr>
    </w:p>
    <w:p w:rsidR="002B2C95" w:rsidRPr="002B2C95" w:rsidRDefault="00DB6982" w:rsidP="002B2C95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8315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10" y="21261"/>
                <wp:lineTo x="21410" y="0"/>
                <wp:lineTo x="0" y="0"/>
              </wp:wrapPolygon>
            </wp:wrapTight>
            <wp:docPr id="8" name="Рисунок 8" descr="Картинки по запросу определение степени распушки асб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пределение степени распушки асбес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C95" w:rsidRPr="002B2C95">
        <w:rPr>
          <w:iCs/>
        </w:rPr>
        <w:t xml:space="preserve">Способ определения степени </w:t>
      </w:r>
      <w:proofErr w:type="spellStart"/>
      <w:r w:rsidR="002B2C95" w:rsidRPr="002B2C95">
        <w:rPr>
          <w:iCs/>
        </w:rPr>
        <w:t>распушки</w:t>
      </w:r>
      <w:proofErr w:type="spellEnd"/>
      <w:r w:rsidR="002B2C95" w:rsidRPr="002B2C95">
        <w:rPr>
          <w:iCs/>
        </w:rPr>
        <w:t xml:space="preserve"> асбеста по удель</w:t>
      </w:r>
      <w:r w:rsidR="002B2C95" w:rsidRPr="002B2C95">
        <w:rPr>
          <w:iCs/>
        </w:rPr>
        <w:softHyphen/>
        <w:t>ному объему осадка</w:t>
      </w:r>
      <w:r w:rsidR="002B2C95" w:rsidRPr="002B2C95">
        <w:rPr>
          <w:i/>
          <w:iCs/>
        </w:rPr>
        <w:t>.</w:t>
      </w:r>
      <w:r w:rsidR="002B2C95" w:rsidRPr="002B2C95">
        <w:t xml:space="preserve"> Этот способ состоит из следующих операций: отбора средней пробы, определения влажно</w:t>
      </w:r>
      <w:r w:rsidR="002B2C95" w:rsidRPr="002B2C95">
        <w:softHyphen/>
        <w:t>сти асбеста (одним из ускоренных методов), приготовле</w:t>
      </w:r>
      <w:r w:rsidR="002B2C95" w:rsidRPr="002B2C95">
        <w:softHyphen/>
        <w:t xml:space="preserve">ния 1%-ной водной суспензии асбеста и определения объема осадка, образовавшегося после отстаивания суспензии в течение определенного времени. Степень </w:t>
      </w:r>
      <w:proofErr w:type="spellStart"/>
      <w:r w:rsidR="002B2C95" w:rsidRPr="002B2C95">
        <w:t>распушки</w:t>
      </w:r>
      <w:proofErr w:type="spellEnd"/>
      <w:r w:rsidR="002B2C95" w:rsidRPr="002B2C95">
        <w:t xml:space="preserve"> асбеста определяют по объему </w:t>
      </w:r>
      <w:r w:rsidR="002B2C95" w:rsidRPr="002B2C95">
        <w:lastRenderedPageBreak/>
        <w:t xml:space="preserve">стандартно приготовленной суспензии. </w:t>
      </w:r>
      <w:proofErr w:type="gramStart"/>
      <w:r w:rsidR="002B2C95" w:rsidRPr="002B2C95">
        <w:t xml:space="preserve">При определении </w:t>
      </w:r>
      <w:r w:rsidR="00EB45AA">
        <w:t xml:space="preserve"> </w:t>
      </w:r>
      <w:r w:rsidR="002B2C95" w:rsidRPr="002B2C95">
        <w:t xml:space="preserve">степени </w:t>
      </w:r>
      <w:proofErr w:type="spellStart"/>
      <w:r w:rsidR="002B2C95" w:rsidRPr="002B2C95">
        <w:t>распушки</w:t>
      </w:r>
      <w:proofErr w:type="spellEnd"/>
      <w:r w:rsidR="002B2C95" w:rsidRPr="002B2C95">
        <w:t xml:space="preserve"> асбеста после обработки его на бе</w:t>
      </w:r>
      <w:r w:rsidR="002B2C95" w:rsidRPr="002B2C95">
        <w:softHyphen/>
        <w:t>гунах измеряют объем осадка в 1 л однопроцентной сус</w:t>
      </w:r>
      <w:r w:rsidR="002B2C95" w:rsidRPr="002B2C95">
        <w:softHyphen/>
        <w:t xml:space="preserve">пензии после отстаивания в течение 15 мин, </w:t>
      </w:r>
      <w:r w:rsidR="00CA2B5C">
        <w:t>а после об</w:t>
      </w:r>
      <w:r w:rsidR="00CA2B5C">
        <w:softHyphen/>
        <w:t xml:space="preserve">работки в </w:t>
      </w:r>
      <w:proofErr w:type="spellStart"/>
      <w:r w:rsidR="00CA2B5C">
        <w:t>гидропушителе</w:t>
      </w:r>
      <w:proofErr w:type="spellEnd"/>
      <w:r w:rsidR="00CA2B5C">
        <w:t xml:space="preserve"> </w:t>
      </w:r>
      <w:r w:rsidR="002B2C95" w:rsidRPr="002B2C95">
        <w:t>или в быстроходной винтовой ме</w:t>
      </w:r>
      <w:r w:rsidR="002B2C95" w:rsidRPr="002B2C95">
        <w:softHyphen/>
        <w:t xml:space="preserve">шалке, где </w:t>
      </w:r>
      <w:proofErr w:type="spellStart"/>
      <w:r w:rsidR="002B2C95" w:rsidRPr="002B2C95">
        <w:t>распушка</w:t>
      </w:r>
      <w:proofErr w:type="spellEnd"/>
      <w:r w:rsidR="002B2C95" w:rsidRPr="002B2C95">
        <w:t xml:space="preserve"> асбеста осуществляется гораздо более интенсивно, измеряют объем осадка в 1 л полу</w:t>
      </w:r>
      <w:r w:rsidR="002B2C95" w:rsidRPr="002B2C95">
        <w:softHyphen/>
        <w:t>процентной суспензии после ее отстаивания в течение 30 мин. И в том, и</w:t>
      </w:r>
      <w:proofErr w:type="gramEnd"/>
      <w:r w:rsidR="002B2C95" w:rsidRPr="002B2C95">
        <w:t xml:space="preserve"> в другом случае перед отстаиванием водную суспензию асбеста взбалтывают либо на специ</w:t>
      </w:r>
      <w:r w:rsidR="002B2C95" w:rsidRPr="002B2C95">
        <w:softHyphen/>
        <w:t xml:space="preserve">альном </w:t>
      </w:r>
      <w:proofErr w:type="gramStart"/>
      <w:r w:rsidR="002B2C95" w:rsidRPr="002B2C95">
        <w:t>приборе</w:t>
      </w:r>
      <w:proofErr w:type="gramEnd"/>
      <w:r w:rsidR="002B2C95" w:rsidRPr="002B2C95">
        <w:t xml:space="preserve"> либо вручную.</w:t>
      </w:r>
    </w:p>
    <w:p w:rsidR="002B2C95" w:rsidRPr="002B2C95" w:rsidRDefault="002B2C95" w:rsidP="002B2C95">
      <w:pPr>
        <w:jc w:val="both"/>
      </w:pPr>
      <w:r w:rsidRPr="002B2C95">
        <w:t xml:space="preserve"> Степень </w:t>
      </w:r>
      <w:proofErr w:type="spellStart"/>
      <w:r w:rsidRPr="002B2C95">
        <w:t>распуш</w:t>
      </w:r>
      <w:r w:rsidRPr="002B2C95">
        <w:softHyphen/>
        <w:t>ки</w:t>
      </w:r>
      <w:proofErr w:type="spellEnd"/>
      <w:r w:rsidRPr="002B2C95">
        <w:t xml:space="preserve"> асбеста определяют в мерных стеклянных цилиндрах емкостью 1000 см3. Приготовление и взбалтывание сус</w:t>
      </w:r>
      <w:r w:rsidRPr="002B2C95">
        <w:softHyphen/>
        <w:t>пензии производят следующим образом. Навеску асбес</w:t>
      </w:r>
      <w:r w:rsidRPr="002B2C95">
        <w:softHyphen/>
        <w:t>та помещают в фарфоровую чашку, заливают 100 мл воды и размешивают в течение 1 мин стеклянной палоч</w:t>
      </w:r>
      <w:r w:rsidRPr="002B2C95">
        <w:softHyphen/>
        <w:t>кой с резиновым наконечником, разминая отдельные ко</w:t>
      </w:r>
      <w:r w:rsidRPr="002B2C95">
        <w:softHyphen/>
        <w:t>мочки до получения кашицеобразной массы. Эту массу переносят в мерный цилиндр, в который затем доливают воду до отметки 1000 мл. Закрыв отверстие цилиндра ладонью, попеременно переворачивают его 10 раз на 180°.</w:t>
      </w:r>
    </w:p>
    <w:p w:rsidR="002B2C95" w:rsidRPr="002B2C95" w:rsidRDefault="002B2C95" w:rsidP="002B2C95">
      <w:pPr>
        <w:jc w:val="both"/>
      </w:pPr>
      <w:r w:rsidRPr="002B2C95">
        <w:t>После взбалтывания цилиндр ставят на стол и остав</w:t>
      </w:r>
      <w:r w:rsidRPr="002B2C95">
        <w:softHyphen/>
        <w:t>ляют в покое на 15 или 30 мин в зависимости от приме</w:t>
      </w:r>
      <w:r w:rsidRPr="002B2C95">
        <w:softHyphen/>
        <w:t xml:space="preserve">ненного метода </w:t>
      </w:r>
      <w:proofErr w:type="spellStart"/>
      <w:r w:rsidRPr="002B2C95">
        <w:t>распушки</w:t>
      </w:r>
      <w:proofErr w:type="spellEnd"/>
      <w:r w:rsidRPr="002B2C95">
        <w:t xml:space="preserve"> асбеста, а затем замеряют объем осадка и вычисляют степень </w:t>
      </w:r>
      <w:proofErr w:type="spellStart"/>
      <w:r w:rsidRPr="002B2C95">
        <w:t>распушки</w:t>
      </w:r>
      <w:proofErr w:type="spellEnd"/>
      <w:r w:rsidRPr="002B2C95">
        <w:t xml:space="preserve"> асбеста как среднюю величину двух определений.</w:t>
      </w:r>
    </w:p>
    <w:p w:rsidR="00DB6982" w:rsidRPr="00DB6982" w:rsidRDefault="00EB45AA" w:rsidP="00DB6982">
      <w:pPr>
        <w:jc w:val="both"/>
      </w:pPr>
      <w:r>
        <w:t xml:space="preserve"> </w:t>
      </w:r>
      <w:r w:rsidR="00DB6982" w:rsidRPr="00DB6982">
        <w:t>Полученные результаты записывают в журнал.</w:t>
      </w:r>
    </w:p>
    <w:p w:rsidR="00DB6982" w:rsidRPr="00DB6982" w:rsidRDefault="00EB45AA" w:rsidP="00DB6982">
      <w:pPr>
        <w:jc w:val="both"/>
      </w:pPr>
      <w:r>
        <w:rPr>
          <w:b/>
        </w:rPr>
        <w:t xml:space="preserve">    </w:t>
      </w:r>
      <w:r w:rsidR="00DB6982" w:rsidRPr="00DB6982">
        <w:rPr>
          <w:b/>
        </w:rPr>
        <w:t>Контроль качества полуфабрикатов</w:t>
      </w:r>
      <w:r w:rsidR="00DB6982" w:rsidRPr="00DB6982">
        <w:t>. Накат является полуфабрикатом, качество которого определяет качество готовой продукции. И его толщина должна соответствовать требованиям карты контроля технологического процесса.</w:t>
      </w:r>
    </w:p>
    <w:p w:rsidR="00DB6982" w:rsidRPr="00DB6982" w:rsidRDefault="00CA2B5C" w:rsidP="00DB6982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482090" cy="2095500"/>
            <wp:effectExtent l="0" t="0" r="3810" b="0"/>
            <wp:wrapTight wrapText="bothSides">
              <wp:wrapPolygon edited="0">
                <wp:start x="0" y="0"/>
                <wp:lineTo x="0" y="21404"/>
                <wp:lineTo x="21378" y="21404"/>
                <wp:lineTo x="21378" y="0"/>
                <wp:lineTo x="0" y="0"/>
              </wp:wrapPolygon>
            </wp:wrapTight>
            <wp:docPr id="2" name="Рисунок 2" descr="Картинки по запросу контроль качества хризотилцементной волнистых листов г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онтроль качества хризотилцементной волнистых листов го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982" w:rsidRPr="00DB6982">
        <w:t>Определение толщины наката после формования изучим в цехе.</w:t>
      </w:r>
    </w:p>
    <w:p w:rsidR="00DB6982" w:rsidRPr="00114721" w:rsidRDefault="00DB6982" w:rsidP="00DB6982">
      <w:pPr>
        <w:jc w:val="both"/>
        <w:rPr>
          <w:bCs/>
        </w:rPr>
      </w:pPr>
      <w:r w:rsidRPr="00DB6982">
        <w:t>Ознакомление с требованиями</w:t>
      </w:r>
      <w:r w:rsidRPr="00DB6982">
        <w:rPr>
          <w:b/>
          <w:bCs/>
        </w:rPr>
        <w:t>.</w:t>
      </w:r>
      <w:r w:rsidR="00114721" w:rsidRPr="00114721">
        <w:rPr>
          <w:bCs/>
        </w:rPr>
        <w:t xml:space="preserve"> ГОСТ 30340-2012   Листы </w:t>
      </w:r>
      <w:proofErr w:type="spellStart"/>
      <w:r w:rsidR="00114721" w:rsidRPr="00114721">
        <w:rPr>
          <w:bCs/>
        </w:rPr>
        <w:t>хризотилцементные</w:t>
      </w:r>
      <w:proofErr w:type="spellEnd"/>
      <w:r w:rsidR="00114721" w:rsidRPr="00114721">
        <w:rPr>
          <w:bCs/>
        </w:rPr>
        <w:t xml:space="preserve"> волнистые. Технические условия</w:t>
      </w:r>
    </w:p>
    <w:p w:rsidR="00DB6982" w:rsidRPr="00DB6982" w:rsidRDefault="00114721" w:rsidP="00DB6982">
      <w:pPr>
        <w:jc w:val="both"/>
        <w:rPr>
          <w:bCs/>
        </w:rPr>
      </w:pPr>
      <w:proofErr w:type="spellStart"/>
      <w:r>
        <w:rPr>
          <w:bCs/>
        </w:rPr>
        <w:t>Хризотил</w:t>
      </w:r>
      <w:r w:rsidR="00DB6982" w:rsidRPr="00DB6982">
        <w:rPr>
          <w:bCs/>
        </w:rPr>
        <w:t>цементные</w:t>
      </w:r>
      <w:proofErr w:type="spellEnd"/>
      <w:r w:rsidR="00DB6982" w:rsidRPr="00DB6982">
        <w:rPr>
          <w:bCs/>
        </w:rPr>
        <w:t xml:space="preserve"> листы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Внешний вид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1 Листы и детали могут выпускаться </w:t>
      </w:r>
      <w:proofErr w:type="gramStart"/>
      <w:r w:rsidRPr="00DB6982">
        <w:rPr>
          <w:bCs/>
        </w:rPr>
        <w:t>окрашенными</w:t>
      </w:r>
      <w:proofErr w:type="gramEnd"/>
      <w:r w:rsidRPr="00DB6982">
        <w:rPr>
          <w:bCs/>
        </w:rPr>
        <w:t xml:space="preserve"> и неокрашенными.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2 Листы и детали не должны иметь отколов, пробоин и сквозных трещин.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Допускаются малозначительные дефекты: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- отдельные </w:t>
      </w:r>
      <w:proofErr w:type="spellStart"/>
      <w:r w:rsidRPr="00DB6982">
        <w:rPr>
          <w:bCs/>
        </w:rPr>
        <w:t>сдиры</w:t>
      </w:r>
      <w:proofErr w:type="spellEnd"/>
      <w:r w:rsidRPr="00DB6982">
        <w:rPr>
          <w:bCs/>
        </w:rPr>
        <w:t xml:space="preserve"> протяженностью в любом направлении не более 100 мм;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- отдельные щербины с одной стороны листа размером не более 15 мм в направлении, перпендикулярном кромке изделия. Общая величина щербин, измеренная вдоль кромки изделия, не должна превышать 60 мм;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- отдельные поверхностные разрывы длиной не более 100 мм и шириной 2 мм.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3 Цвет окрашенных листов и деталей и интенсивность их окраски должны соответствовать образцам-эталонам, утвержденным предприятием-изготовителем.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4 Поверхность листов и деталей должна быть равномерно окрашенной, без </w:t>
      </w:r>
      <w:proofErr w:type="spellStart"/>
      <w:r w:rsidRPr="00DB6982">
        <w:rPr>
          <w:bCs/>
        </w:rPr>
        <w:t>высолов</w:t>
      </w:r>
      <w:proofErr w:type="spellEnd"/>
      <w:r w:rsidRPr="00DB6982">
        <w:rPr>
          <w:bCs/>
        </w:rPr>
        <w:t xml:space="preserve"> и пятен, видимых на расстоянии 10 м.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В маркировке должны быть указаны: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- товарный знак или наименование предприятия-изготовителя;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- обозначение профиля листа (сокращенное обозначение детали), а на листах профиля 54/200 также толщина;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- номер партии.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Внешний вид листовых изделий проверяют визуально.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Неровности поверхности (выпуклости, углубления) измеряют штангенциркулем по ГОСТ 166-80, а измерения других дефектов, в случае необходимости, производят штангенциркулем, рулеткой по ГОСТ 7502-80 или линейкой по ГОСТ 427-75 с ценой деления не более 1 мм.</w:t>
      </w:r>
    </w:p>
    <w:p w:rsidR="00DB6982" w:rsidRPr="00DB6982" w:rsidRDefault="00DB6982" w:rsidP="00DB6982">
      <w:pPr>
        <w:jc w:val="both"/>
        <w:rPr>
          <w:bCs/>
        </w:rPr>
      </w:pPr>
      <w:proofErr w:type="spellStart"/>
      <w:r w:rsidRPr="00DB6982">
        <w:rPr>
          <w:bCs/>
        </w:rPr>
        <w:t>Сдиры</w:t>
      </w:r>
      <w:proofErr w:type="spellEnd"/>
      <w:r w:rsidRPr="00DB6982">
        <w:rPr>
          <w:bCs/>
        </w:rPr>
        <w:t xml:space="preserve"> измеряют </w:t>
      </w:r>
      <w:proofErr w:type="gramStart"/>
      <w:r w:rsidRPr="00DB6982">
        <w:rPr>
          <w:bCs/>
        </w:rPr>
        <w:t>по</w:t>
      </w:r>
      <w:proofErr w:type="gramEnd"/>
      <w:r w:rsidRPr="00DB6982">
        <w:rPr>
          <w:bCs/>
        </w:rPr>
        <w:t xml:space="preserve"> прямой в направлении из наибольшей протяженности.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lastRenderedPageBreak/>
        <w:t xml:space="preserve">Размеры </w:t>
      </w:r>
      <w:proofErr w:type="spellStart"/>
      <w:r w:rsidRPr="00DB6982">
        <w:rPr>
          <w:bCs/>
        </w:rPr>
        <w:t>выщербин</w:t>
      </w:r>
      <w:proofErr w:type="spellEnd"/>
      <w:r w:rsidRPr="00DB6982">
        <w:rPr>
          <w:bCs/>
        </w:rPr>
        <w:t xml:space="preserve"> измеряют вдоль и поперек изделия. Размеры </w:t>
      </w:r>
      <w:proofErr w:type="spellStart"/>
      <w:r w:rsidRPr="00DB6982">
        <w:rPr>
          <w:bCs/>
        </w:rPr>
        <w:t>выщербин</w:t>
      </w:r>
      <w:proofErr w:type="spellEnd"/>
      <w:r w:rsidRPr="00DB6982">
        <w:rPr>
          <w:bCs/>
        </w:rPr>
        <w:t xml:space="preserve"> в направлении ширины листа с одной торцевой стороны суммируют.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Длину поверхностного разрыва измеряют вдоль образующей волны; ширину - поперек разрыва.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      Внешний вид листовых изделий с поверхностной отделкой (цвет, интенсивность и равномерность окраски, рисунок, характер отделки и др.) проверяют визуально сравнением с утвержденным эталоном на расстоянии 10 м. </w:t>
      </w:r>
    </w:p>
    <w:p w:rsidR="00DB6982" w:rsidRPr="00DB6982" w:rsidRDefault="00DB6982" w:rsidP="00DB6982">
      <w:pPr>
        <w:jc w:val="both"/>
        <w:rPr>
          <w:bCs/>
          <w:lang w:eastAsia="en-US"/>
        </w:rPr>
      </w:pPr>
      <w:r w:rsidRPr="00DB6982">
        <w:rPr>
          <w:bCs/>
        </w:rPr>
        <w:t xml:space="preserve">     Соответствие маркировки требованиям стандартов или технических условий проверяют визуально.</w:t>
      </w:r>
      <w:r w:rsidRPr="00DB6982">
        <w:rPr>
          <w:bCs/>
          <w:lang w:eastAsia="en-US"/>
        </w:rPr>
        <w:t xml:space="preserve"> 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  <w:lang w:eastAsia="en-US"/>
        </w:rPr>
        <w:t xml:space="preserve">      </w:t>
      </w:r>
      <w:r w:rsidRPr="00DB6982">
        <w:rPr>
          <w:bCs/>
        </w:rPr>
        <w:t>Маркировку считают соответствующей требованиям, если она включает всю информацию, предусмотренную нормативно-технической документацией на конкретное изделие и при этом исключена возможность оспорить ее содержание.</w:t>
      </w:r>
    </w:p>
    <w:p w:rsidR="00DB6982" w:rsidRPr="00DB6982" w:rsidRDefault="00EB45AA" w:rsidP="00DB6982">
      <w:pPr>
        <w:jc w:val="both"/>
        <w:rPr>
          <w:bCs/>
        </w:rPr>
      </w:pPr>
      <w:r>
        <w:rPr>
          <w:bCs/>
        </w:rPr>
        <w:t xml:space="preserve">  </w:t>
      </w:r>
    </w:p>
    <w:p w:rsidR="00EB45AA" w:rsidRDefault="00EB45AA" w:rsidP="00DB6982">
      <w:pPr>
        <w:jc w:val="both"/>
        <w:rPr>
          <w:bCs/>
        </w:rPr>
      </w:pPr>
      <w:r>
        <w:rPr>
          <w:b/>
          <w:bCs/>
        </w:rPr>
        <w:t xml:space="preserve">     </w:t>
      </w:r>
      <w:r w:rsidRPr="00EB45AA">
        <w:rPr>
          <w:b/>
          <w:bCs/>
        </w:rPr>
        <w:t xml:space="preserve"> </w:t>
      </w:r>
      <w:r w:rsidR="000911EE" w:rsidRPr="00EB45AA">
        <w:rPr>
          <w:b/>
          <w:bCs/>
        </w:rPr>
        <w:t>4</w:t>
      </w:r>
      <w:r w:rsidR="00DB6982" w:rsidRPr="00EB45AA">
        <w:rPr>
          <w:b/>
          <w:bCs/>
        </w:rPr>
        <w:t>.2</w:t>
      </w:r>
      <w:r w:rsidR="00DB6982" w:rsidRPr="00DB6982">
        <w:rPr>
          <w:bCs/>
        </w:rPr>
        <w:t xml:space="preserve">  </w:t>
      </w:r>
      <w:r w:rsidR="00DB6982" w:rsidRPr="00EB45AA">
        <w:rPr>
          <w:b/>
          <w:bCs/>
        </w:rPr>
        <w:t>Порядок отбора изделий для испытаний.</w:t>
      </w:r>
      <w:r w:rsidR="00DB6982" w:rsidRPr="00DB6982">
        <w:rPr>
          <w:bCs/>
        </w:rPr>
        <w:t xml:space="preserve"> 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 Порядок отбора образцов для испытаний осуществляется в соответствии требованиями Технологического регламента, об этом подробнее  узнаем на предприятии.</w:t>
      </w:r>
    </w:p>
    <w:p w:rsidR="00DB6982" w:rsidRPr="00DB6982" w:rsidRDefault="00EB45AA" w:rsidP="00DB6982">
      <w:pPr>
        <w:jc w:val="both"/>
        <w:rPr>
          <w:bCs/>
        </w:rPr>
      </w:pPr>
      <w:r>
        <w:rPr>
          <w:b/>
          <w:bCs/>
        </w:rPr>
        <w:t xml:space="preserve">     </w:t>
      </w:r>
      <w:r w:rsidR="000911EE" w:rsidRPr="00EB45AA">
        <w:rPr>
          <w:b/>
          <w:bCs/>
        </w:rPr>
        <w:t>4</w:t>
      </w:r>
      <w:r w:rsidR="00DB6982" w:rsidRPr="00EB45AA">
        <w:rPr>
          <w:b/>
          <w:bCs/>
        </w:rPr>
        <w:t>.3 Средства испытаний и вспомогательные устройства</w:t>
      </w:r>
      <w:r w:rsidR="00DB6982" w:rsidRPr="00DB6982">
        <w:rPr>
          <w:bCs/>
        </w:rPr>
        <w:t xml:space="preserve">. </w:t>
      </w:r>
    </w:p>
    <w:p w:rsidR="007E24AA" w:rsidRPr="007E24AA" w:rsidRDefault="00DB6982" w:rsidP="007E24AA">
      <w:pPr>
        <w:jc w:val="both"/>
        <w:rPr>
          <w:bCs/>
        </w:rPr>
      </w:pPr>
      <w:r w:rsidRPr="00DB6982">
        <w:rPr>
          <w:bCs/>
        </w:rPr>
        <w:t xml:space="preserve"> Контроль качества осуществляется</w:t>
      </w:r>
      <w:r w:rsidR="007E24AA">
        <w:rPr>
          <w:bCs/>
        </w:rPr>
        <w:t xml:space="preserve"> в соответствии </w:t>
      </w:r>
      <w:r w:rsidR="007E24AA" w:rsidRPr="007E24AA">
        <w:rPr>
          <w:bCs/>
        </w:rPr>
        <w:t xml:space="preserve">ГОСТ 30340-2012 Листы </w:t>
      </w:r>
      <w:proofErr w:type="spellStart"/>
      <w:r w:rsidR="007E24AA" w:rsidRPr="007E24AA">
        <w:rPr>
          <w:bCs/>
        </w:rPr>
        <w:t>хризотилцементные</w:t>
      </w:r>
      <w:proofErr w:type="spellEnd"/>
      <w:r w:rsidR="007E24AA" w:rsidRPr="007E24AA">
        <w:rPr>
          <w:bCs/>
        </w:rPr>
        <w:t xml:space="preserve"> волнистые. Технические условия</w:t>
      </w:r>
    </w:p>
    <w:p w:rsidR="00DB6982" w:rsidRPr="00DB6982" w:rsidRDefault="00DB6982" w:rsidP="00DB6982">
      <w:pPr>
        <w:jc w:val="both"/>
        <w:rPr>
          <w:bCs/>
        </w:rPr>
      </w:pPr>
    </w:p>
    <w:p w:rsidR="00DB6982" w:rsidRPr="00DB6982" w:rsidRDefault="00EB45AA" w:rsidP="00DB6982">
      <w:pPr>
        <w:jc w:val="both"/>
        <w:rPr>
          <w:bCs/>
        </w:rPr>
      </w:pPr>
      <w:r>
        <w:rPr>
          <w:b/>
          <w:bCs/>
        </w:rPr>
        <w:t xml:space="preserve">     </w:t>
      </w:r>
      <w:r w:rsidR="000911EE" w:rsidRPr="00EB45AA">
        <w:rPr>
          <w:b/>
          <w:bCs/>
        </w:rPr>
        <w:t>4</w:t>
      </w:r>
      <w:r w:rsidR="00DB6982" w:rsidRPr="00EB45AA">
        <w:rPr>
          <w:b/>
          <w:bCs/>
        </w:rPr>
        <w:t>.4 Правила оформления результатов испытаний</w:t>
      </w:r>
      <w:r w:rsidR="00DB6982" w:rsidRPr="00DB6982">
        <w:rPr>
          <w:bCs/>
        </w:rPr>
        <w:t>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Качество готовой продукции на соответствие с требованием ГОСТа или ТУ контролирует заводская лаборатория. Для характеристики внешнего вида материала, определения размеров, формы, а также проведения физико-химических и механических испытаний от каждой партии отбирают определенное его количество, затем из отобранной пробы материала в установленном порядке изготавливают требуемое количество образцов и подвергают их всем испытаниям, регламентированных ГОСТом, после чего дают заключение о его качестве.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Результаты испытаний включают в паспорт-документ, который сопровождает каждую партию, отгружаемой заказчику продукции и удовлетворяющий соответствие её требованиям стандарта.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 xml:space="preserve">Кроме результатов испытаний в паспорте указывают наименование, адрес предприятия-изготовителя, марку и сорт изделия, основные внешние признаки, массу или количество изделий в партии, дату изготовления. </w:t>
      </w:r>
    </w:p>
    <w:p w:rsidR="00DB6982" w:rsidRPr="00DB6982" w:rsidRDefault="00DB6982" w:rsidP="00DB6982">
      <w:pPr>
        <w:jc w:val="both"/>
        <w:rPr>
          <w:bCs/>
        </w:rPr>
      </w:pPr>
      <w:r w:rsidRPr="00DB6982">
        <w:rPr>
          <w:bCs/>
        </w:rPr>
        <w:t>Полученные результаты записывают в журнал.</w:t>
      </w:r>
    </w:p>
    <w:p w:rsidR="00DB6982" w:rsidRPr="00DB6982" w:rsidRDefault="00DB6982" w:rsidP="00DB6982">
      <w:pPr>
        <w:jc w:val="both"/>
        <w:rPr>
          <w:bCs/>
        </w:rPr>
      </w:pPr>
    </w:p>
    <w:p w:rsidR="00DB6982" w:rsidRPr="00DB6982" w:rsidRDefault="004D53B1" w:rsidP="00DB6982">
      <w:pPr>
        <w:jc w:val="both"/>
        <w:rPr>
          <w:b/>
        </w:rPr>
      </w:pPr>
      <w:r>
        <w:rPr>
          <w:b/>
        </w:rPr>
        <w:t xml:space="preserve"> </w:t>
      </w:r>
      <w:r w:rsidR="007E24AA">
        <w:rPr>
          <w:b/>
        </w:rPr>
        <w:t xml:space="preserve"> </w:t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1905</wp:posOffset>
            </wp:positionV>
            <wp:extent cx="2339975" cy="1835150"/>
            <wp:effectExtent l="0" t="0" r="3175" b="0"/>
            <wp:wrapTight wrapText="bothSides">
              <wp:wrapPolygon edited="0">
                <wp:start x="0" y="0"/>
                <wp:lineTo x="0" y="21301"/>
                <wp:lineTo x="21453" y="21301"/>
                <wp:lineTo x="2145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982" w:rsidRPr="00DB6982">
        <w:rPr>
          <w:b/>
        </w:rPr>
        <w:t>V Поездка на предприятие</w:t>
      </w:r>
    </w:p>
    <w:p w:rsidR="007E24AA" w:rsidRPr="007E24AA" w:rsidRDefault="000911EE" w:rsidP="000911EE">
      <w:pPr>
        <w:jc w:val="both"/>
        <w:rPr>
          <w:b/>
        </w:rPr>
      </w:pPr>
      <w:r w:rsidRPr="007E24AA">
        <w:rPr>
          <w:b/>
        </w:rPr>
        <w:t>5</w:t>
      </w:r>
      <w:r w:rsidR="00DB6982" w:rsidRPr="007E24AA">
        <w:rPr>
          <w:b/>
        </w:rPr>
        <w:t>.1 Инструктаж по технике безопасности.</w:t>
      </w:r>
    </w:p>
    <w:p w:rsidR="00DB6982" w:rsidRPr="00DB6982" w:rsidRDefault="00DB6982" w:rsidP="000911EE">
      <w:pPr>
        <w:jc w:val="both"/>
      </w:pPr>
      <w:r w:rsidRPr="00DB6982">
        <w:t xml:space="preserve"> Инженер по охране труда провел  беседу  по основным вопросам безопасности на производстве. Беседа была построена на актуализации знаний студентов по физике, электротехнике, материаловедению.  Студентам была представлена информация о правах и обязанностях рабочих на производстве, о действиях при возникновении аварийных ситуаций. По окончании бесед</w:t>
      </w:r>
      <w:r w:rsidR="000911EE">
        <w:t xml:space="preserve">ы студенты ответили на </w:t>
      </w:r>
      <w:r w:rsidRPr="00DB6982">
        <w:t>вопросы:</w:t>
      </w:r>
    </w:p>
    <w:p w:rsidR="00DB6982" w:rsidRPr="00DB6982" w:rsidRDefault="007E24AA" w:rsidP="00DB6982">
      <w:pPr>
        <w:jc w:val="both"/>
      </w:pPr>
      <w:r>
        <w:t>5</w:t>
      </w:r>
      <w:r w:rsidR="00DB6982" w:rsidRPr="00DB6982">
        <w:t>.2 Рассказ начальника ОТК о методах организации технологического контроля в цехе</w:t>
      </w:r>
    </w:p>
    <w:p w:rsidR="00DB6982" w:rsidRPr="00DB6982" w:rsidRDefault="007E24AA" w:rsidP="00DB6982">
      <w:pPr>
        <w:jc w:val="both"/>
      </w:pPr>
      <w:r>
        <w:t>5</w:t>
      </w:r>
      <w:r w:rsidR="00DB6982" w:rsidRPr="00DB6982">
        <w:t>.3 Демонстрация приемов и методов проведения испытаний, выполнение студентами испытаний самостоятельно по  группам.</w:t>
      </w:r>
    </w:p>
    <w:p w:rsidR="00DB6982" w:rsidRPr="00DB6982" w:rsidRDefault="007E24AA" w:rsidP="00DB6982">
      <w:pPr>
        <w:jc w:val="both"/>
      </w:pPr>
      <w:r>
        <w:t>5</w:t>
      </w:r>
      <w:r w:rsidR="00DB6982" w:rsidRPr="00DB6982">
        <w:t>.4  Возвращение в техникум</w:t>
      </w: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b/>
          <w:lang w:eastAsia="en-US"/>
        </w:rPr>
        <w:lastRenderedPageBreak/>
        <w:t>V</w:t>
      </w:r>
      <w:r w:rsidR="000911EE" w:rsidRPr="002B2C95">
        <w:rPr>
          <w:b/>
          <w:color w:val="000000"/>
        </w:rPr>
        <w:t>I</w:t>
      </w:r>
      <w:r w:rsidRPr="00DB6982">
        <w:rPr>
          <w:b/>
          <w:lang w:eastAsia="en-US"/>
        </w:rPr>
        <w:t xml:space="preserve"> Осмысление знаний:  </w:t>
      </w:r>
      <w:r w:rsidRPr="00DB6982">
        <w:rPr>
          <w:lang w:eastAsia="en-US"/>
        </w:rPr>
        <w:t xml:space="preserve">Самостоятельная работа. </w:t>
      </w: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lang w:eastAsia="en-US"/>
        </w:rPr>
        <w:t>Заполнение таблицы (Приложение 1)</w:t>
      </w: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b/>
          <w:lang w:eastAsia="en-US"/>
        </w:rPr>
        <w:t>Подведение итогов</w:t>
      </w:r>
      <w:r w:rsidR="00EB45AA">
        <w:rPr>
          <w:lang w:eastAsia="en-US"/>
        </w:rPr>
        <w:t>. Рефлексия</w:t>
      </w:r>
      <w:r w:rsidRPr="00DB6982">
        <w:rPr>
          <w:lang w:eastAsia="en-US"/>
        </w:rPr>
        <w:t>: ответы «да», «нет»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5"/>
        <w:gridCol w:w="1775"/>
        <w:gridCol w:w="2141"/>
        <w:gridCol w:w="2115"/>
        <w:gridCol w:w="1805"/>
      </w:tblGrid>
      <w:tr w:rsidR="00EB45AA" w:rsidRPr="00DB6982" w:rsidTr="000911EE">
        <w:trPr>
          <w:trHeight w:val="1732"/>
        </w:trPr>
        <w:tc>
          <w:tcPr>
            <w:tcW w:w="173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>Вам понравился урок</w:t>
            </w:r>
          </w:p>
        </w:tc>
        <w:tc>
          <w:tcPr>
            <w:tcW w:w="1775" w:type="dxa"/>
            <w:shd w:val="clear" w:color="auto" w:fill="auto"/>
          </w:tcPr>
          <w:p w:rsidR="00DB6982" w:rsidRPr="00DB6982" w:rsidRDefault="00EB45AA" w:rsidP="00DB698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Методы </w:t>
            </w:r>
            <w:r w:rsidR="000911EE">
              <w:rPr>
                <w:lang w:eastAsia="en-US"/>
              </w:rPr>
              <w:t>контроля качества понятны</w:t>
            </w:r>
          </w:p>
        </w:tc>
        <w:tc>
          <w:tcPr>
            <w:tcW w:w="2141" w:type="dxa"/>
            <w:shd w:val="clear" w:color="auto" w:fill="auto"/>
          </w:tcPr>
          <w:p w:rsidR="00EB45AA" w:rsidRPr="00DB6982" w:rsidRDefault="00EB45AA" w:rsidP="00DB698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Приёмы контроля освоены</w:t>
            </w:r>
          </w:p>
        </w:tc>
        <w:tc>
          <w:tcPr>
            <w:tcW w:w="211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>Отношение работников комбината доброжелательное</w:t>
            </w:r>
          </w:p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  <w:tc>
          <w:tcPr>
            <w:tcW w:w="180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>Хотите ли после окончания техникума работать здесь</w:t>
            </w:r>
          </w:p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</w:tr>
      <w:tr w:rsidR="00EB45AA" w:rsidRPr="00DB6982" w:rsidTr="000911EE">
        <w:tc>
          <w:tcPr>
            <w:tcW w:w="173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  <w:tc>
          <w:tcPr>
            <w:tcW w:w="177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  <w:tc>
          <w:tcPr>
            <w:tcW w:w="2141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  <w:tc>
          <w:tcPr>
            <w:tcW w:w="211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  <w:tc>
          <w:tcPr>
            <w:tcW w:w="180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</w:p>
        </w:tc>
      </w:tr>
    </w:tbl>
    <w:p w:rsidR="00DB6982" w:rsidRPr="00DB6982" w:rsidRDefault="00DB6982" w:rsidP="00DB6982">
      <w:pPr>
        <w:spacing w:after="200"/>
        <w:jc w:val="both"/>
        <w:rPr>
          <w:b/>
          <w:lang w:eastAsia="en-US"/>
        </w:rPr>
      </w:pP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b/>
          <w:lang w:eastAsia="en-US"/>
        </w:rPr>
        <w:t>Задание на дом</w:t>
      </w:r>
      <w:r w:rsidRPr="00DB6982">
        <w:rPr>
          <w:lang w:eastAsia="en-US"/>
        </w:rPr>
        <w:t>: Сулименко Л.М. Общая технология силикатов: Учебник. - М.: ИНФРА-М, 2014. стр. 168-172</w:t>
      </w:r>
    </w:p>
    <w:p w:rsidR="00DB6982" w:rsidRPr="00DB6982" w:rsidRDefault="00DB6982" w:rsidP="00DB6982">
      <w:pPr>
        <w:spacing w:after="200"/>
        <w:jc w:val="both"/>
        <w:rPr>
          <w:lang w:eastAsia="en-US"/>
        </w:rPr>
      </w:pP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lang w:eastAsia="en-US"/>
        </w:rPr>
        <w:t>Приложение 1</w:t>
      </w:r>
    </w:p>
    <w:p w:rsidR="00DB6982" w:rsidRPr="00DB6982" w:rsidRDefault="00DB6982" w:rsidP="00DB6982">
      <w:pPr>
        <w:spacing w:after="200"/>
        <w:jc w:val="both"/>
        <w:rPr>
          <w:lang w:eastAsia="en-US"/>
        </w:rPr>
      </w:pPr>
      <w:r w:rsidRPr="00DB6982">
        <w:rPr>
          <w:lang w:eastAsia="en-US"/>
        </w:rPr>
        <w:t>Виды асбестоцементных изделий и область из применения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3528"/>
        <w:gridCol w:w="5598"/>
      </w:tblGrid>
      <w:tr w:rsidR="00DB6982" w:rsidRPr="00DB6982" w:rsidTr="00DB138E">
        <w:tc>
          <w:tcPr>
            <w:tcW w:w="392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>№</w:t>
            </w:r>
          </w:p>
        </w:tc>
        <w:tc>
          <w:tcPr>
            <w:tcW w:w="3544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>Номенклатура показателей качества</w:t>
            </w:r>
          </w:p>
        </w:tc>
        <w:tc>
          <w:tcPr>
            <w:tcW w:w="5635" w:type="dxa"/>
            <w:shd w:val="clear" w:color="auto" w:fill="auto"/>
          </w:tcPr>
          <w:p w:rsidR="00DB6982" w:rsidRPr="00DB6982" w:rsidRDefault="00DB6982" w:rsidP="00DB6982">
            <w:pPr>
              <w:spacing w:after="200"/>
              <w:jc w:val="both"/>
              <w:rPr>
                <w:lang w:eastAsia="en-US"/>
              </w:rPr>
            </w:pPr>
            <w:r w:rsidRPr="00DB6982">
              <w:rPr>
                <w:lang w:eastAsia="en-US"/>
              </w:rPr>
              <w:t xml:space="preserve">               Способы определения</w:t>
            </w:r>
          </w:p>
        </w:tc>
      </w:tr>
      <w:tr w:rsidR="00DB6982" w:rsidRPr="00DB6982" w:rsidTr="00DB138E">
        <w:tc>
          <w:tcPr>
            <w:tcW w:w="392" w:type="dxa"/>
            <w:shd w:val="clear" w:color="auto" w:fill="auto"/>
          </w:tcPr>
          <w:p w:rsidR="00DB6982" w:rsidRPr="00DB6982" w:rsidRDefault="00DB6982" w:rsidP="00DB6982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DB6982" w:rsidRPr="00DB6982" w:rsidRDefault="00DB6982" w:rsidP="00DB6982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35" w:type="dxa"/>
            <w:shd w:val="clear" w:color="auto" w:fill="auto"/>
          </w:tcPr>
          <w:p w:rsidR="00DB6982" w:rsidRPr="00DB6982" w:rsidRDefault="00DB6982" w:rsidP="00DB6982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DB6982" w:rsidRPr="00DB6982" w:rsidRDefault="00DB6982" w:rsidP="00DB698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DB6982" w:rsidRPr="00DB6982" w:rsidRDefault="00DB6982" w:rsidP="00DB6982">
      <w:pPr>
        <w:spacing w:after="200" w:line="276" w:lineRule="auto"/>
        <w:jc w:val="center"/>
        <w:rPr>
          <w:sz w:val="28"/>
          <w:szCs w:val="28"/>
          <w:lang w:eastAsia="en-US"/>
        </w:rPr>
      </w:pPr>
    </w:p>
    <w:p w:rsidR="00DB6982" w:rsidRPr="00DB6982" w:rsidRDefault="00DB6982" w:rsidP="00DB6982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DB6982" w:rsidRPr="00DB6982" w:rsidRDefault="00DB6982" w:rsidP="00DB6982">
      <w:pPr>
        <w:spacing w:after="200"/>
        <w:rPr>
          <w:sz w:val="28"/>
          <w:szCs w:val="28"/>
          <w:lang w:eastAsia="en-US"/>
        </w:rPr>
      </w:pPr>
    </w:p>
    <w:p w:rsidR="00DB6982" w:rsidRPr="00DB6982" w:rsidRDefault="00DB6982" w:rsidP="00DB6982">
      <w:pPr>
        <w:spacing w:after="200"/>
        <w:jc w:val="both"/>
        <w:rPr>
          <w:sz w:val="28"/>
          <w:szCs w:val="28"/>
          <w:lang w:eastAsia="en-US"/>
        </w:rPr>
      </w:pPr>
    </w:p>
    <w:p w:rsidR="00DB6982" w:rsidRPr="00DB6982" w:rsidRDefault="00DB6982" w:rsidP="00DB6982">
      <w:pPr>
        <w:spacing w:after="200"/>
        <w:rPr>
          <w:sz w:val="28"/>
          <w:szCs w:val="28"/>
          <w:lang w:eastAsia="en-US"/>
        </w:rPr>
      </w:pPr>
    </w:p>
    <w:p w:rsidR="002B2C95" w:rsidRDefault="002B2C95" w:rsidP="00DB6982">
      <w:pPr>
        <w:jc w:val="both"/>
      </w:pPr>
    </w:p>
    <w:sectPr w:rsidR="002B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05"/>
    <w:rsid w:val="000911EE"/>
    <w:rsid w:val="000E6DAB"/>
    <w:rsid w:val="00114721"/>
    <w:rsid w:val="001D4538"/>
    <w:rsid w:val="002B2C95"/>
    <w:rsid w:val="004D5005"/>
    <w:rsid w:val="004D53B1"/>
    <w:rsid w:val="00660DBB"/>
    <w:rsid w:val="006F3C3B"/>
    <w:rsid w:val="007E24AA"/>
    <w:rsid w:val="00A24929"/>
    <w:rsid w:val="00CA2B5C"/>
    <w:rsid w:val="00CE2858"/>
    <w:rsid w:val="00DB6982"/>
    <w:rsid w:val="00EB45AA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4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00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2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4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00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2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9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79FA-126B-45F1-99EF-A34D11105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13</cp:revision>
  <dcterms:created xsi:type="dcterms:W3CDTF">2019-02-25T20:00:00Z</dcterms:created>
  <dcterms:modified xsi:type="dcterms:W3CDTF">2019-04-25T20:08:00Z</dcterms:modified>
</cp:coreProperties>
</file>